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127"/>
        <w:gridCol w:w="7654"/>
        <w:gridCol w:w="992"/>
        <w:gridCol w:w="1985"/>
      </w:tblGrid>
      <w:tr w:rsidR="00517931" w:rsidRPr="00150E6F" w:rsidTr="000804F3">
        <w:tc>
          <w:tcPr>
            <w:tcW w:w="562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418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DERS SAATİ</w:t>
            </w:r>
          </w:p>
        </w:tc>
        <w:tc>
          <w:tcPr>
            <w:tcW w:w="2127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KONU ADI</w:t>
            </w:r>
          </w:p>
        </w:tc>
        <w:tc>
          <w:tcPr>
            <w:tcW w:w="7654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TEST NO</w:t>
            </w:r>
          </w:p>
        </w:tc>
        <w:tc>
          <w:tcPr>
            <w:tcW w:w="1985" w:type="dxa"/>
            <w:vAlign w:val="center"/>
          </w:tcPr>
          <w:p w:rsidR="003406AE" w:rsidRPr="00150E6F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TEST ADI</w:t>
            </w:r>
          </w:p>
        </w:tc>
      </w:tr>
      <w:tr w:rsidR="00150E6F" w:rsidRPr="00150E6F" w:rsidTr="00150E6F">
        <w:trPr>
          <w:cantSplit/>
          <w:trHeight w:val="1821"/>
        </w:trPr>
        <w:tc>
          <w:tcPr>
            <w:tcW w:w="562" w:type="dxa"/>
            <w:textDirection w:val="btLr"/>
            <w:vAlign w:val="center"/>
          </w:tcPr>
          <w:p w:rsidR="00150E6F" w:rsidRPr="00150E6F" w:rsidRDefault="00150E6F" w:rsidP="00150E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ŞUBAT - MART</w:t>
            </w: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(27 Şubat – 5 Mart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Sesin Sürati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8.4.2.1. Sesin farklı ortamlardaki süratini karşılaştırır.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. Sesin boşlukta neden yayılmadığı belirtilir.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. Işık ve sesin havadaki sürati; şimşek ve yıldırım olayları ve sonradan duyulan gök gürültüsü örneği üzerinden karşılaştırılır.</w:t>
            </w:r>
            <w:bookmarkStart w:id="0" w:name="_GoBack"/>
            <w:bookmarkEnd w:id="0"/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8.4.2.2. Sesin bir enerji türü olduğunu ve ses enerjisinin başka bir enerjiye dönüşebileceğini kavrar.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24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Sesin Sürati</w:t>
            </w:r>
          </w:p>
        </w:tc>
      </w:tr>
      <w:tr w:rsidR="00150E6F" w:rsidRPr="00150E6F" w:rsidTr="00150E6F">
        <w:trPr>
          <w:trHeight w:val="1265"/>
        </w:trPr>
        <w:tc>
          <w:tcPr>
            <w:tcW w:w="562" w:type="dxa"/>
            <w:vMerge w:val="restart"/>
            <w:textDirection w:val="btLr"/>
            <w:vAlign w:val="center"/>
          </w:tcPr>
          <w:p w:rsidR="00150E6F" w:rsidRPr="00150E6F" w:rsidRDefault="00150E6F" w:rsidP="00150E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MART - NİSAN</w:t>
            </w: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(6 – 12 Mart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Besin Zinciri ve Enerji Akışı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8.5.1.1. Besin zincirindeki üretici-tüketici-ayrıştırıcı ilişkisini kavrar ve örnekler verir.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8.5.1.2. Bitkilerde besin üretiminde fotosentezin önemini kavrar ve fotosentezin nasıl gerçekleştiğini açıklar.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Fotosentezin yapay ışıkta da meydana geldiği vurgulanır.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TEST 25 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26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Besin Zinciri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Fotosentez</w:t>
            </w:r>
          </w:p>
        </w:tc>
      </w:tr>
      <w:tr w:rsidR="00150E6F" w:rsidRPr="00150E6F" w:rsidTr="00150E6F">
        <w:trPr>
          <w:trHeight w:val="1411"/>
        </w:trPr>
        <w:tc>
          <w:tcPr>
            <w:tcW w:w="562" w:type="dxa"/>
            <w:vMerge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(13 – 19 Mart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Solunum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8.5.1.3. Canlılarda solunumun önemini kavrar ve solunumun nasıl gerçekleştiğini açıklar.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. Fotosentez ve solunumun kimyasal denklemine girilmez.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. Bitkilerin gece ve gündüz solunum yaptığına değinilir.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. Oksijenli ve oksijensiz solunum, evrelerine girilmeden verilir fakat açığa çıkan enerji miktarları sayısal olarak belirtilmez.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27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Solunum</w:t>
            </w:r>
          </w:p>
        </w:tc>
      </w:tr>
      <w:tr w:rsidR="00150E6F" w:rsidRPr="00150E6F" w:rsidTr="00D72E96">
        <w:trPr>
          <w:trHeight w:val="572"/>
        </w:trPr>
        <w:tc>
          <w:tcPr>
            <w:tcW w:w="562" w:type="dxa"/>
            <w:vMerge/>
            <w:vAlign w:val="center"/>
          </w:tcPr>
          <w:p w:rsidR="00150E6F" w:rsidRPr="00150E6F" w:rsidRDefault="00150E6F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6" w:type="dxa"/>
            <w:gridSpan w:val="6"/>
            <w:vAlign w:val="center"/>
          </w:tcPr>
          <w:p w:rsidR="00150E6F" w:rsidRPr="00150E6F" w:rsidRDefault="00150E6F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SINAVI – 3 (17 Mart 2017)</w:t>
            </w:r>
          </w:p>
        </w:tc>
      </w:tr>
      <w:tr w:rsidR="00150E6F" w:rsidRPr="00150E6F" w:rsidTr="00150E6F">
        <w:trPr>
          <w:trHeight w:val="3225"/>
        </w:trPr>
        <w:tc>
          <w:tcPr>
            <w:tcW w:w="562" w:type="dxa"/>
            <w:vMerge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(20 – 26 Mart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Madde Döngüleri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Sürdürülebilir Kalkınma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</w:t>
            </w:r>
            <w:proofErr w:type="spellEnd"/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-teknoloji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8.5.2.1. Madde döngülerini şema üzerinde göstererek açıklar.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8.5.2.2. Madde döngülerinin yaşam açısından önemini sorgular.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8.5.2.3. Ozon tabakasının seyrelme nedenlerini ve canlılar üzerindeki olası etkilerini araştırarak sorunun çözümü için öneriler üretir ve sunar.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8.5.3.1. Kaynakların tasarruflu kullanımına yönelik proje tasarlar.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8.5.3.2. Katı atıkları geri dönüşüm için ayrıştırmanın önemini ve ülke ekonomisine katkısını, araştırma verilerini kullanarak tartışır ve bu konuda çözüm önerileri sunar.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8.5.4.1. Günümüzdeki </w:t>
            </w:r>
            <w:proofErr w:type="spell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-teknoloji uygulamalarının olumlu ve olumsuz etkilerini, araştırma verilerini kullanarak tartışır.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8.5.4.2. </w:t>
            </w:r>
            <w:proofErr w:type="spell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-teknoloji uygulamalarının geçmişten günümüze gelişimini araştırır ve rapor eder.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8.5.4.3. </w:t>
            </w:r>
            <w:proofErr w:type="spell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-teknolojik çalışmalar ile ilgili meslek gruplarını araştırır ve bu meslek gruplarının görev alanlarını açıklar.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28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29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Madde Döngüleri – 1 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Madde Döngüleri – 2 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6F" w:rsidRPr="00150E6F" w:rsidTr="000804F3">
        <w:trPr>
          <w:trHeight w:val="614"/>
        </w:trPr>
        <w:tc>
          <w:tcPr>
            <w:tcW w:w="562" w:type="dxa"/>
            <w:vMerge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(27 Mart – 2 Nisan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 ısı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8.6.1.1. Öz ısıyı tanımlar ve yaptığı deneylerle farklı maddelerin öz ısılarının farklı olabileceği çıkarımında bulunur.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Öz ısının maddeler için ayırt edici özellik olduğu vurgulanır.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30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31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Isı ve Sıcaklık – 1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Isı ve Sıcaklık – 2</w:t>
            </w:r>
          </w:p>
        </w:tc>
      </w:tr>
      <w:tr w:rsidR="00150E6F" w:rsidRPr="00150E6F" w:rsidTr="00150E6F">
        <w:trPr>
          <w:trHeight w:val="1006"/>
        </w:trPr>
        <w:tc>
          <w:tcPr>
            <w:tcW w:w="562" w:type="dxa"/>
            <w:vMerge w:val="restart"/>
            <w:textDirection w:val="btLr"/>
            <w:vAlign w:val="center"/>
          </w:tcPr>
          <w:p w:rsidR="00150E6F" w:rsidRPr="00150E6F" w:rsidRDefault="00150E6F" w:rsidP="00150E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NİSAN</w:t>
            </w: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(3 – 9 Nisan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Isı Alış-verişi ve Sıcaklık Değişimi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8.6.2.1. Isı ile </w:t>
            </w:r>
            <w:proofErr w:type="spell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özısı</w:t>
            </w:r>
            <w:proofErr w:type="spell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, kütle ve sıcaklık arasındaki ilişkiyi kavrar.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8.6.2.2. Isı alışverişi ile ilgili problemler çözer.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32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33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Hal Değişimi ve Isı Alışverişi – 1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Hal Değişimi ve Isı Alışverişi – 2</w:t>
            </w:r>
          </w:p>
        </w:tc>
      </w:tr>
      <w:tr w:rsidR="00150E6F" w:rsidRPr="00150E6F" w:rsidTr="00150E6F">
        <w:trPr>
          <w:trHeight w:val="1544"/>
        </w:trPr>
        <w:tc>
          <w:tcPr>
            <w:tcW w:w="562" w:type="dxa"/>
            <w:vMerge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(10 – 16 Nisan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Maddenin Hâlleri ve Isı Alış-verişi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8.6.3.1. Hâl değişimi esnasında ısı alışverişi olduğu sonucuna varır.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Saf maddelerin hâl değişimi sırasında sıcaklığının sabit kaldığına değinilir.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8.6.3.2. Maddelerin hâl değişim ısılarını hesaplayarak sonucu yorumlar.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8.6.3.3. Maddelerin hâl değişim grafiğini çizer ve yorumlar.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8.6.3.4. Günlük yaşamda meydana gelen hâl değişimleri ile ısı alışverişini ilişkilendirir.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34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Hal Değişimi ve Isı Alışverişi – 3</w:t>
            </w:r>
          </w:p>
        </w:tc>
      </w:tr>
      <w:tr w:rsidR="00150E6F" w:rsidRPr="00150E6F" w:rsidTr="00150E6F">
        <w:trPr>
          <w:trHeight w:val="1425"/>
        </w:trPr>
        <w:tc>
          <w:tcPr>
            <w:tcW w:w="562" w:type="dxa"/>
            <w:vMerge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(17 – 23 Nisan 2017)</w:t>
            </w:r>
          </w:p>
        </w:tc>
        <w:tc>
          <w:tcPr>
            <w:tcW w:w="850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Elektrik Yükleri ve Elektriklenme</w:t>
            </w:r>
          </w:p>
        </w:tc>
        <w:tc>
          <w:tcPr>
            <w:tcW w:w="7654" w:type="dxa"/>
            <w:vAlign w:val="center"/>
          </w:tcPr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8.7.1.1. Elektriklenmeyi, teknolojideki ve bazı doğa olaylarındaki uygulamalarını gözlemleyerek örneklendirir ve açıklar.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8.7.1.2. Elektrik yüklerini sınıflandırarak aynı ve farklı cins elektrik yüklerinin birbirlerine etkisini deneyerek keşfeder.</w:t>
            </w:r>
          </w:p>
          <w:p w:rsidR="00150E6F" w:rsidRPr="00150E6F" w:rsidRDefault="00150E6F" w:rsidP="0015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8.7.1.3. Elektriklenme çeşitleriyle ilgili deneyler yapar ve sonuçlarını gözlemler.</w:t>
            </w:r>
          </w:p>
        </w:tc>
        <w:tc>
          <w:tcPr>
            <w:tcW w:w="992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35</w:t>
            </w:r>
          </w:p>
        </w:tc>
        <w:tc>
          <w:tcPr>
            <w:tcW w:w="1985" w:type="dxa"/>
            <w:vAlign w:val="center"/>
          </w:tcPr>
          <w:p w:rsidR="00150E6F" w:rsidRPr="00150E6F" w:rsidRDefault="00150E6F" w:rsidP="00150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Elektrik – 2</w:t>
            </w:r>
          </w:p>
        </w:tc>
      </w:tr>
      <w:tr w:rsidR="000804F3" w:rsidRPr="00150E6F" w:rsidTr="000804F3">
        <w:trPr>
          <w:trHeight w:val="547"/>
        </w:trPr>
        <w:tc>
          <w:tcPr>
            <w:tcW w:w="562" w:type="dxa"/>
            <w:vMerge/>
            <w:vAlign w:val="center"/>
          </w:tcPr>
          <w:p w:rsidR="000804F3" w:rsidRPr="00150E6F" w:rsidRDefault="000804F3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6" w:type="dxa"/>
            <w:gridSpan w:val="6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SINAVI – 4 (17 Nisan 2017)</w:t>
            </w:r>
          </w:p>
        </w:tc>
      </w:tr>
      <w:tr w:rsidR="000804F3" w:rsidRPr="00150E6F" w:rsidTr="000804F3">
        <w:trPr>
          <w:trHeight w:val="581"/>
        </w:trPr>
        <w:tc>
          <w:tcPr>
            <w:tcW w:w="562" w:type="dxa"/>
            <w:vMerge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(24 – 30 Nisan 2017)</w:t>
            </w:r>
          </w:p>
        </w:tc>
        <w:tc>
          <w:tcPr>
            <w:tcW w:w="850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Elektrik Yüklü Cisimler</w:t>
            </w:r>
          </w:p>
        </w:tc>
        <w:tc>
          <w:tcPr>
            <w:tcW w:w="7654" w:type="dxa"/>
            <w:vAlign w:val="center"/>
          </w:tcPr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8.7.2.1. Cisimleri, sahip oldukları elektrik yükleri bakımından sınıflandırır.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Özellikle </w:t>
            </w:r>
            <w:proofErr w:type="gramStart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nötr</w:t>
            </w:r>
            <w:proofErr w:type="gramEnd"/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 cismin, yüksüz cisim anlamına gelmediği; nötr cisimlerde pozitif ve negatif yük miktarlarının eşit olduğu vurgusu yapılır.</w:t>
            </w:r>
          </w:p>
        </w:tc>
        <w:tc>
          <w:tcPr>
            <w:tcW w:w="992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36</w:t>
            </w:r>
          </w:p>
        </w:tc>
        <w:tc>
          <w:tcPr>
            <w:tcW w:w="1985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Elektrik – 2</w:t>
            </w:r>
          </w:p>
        </w:tc>
      </w:tr>
      <w:tr w:rsidR="000804F3" w:rsidRPr="00150E6F" w:rsidTr="00150E6F">
        <w:trPr>
          <w:trHeight w:val="900"/>
        </w:trPr>
        <w:tc>
          <w:tcPr>
            <w:tcW w:w="562" w:type="dxa"/>
            <w:vMerge/>
            <w:vAlign w:val="center"/>
          </w:tcPr>
          <w:p w:rsidR="000804F3" w:rsidRPr="00150E6F" w:rsidRDefault="000804F3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6" w:type="dxa"/>
            <w:gridSpan w:val="6"/>
            <w:vAlign w:val="center"/>
          </w:tcPr>
          <w:p w:rsidR="000804F3" w:rsidRPr="00150E6F" w:rsidRDefault="000804F3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II. DÖNEM MERKEZİ ORTAK SINAV (26-27 NİSAN 2017)</w:t>
            </w:r>
          </w:p>
        </w:tc>
      </w:tr>
      <w:tr w:rsidR="000804F3" w:rsidRPr="00150E6F" w:rsidTr="00150E6F">
        <w:trPr>
          <w:trHeight w:val="1126"/>
        </w:trPr>
        <w:tc>
          <w:tcPr>
            <w:tcW w:w="562" w:type="dxa"/>
            <w:vMerge w:val="restart"/>
            <w:textDirection w:val="btLr"/>
            <w:vAlign w:val="center"/>
          </w:tcPr>
          <w:p w:rsidR="000804F3" w:rsidRPr="00150E6F" w:rsidRDefault="000804F3" w:rsidP="000804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MAYIS – HAZİRAN </w:t>
            </w:r>
          </w:p>
        </w:tc>
        <w:tc>
          <w:tcPr>
            <w:tcW w:w="1418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(1 – 7 Mayıs 2017)</w:t>
            </w:r>
          </w:p>
        </w:tc>
        <w:tc>
          <w:tcPr>
            <w:tcW w:w="850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Elektrik Yüklü Cisimler</w:t>
            </w:r>
          </w:p>
        </w:tc>
        <w:tc>
          <w:tcPr>
            <w:tcW w:w="7654" w:type="dxa"/>
            <w:vAlign w:val="center"/>
          </w:tcPr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8.7.2.2. Elektroskopun kullanım amacını bilir ve çalışma prensibini gösterir.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8.7.2.3. Topraklama olayının ne olduğunu keşfeder ve günlük yaşam ve teknolojideki uygulamalarını dikkate alarak can ve mal güvenliği açısından önemini tartışır.</w:t>
            </w:r>
          </w:p>
        </w:tc>
        <w:tc>
          <w:tcPr>
            <w:tcW w:w="992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37</w:t>
            </w:r>
          </w:p>
        </w:tc>
        <w:tc>
          <w:tcPr>
            <w:tcW w:w="1985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Elektrik – 3</w:t>
            </w:r>
          </w:p>
        </w:tc>
      </w:tr>
      <w:tr w:rsidR="000804F3" w:rsidRPr="00150E6F" w:rsidTr="000804F3">
        <w:trPr>
          <w:trHeight w:val="545"/>
        </w:trPr>
        <w:tc>
          <w:tcPr>
            <w:tcW w:w="562" w:type="dxa"/>
            <w:vMerge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(8 – 14 Mayıs 2017)</w:t>
            </w:r>
          </w:p>
        </w:tc>
        <w:tc>
          <w:tcPr>
            <w:tcW w:w="850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Depremle İlgili Temel Kavramlar</w:t>
            </w:r>
          </w:p>
        </w:tc>
        <w:tc>
          <w:tcPr>
            <w:tcW w:w="7654" w:type="dxa"/>
            <w:vAlign w:val="center"/>
          </w:tcPr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8.8.1.1. Depremle ilgili temel kavramları bilir.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Deprem bilimi, deprem bilimci, artçı deprem, öncü deprem, şiddet, büyüklük, fay hattı, fay kırılması ve deprem bölgesi kavramları üzerinde durulur.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8.8.1.2. Deprem biliminin bir bilim dalı olduğunu ve bu alanda çalışan uzmanlara deprem bilimci adı verildiğini bilir.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8.8.1.3. Türkiye’nin deprem bölgeleriyle fay hatları arasında ilişki kurar.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8.8.1.4. Depremlerin sebepleri ve yol açacağı olumsuz sonuçları tartışır.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Depremlere fayların yanında volkanik faaliyetlerin ve arazi çöküntülerinin de neden olduğu üzerinde durulur.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8.8.1.5. Deprem tehlikesine karşı alınabilecek önlemleri ve deprem anında yapılması gerekenleri tartışır.</w:t>
            </w:r>
          </w:p>
        </w:tc>
        <w:tc>
          <w:tcPr>
            <w:tcW w:w="992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38</w:t>
            </w:r>
          </w:p>
        </w:tc>
        <w:tc>
          <w:tcPr>
            <w:tcW w:w="1985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 xml:space="preserve">Dünya ve Evren – 1 </w:t>
            </w:r>
          </w:p>
        </w:tc>
      </w:tr>
      <w:tr w:rsidR="000804F3" w:rsidRPr="00150E6F" w:rsidTr="00150E6F">
        <w:trPr>
          <w:trHeight w:val="3274"/>
        </w:trPr>
        <w:tc>
          <w:tcPr>
            <w:tcW w:w="562" w:type="dxa"/>
            <w:vMerge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(15 – 21 Mayıs 2017)</w:t>
            </w:r>
          </w:p>
        </w:tc>
        <w:tc>
          <w:tcPr>
            <w:tcW w:w="850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Hava Olayları</w:t>
            </w:r>
          </w:p>
        </w:tc>
        <w:tc>
          <w:tcPr>
            <w:tcW w:w="7654" w:type="dxa"/>
            <w:vAlign w:val="center"/>
          </w:tcPr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8.8.2.1. Havanın temel bileşenlerini bilir.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Havanın; azot, oksijen, karbondioksit ve su buharından oluşan bir karışım olduğu vurgulanır.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8.8.2.2. Hava olaylarını gözlemleyerek kaydeder ve hava olaylarının değişken olduğu sonucuna varır.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8.8.2.3. Hava olaylarının sebeplerini günlük sıcaklık farklılıkları ve oluşan alçak ve yüksek basınç alanlarıyla açıklar.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Hava olayları; rüzgâr, yağmur, kar, dolu, sis ve kırağı ile sınırlandırılır.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8.8.2.4. Hava olaylarının, yeryüzü şekillerinin oluşumu ve değişimindeki etkisine ilişkin örnekler verir.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8.8.2.5. Hava tahminlerinin günlük yaşantımızdaki yeri ve önemini tartışır.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8.8.2.6. Meteorolojinin bir bilim dalı olduğunu ve bu alanda çalışan uzmanlara meteorolog adı verildiğini bilir.</w:t>
            </w:r>
          </w:p>
        </w:tc>
        <w:tc>
          <w:tcPr>
            <w:tcW w:w="992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39</w:t>
            </w:r>
          </w:p>
        </w:tc>
        <w:tc>
          <w:tcPr>
            <w:tcW w:w="1985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Dünya ve Evren – 2</w:t>
            </w:r>
          </w:p>
        </w:tc>
      </w:tr>
      <w:tr w:rsidR="000804F3" w:rsidRPr="00150E6F" w:rsidTr="00150E6F">
        <w:trPr>
          <w:trHeight w:val="2257"/>
        </w:trPr>
        <w:tc>
          <w:tcPr>
            <w:tcW w:w="562" w:type="dxa"/>
            <w:vMerge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(22 – 28 Mayıs 2017)</w:t>
            </w:r>
          </w:p>
        </w:tc>
        <w:tc>
          <w:tcPr>
            <w:tcW w:w="850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Mevsimlerin Oluşumu</w:t>
            </w: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İklim</w:t>
            </w:r>
          </w:p>
        </w:tc>
        <w:tc>
          <w:tcPr>
            <w:tcW w:w="7654" w:type="dxa"/>
            <w:vAlign w:val="center"/>
          </w:tcPr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8.8.3.1. Mevsimlerin oluşum sebebini, Dünya’nın dönme ekseninin eğikliği ve Güneş etrafındaki dolanmasıyla ilişkilendirir.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8.8.3.2. Dünya’nın dönme ekseninin eğikliğini dikkate alarak Güneş etrafındaki dolanma hareketine ait bir model oluşturur ve sunar.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8.8.4.1. İklim ve hava olayları arasındaki farkı açıklar.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8.8.4.2. İklim bilimin (klimatoloji) bir bilim dalı olduğunu ve bu alanda çalışan uzmanlara iklim bilimci (klimatolog) adı verildiğini bilir.</w:t>
            </w:r>
          </w:p>
          <w:p w:rsidR="000804F3" w:rsidRPr="00150E6F" w:rsidRDefault="000804F3" w:rsidP="0008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8.8.4.3. Küresel iklim değişikliklerinin nedenlerini ve olası sonuçlarını araştırır ve sunar.</w:t>
            </w:r>
          </w:p>
        </w:tc>
        <w:tc>
          <w:tcPr>
            <w:tcW w:w="992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TEST 40</w:t>
            </w:r>
          </w:p>
        </w:tc>
        <w:tc>
          <w:tcPr>
            <w:tcW w:w="1985" w:type="dxa"/>
            <w:vAlign w:val="center"/>
          </w:tcPr>
          <w:p w:rsidR="000804F3" w:rsidRPr="00150E6F" w:rsidRDefault="000804F3" w:rsidP="0008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Dünya ve Evren – 3</w:t>
            </w:r>
          </w:p>
        </w:tc>
      </w:tr>
      <w:tr w:rsidR="00A56618" w:rsidRPr="00150E6F" w:rsidTr="000804F3">
        <w:trPr>
          <w:trHeight w:val="482"/>
        </w:trPr>
        <w:tc>
          <w:tcPr>
            <w:tcW w:w="562" w:type="dxa"/>
            <w:vMerge/>
            <w:vAlign w:val="center"/>
          </w:tcPr>
          <w:p w:rsidR="00A56618" w:rsidRPr="00150E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56618" w:rsidRPr="00150E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95BA9" w:rsidRPr="00150E6F" w:rsidRDefault="00C95BA9" w:rsidP="004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618" w:rsidRPr="00150E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(29 Mayıs – 4 Haziran 2017)</w:t>
            </w:r>
          </w:p>
        </w:tc>
        <w:tc>
          <w:tcPr>
            <w:tcW w:w="850" w:type="dxa"/>
            <w:vAlign w:val="center"/>
          </w:tcPr>
          <w:p w:rsidR="00A56618" w:rsidRPr="00150E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8" w:type="dxa"/>
            <w:gridSpan w:val="4"/>
            <w:vAlign w:val="center"/>
          </w:tcPr>
          <w:p w:rsidR="00A56618" w:rsidRPr="00150E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F">
              <w:rPr>
                <w:rFonts w:ascii="Times New Roman" w:hAnsi="Times New Roman" w:cs="Times New Roman"/>
                <w:b/>
                <w:sz w:val="20"/>
                <w:szCs w:val="20"/>
              </w:rPr>
              <w:t>Genel Tekrar</w:t>
            </w:r>
          </w:p>
        </w:tc>
      </w:tr>
    </w:tbl>
    <w:p w:rsidR="00C95BA9" w:rsidRDefault="00370A3C" w:rsidP="00C95BA9">
      <w:pPr>
        <w:jc w:val="center"/>
        <w:rPr>
          <w:sz w:val="24"/>
        </w:rPr>
      </w:pPr>
      <w:hyperlink r:id="rId6" w:history="1">
        <w:r w:rsidR="00C95BA9" w:rsidRPr="0015284C">
          <w:rPr>
            <w:rStyle w:val="Kpr"/>
            <w:sz w:val="24"/>
          </w:rPr>
          <w:t>www.FenEhli.com</w:t>
        </w:r>
      </w:hyperlink>
      <w:r w:rsidR="00C95BA9">
        <w:rPr>
          <w:sz w:val="24"/>
        </w:rPr>
        <w:t xml:space="preserve"> </w:t>
      </w:r>
      <w:r w:rsidR="00C95BA9">
        <w:rPr>
          <w:sz w:val="24"/>
        </w:rPr>
        <w:tab/>
        <w:t xml:space="preserve">                                     </w:t>
      </w:r>
      <w:hyperlink r:id="rId7" w:history="1">
        <w:r w:rsidR="00C95BA9" w:rsidRPr="0015284C">
          <w:rPr>
            <w:rStyle w:val="Kpr"/>
            <w:sz w:val="24"/>
          </w:rPr>
          <w:t>www.FenEhli.com</w:t>
        </w:r>
      </w:hyperlink>
      <w:r w:rsidR="00C95BA9">
        <w:rPr>
          <w:sz w:val="24"/>
        </w:rPr>
        <w:t xml:space="preserve"> </w:t>
      </w:r>
      <w:r w:rsidR="00C95BA9">
        <w:rPr>
          <w:sz w:val="24"/>
        </w:rPr>
        <w:tab/>
      </w:r>
      <w:r w:rsidR="00C95BA9">
        <w:rPr>
          <w:sz w:val="24"/>
        </w:rPr>
        <w:tab/>
      </w:r>
      <w:hyperlink r:id="rId8" w:history="1">
        <w:r w:rsidR="00C95BA9" w:rsidRPr="0015284C">
          <w:rPr>
            <w:rStyle w:val="Kpr"/>
            <w:sz w:val="24"/>
          </w:rPr>
          <w:t>www.FenEhli.com</w:t>
        </w:r>
      </w:hyperlink>
      <w:r w:rsidR="00C95BA9">
        <w:rPr>
          <w:sz w:val="24"/>
        </w:rPr>
        <w:t xml:space="preserve"> </w:t>
      </w:r>
      <w:r w:rsidR="00C95BA9">
        <w:rPr>
          <w:sz w:val="24"/>
        </w:rPr>
        <w:tab/>
        <w:t xml:space="preserve">                                 </w:t>
      </w:r>
      <w:r w:rsidR="00C95BA9">
        <w:rPr>
          <w:sz w:val="24"/>
        </w:rPr>
        <w:tab/>
      </w:r>
      <w:hyperlink r:id="rId9" w:history="1">
        <w:r w:rsidR="00C95BA9" w:rsidRPr="0015284C">
          <w:rPr>
            <w:rStyle w:val="Kpr"/>
            <w:sz w:val="24"/>
          </w:rPr>
          <w:t>www.FenEhli.com</w:t>
        </w:r>
      </w:hyperlink>
    </w:p>
    <w:p w:rsidR="00431CD5" w:rsidRDefault="00431CD5" w:rsidP="00C95BA9">
      <w:pPr>
        <w:rPr>
          <w:sz w:val="24"/>
        </w:rPr>
      </w:pPr>
      <w:proofErr w:type="gramStart"/>
      <w:r>
        <w:rPr>
          <w:sz w:val="24"/>
        </w:rPr>
        <w:t>………………………………………..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95BA9">
        <w:rPr>
          <w:sz w:val="24"/>
        </w:rPr>
        <w:tab/>
      </w:r>
      <w:r w:rsidR="00C95BA9"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 w:rsidR="00C95BA9">
        <w:rPr>
          <w:sz w:val="24"/>
        </w:rPr>
        <w:t xml:space="preserve">                                      </w:t>
      </w:r>
      <w:proofErr w:type="gramStart"/>
      <w:r>
        <w:rPr>
          <w:sz w:val="24"/>
        </w:rPr>
        <w:t>……………………………………….</w:t>
      </w:r>
      <w:proofErr w:type="gramEnd"/>
    </w:p>
    <w:p w:rsidR="00431CD5" w:rsidRPr="00430126" w:rsidRDefault="00431CD5">
      <w:pPr>
        <w:rPr>
          <w:sz w:val="24"/>
        </w:rPr>
      </w:pPr>
      <w:r>
        <w:rPr>
          <w:sz w:val="24"/>
        </w:rPr>
        <w:t xml:space="preserve">  Fen Bilimleri Öğretmeni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 Müdürü</w:t>
      </w:r>
    </w:p>
    <w:sectPr w:rsidR="00431CD5" w:rsidRPr="00430126" w:rsidSect="003406AE">
      <w:headerReference w:type="default" r:id="rId10"/>
      <w:pgSz w:w="16838" w:h="11906" w:orient="landscape"/>
      <w:pgMar w:top="973" w:right="53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3C" w:rsidRDefault="00370A3C" w:rsidP="003406AE">
      <w:pPr>
        <w:spacing w:after="0" w:line="240" w:lineRule="auto"/>
      </w:pPr>
      <w:r>
        <w:separator/>
      </w:r>
    </w:p>
  </w:endnote>
  <w:endnote w:type="continuationSeparator" w:id="0">
    <w:p w:rsidR="00370A3C" w:rsidRDefault="00370A3C" w:rsidP="003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3C" w:rsidRDefault="00370A3C" w:rsidP="003406AE">
      <w:pPr>
        <w:spacing w:after="0" w:line="240" w:lineRule="auto"/>
      </w:pPr>
      <w:r>
        <w:separator/>
      </w:r>
    </w:p>
  </w:footnote>
  <w:footnote w:type="continuationSeparator" w:id="0">
    <w:p w:rsidR="00370A3C" w:rsidRDefault="00370A3C" w:rsidP="0034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 xml:space="preserve">2016-2017 EĞİTİM VE </w:t>
    </w:r>
    <w:r w:rsidR="00150E6F">
      <w:rPr>
        <w:rFonts w:ascii="Times New Roman" w:hAnsi="Times New Roman" w:cs="Times New Roman"/>
        <w:b/>
      </w:rPr>
      <w:t xml:space="preserve">ÖĞRETİM YILI </w:t>
    </w:r>
    <w:proofErr w:type="gramStart"/>
    <w:r w:rsidR="00150E6F">
      <w:rPr>
        <w:rFonts w:ascii="Times New Roman" w:hAnsi="Times New Roman" w:cs="Times New Roman"/>
        <w:b/>
      </w:rPr>
      <w:t>……………….</w:t>
    </w:r>
    <w:proofErr w:type="gramEnd"/>
    <w:r w:rsidR="00150E6F">
      <w:rPr>
        <w:rFonts w:ascii="Times New Roman" w:hAnsi="Times New Roman" w:cs="Times New Roman"/>
        <w:b/>
      </w:rPr>
      <w:t xml:space="preserve"> ORTAOKULU 8</w:t>
    </w:r>
    <w:r w:rsidRPr="003406AE">
      <w:rPr>
        <w:rFonts w:ascii="Times New Roman" w:hAnsi="Times New Roman" w:cs="Times New Roman"/>
        <w:b/>
      </w:rPr>
      <w:t>. SINIF FEN BİLİMLERİ DERSİ</w:t>
    </w:r>
  </w:p>
  <w:p w:rsidR="003406AE" w:rsidRP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>DESTEKLEME VE YETİŞTİRME KURSU KAZANIMLARI VE TESTLERİ</w:t>
    </w:r>
  </w:p>
  <w:p w:rsidR="003406AE" w:rsidRPr="003406AE" w:rsidRDefault="003406A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056D40"/>
    <w:rsid w:val="00071BC3"/>
    <w:rsid w:val="000804F3"/>
    <w:rsid w:val="00143CF5"/>
    <w:rsid w:val="00150E6F"/>
    <w:rsid w:val="0015589D"/>
    <w:rsid w:val="001B6496"/>
    <w:rsid w:val="001E6C17"/>
    <w:rsid w:val="00303DCE"/>
    <w:rsid w:val="00310126"/>
    <w:rsid w:val="003406AE"/>
    <w:rsid w:val="00370A3C"/>
    <w:rsid w:val="003C4B9C"/>
    <w:rsid w:val="003D2C54"/>
    <w:rsid w:val="00430126"/>
    <w:rsid w:val="00431CD5"/>
    <w:rsid w:val="00467C97"/>
    <w:rsid w:val="00480967"/>
    <w:rsid w:val="00502045"/>
    <w:rsid w:val="00517931"/>
    <w:rsid w:val="006949FC"/>
    <w:rsid w:val="006C1510"/>
    <w:rsid w:val="008641D7"/>
    <w:rsid w:val="0089409B"/>
    <w:rsid w:val="008F61A5"/>
    <w:rsid w:val="00946A0E"/>
    <w:rsid w:val="009F403B"/>
    <w:rsid w:val="00A11A8F"/>
    <w:rsid w:val="00A56618"/>
    <w:rsid w:val="00B060CC"/>
    <w:rsid w:val="00B41DD5"/>
    <w:rsid w:val="00C51C60"/>
    <w:rsid w:val="00C7526F"/>
    <w:rsid w:val="00C95BA9"/>
    <w:rsid w:val="00DA150E"/>
    <w:rsid w:val="00EA68E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2081-7E9D-4558-9E98-C84A8D2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06AE"/>
  </w:style>
  <w:style w:type="paragraph" w:styleId="Altbilgi">
    <w:name w:val="footer"/>
    <w:basedOn w:val="Normal"/>
    <w:link w:val="Al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06AE"/>
  </w:style>
  <w:style w:type="table" w:styleId="TabloKlavuzu">
    <w:name w:val="Table Grid"/>
    <w:basedOn w:val="NormalTablo"/>
    <w:uiPriority w:val="39"/>
    <w:rsid w:val="0034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A8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2017-03-04T11:45:00Z</dcterms:created>
  <dcterms:modified xsi:type="dcterms:W3CDTF">2017-03-04T12:03:00Z</dcterms:modified>
</cp:coreProperties>
</file>