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E5" w:rsidRPr="006C52F8" w:rsidRDefault="00D22B82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DERS</w:t>
      </w:r>
      <w:r w:rsidRPr="006C52F8">
        <w:rPr>
          <w:b/>
          <w:sz w:val="32"/>
          <w:szCs w:val="32"/>
        </w:rPr>
        <w:t xml:space="preserve"> 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PLANI</w:t>
      </w:r>
    </w:p>
    <w:p w:rsidR="0034301D" w:rsidRPr="006C52F8" w:rsidRDefault="0034301D" w:rsidP="00A12B17">
      <w:pPr>
        <w:spacing w:after="0"/>
        <w:jc w:val="center"/>
        <w:rPr>
          <w:rFonts w:asciiTheme="minorHAnsi" w:eastAsiaTheme="minorHAnsi" w:hAnsiTheme="minorHAnsi"/>
          <w:b/>
          <w:sz w:val="32"/>
          <w:szCs w:val="32"/>
          <w:lang w:bidi="ar-SA"/>
        </w:rPr>
      </w:pP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>(</w:t>
      </w:r>
      <w:r w:rsidR="00D53125">
        <w:rPr>
          <w:rFonts w:asciiTheme="minorHAnsi" w:eastAsiaTheme="minorHAnsi" w:hAnsiTheme="minorHAnsi"/>
          <w:b/>
          <w:sz w:val="32"/>
          <w:szCs w:val="32"/>
          <w:lang w:bidi="ar-SA"/>
        </w:rPr>
        <w:t>12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. Hafta: </w:t>
      </w:r>
      <w:r w:rsidR="00D53125">
        <w:rPr>
          <w:rFonts w:asciiTheme="minorHAnsi" w:eastAsiaTheme="minorHAnsi" w:hAnsiTheme="minorHAnsi"/>
          <w:b/>
          <w:sz w:val="32"/>
          <w:szCs w:val="32"/>
          <w:lang w:bidi="ar-SA"/>
        </w:rPr>
        <w:t>3-7 Aralık</w:t>
      </w:r>
      <w:r w:rsidRPr="006C52F8">
        <w:rPr>
          <w:rFonts w:asciiTheme="minorHAnsi" w:eastAsiaTheme="minorHAnsi" w:hAnsiTheme="minorHAnsi"/>
          <w:b/>
          <w:sz w:val="32"/>
          <w:szCs w:val="32"/>
          <w:lang w:bidi="ar-SA"/>
        </w:rPr>
        <w:t xml:space="preserve"> 2018)</w:t>
      </w:r>
    </w:p>
    <w:tbl>
      <w:tblPr>
        <w:tblStyle w:val="TabloKlavuzu2"/>
        <w:tblpPr w:leftFromText="141" w:rightFromText="141" w:vertAnchor="text" w:tblpX="-39" w:tblpY="1"/>
        <w:tblOverlap w:val="never"/>
        <w:tblW w:w="9351" w:type="dxa"/>
        <w:tblBorders>
          <w:top w:val="single" w:sz="18" w:space="0" w:color="2F5496" w:themeColor="accent5" w:themeShade="BF"/>
          <w:left w:val="single" w:sz="18" w:space="0" w:color="2F5496" w:themeColor="accent5" w:themeShade="BF"/>
          <w:bottom w:val="single" w:sz="18" w:space="0" w:color="2F5496" w:themeColor="accent5" w:themeShade="BF"/>
          <w:right w:val="single" w:sz="18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985"/>
        <w:gridCol w:w="1984"/>
        <w:gridCol w:w="3562"/>
      </w:tblGrid>
      <w:tr w:rsidR="00787EBC" w:rsidRPr="00787EBC" w:rsidTr="0034301D">
        <w:trPr>
          <w:trHeight w:val="283"/>
        </w:trPr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DERS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985" w:type="dxa"/>
            <w:vAlign w:val="center"/>
          </w:tcPr>
          <w:p w:rsidR="00787EBC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Fen Bilimleri</w:t>
            </w:r>
          </w:p>
        </w:tc>
        <w:tc>
          <w:tcPr>
            <w:tcW w:w="1984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SINIF:</w:t>
            </w:r>
          </w:p>
        </w:tc>
        <w:tc>
          <w:tcPr>
            <w:tcW w:w="3562" w:type="dxa"/>
            <w:vAlign w:val="center"/>
          </w:tcPr>
          <w:p w:rsidR="00787EBC" w:rsidRPr="00787EBC" w:rsidRDefault="009B14C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8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ÖĞRENME ALANI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34301D" w:rsidRPr="008B4210" w:rsidRDefault="008B4210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8B4210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Fiziksel Olaylar</w:t>
            </w:r>
          </w:p>
        </w:tc>
      </w:tr>
      <w:tr w:rsidR="0034301D" w:rsidRPr="00787EBC" w:rsidTr="0034301D">
        <w:trPr>
          <w:trHeight w:val="283"/>
        </w:trPr>
        <w:tc>
          <w:tcPr>
            <w:tcW w:w="1820" w:type="dxa"/>
            <w:vAlign w:val="center"/>
          </w:tcPr>
          <w:p w:rsidR="0034301D" w:rsidRPr="00787EBC" w:rsidRDefault="0034301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ÜNİTE:</w:t>
            </w:r>
          </w:p>
        </w:tc>
        <w:tc>
          <w:tcPr>
            <w:tcW w:w="7531" w:type="dxa"/>
            <w:gridSpan w:val="3"/>
            <w:vAlign w:val="center"/>
          </w:tcPr>
          <w:p w:rsidR="002158C1" w:rsidRPr="0034301D" w:rsidRDefault="009F0D07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3</w:t>
            </w:r>
            <w:r w:rsidR="002158C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. Ünite: </w:t>
            </w:r>
            <w:r w:rsidRPr="009F0D07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Basınç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KONU:</w:t>
            </w:r>
          </w:p>
        </w:tc>
        <w:tc>
          <w:tcPr>
            <w:tcW w:w="7531" w:type="dxa"/>
            <w:gridSpan w:val="3"/>
            <w:vAlign w:val="center"/>
          </w:tcPr>
          <w:p w:rsidR="00A95F13" w:rsidRPr="009F0D07" w:rsidRDefault="009F0D07" w:rsidP="00E858F5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9F0D07">
              <w:rPr>
                <w:rFonts w:asciiTheme="minorHAnsi" w:hAnsiTheme="minorHAnsi" w:cs="Times New Roman"/>
                <w:bCs/>
                <w:sz w:val="20"/>
                <w:szCs w:val="20"/>
                <w:lang w:eastAsia="zh-CN"/>
              </w:rPr>
              <w:t>Basınç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KAZANIMLAR</w:t>
            </w:r>
          </w:p>
        </w:tc>
        <w:tc>
          <w:tcPr>
            <w:tcW w:w="7531" w:type="dxa"/>
            <w:gridSpan w:val="3"/>
            <w:vAlign w:val="center"/>
          </w:tcPr>
          <w:p w:rsidR="00D53125" w:rsidRPr="00D53125" w:rsidRDefault="00D53125" w:rsidP="00D53125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5312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F.8.3.1.3. Katı, sıvı ve gazların basınç özellikle</w:t>
            </w:r>
            <w:bookmarkStart w:id="0" w:name="_GoBack"/>
            <w:bookmarkEnd w:id="0"/>
            <w:r w:rsidRPr="00D53125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rinin günlük yaşam ve teknolojideki uygulamalarına örnekler verir.</w:t>
            </w:r>
          </w:p>
          <w:p w:rsidR="00D53125" w:rsidRPr="00D53125" w:rsidRDefault="00D53125" w:rsidP="00D53125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</w:pPr>
            <w:r w:rsidRPr="00D53125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a. Sıvı basıncı ile ilgili Pascal prensibinin uygulamalarından örnekler verilir.</w:t>
            </w:r>
          </w:p>
          <w:p w:rsidR="008C13A8" w:rsidRPr="009F0D07" w:rsidRDefault="00D53125" w:rsidP="00D53125">
            <w:pPr>
              <w:autoSpaceDE w:val="0"/>
              <w:autoSpaceDN w:val="0"/>
              <w:adjustRightInd w:val="0"/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D53125">
              <w:rPr>
                <w:rFonts w:asciiTheme="minorHAnsi" w:hAnsiTheme="minorHAnsi" w:cs="Times New Roman"/>
                <w:iCs/>
                <w:sz w:val="20"/>
                <w:szCs w:val="20"/>
                <w:lang w:eastAsia="zh-CN"/>
              </w:rPr>
              <w:t>b. Bilimsel bilgi türü olarak ilke ve prensiplere vurgu yapılır.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ARAÇ-GEREÇ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013966" w:rsidP="0034301D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Ders Kitabı</w:t>
            </w:r>
          </w:p>
        </w:tc>
      </w:tr>
      <w:tr w:rsidR="00787EBC" w:rsidRPr="00787EBC" w:rsidTr="0034301D">
        <w:tc>
          <w:tcPr>
            <w:tcW w:w="1820" w:type="dxa"/>
            <w:vAlign w:val="center"/>
          </w:tcPr>
          <w:p w:rsidR="00787EBC" w:rsidRPr="00787EBC" w:rsidRDefault="00787EBC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</w:pPr>
            <w:r w:rsidRPr="00787EBC">
              <w:rPr>
                <w:rFonts w:asciiTheme="minorHAnsi" w:hAnsiTheme="minorHAnsi" w:cs="Times New Roman"/>
                <w:b/>
                <w:sz w:val="20"/>
                <w:szCs w:val="20"/>
                <w:lang w:eastAsia="zh-CN"/>
              </w:rPr>
              <w:t>SÜRE</w:t>
            </w:r>
            <w:r w:rsidRPr="00787EBC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531" w:type="dxa"/>
            <w:gridSpan w:val="3"/>
            <w:vAlign w:val="center"/>
          </w:tcPr>
          <w:p w:rsidR="00787EBC" w:rsidRPr="00787EBC" w:rsidRDefault="00E858F5" w:rsidP="00787EBC">
            <w:pPr>
              <w:ind w:firstLine="0"/>
              <w:jc w:val="left"/>
              <w:rPr>
                <w:rFonts w:asciiTheme="minorHAnsi" w:hAnsiTheme="minorHAnsi" w:cs="Times New Roman"/>
                <w:sz w:val="20"/>
                <w:szCs w:val="20"/>
                <w:lang w:eastAsia="zh-CN"/>
              </w:rPr>
            </w:pPr>
            <w:r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>4</w:t>
            </w:r>
            <w:r w:rsidR="00BB4DD1">
              <w:rPr>
                <w:rFonts w:asciiTheme="minorHAnsi" w:hAnsiTheme="minorHAnsi" w:cs="Times New Roman"/>
                <w:sz w:val="20"/>
                <w:szCs w:val="20"/>
                <w:lang w:eastAsia="zh-CN"/>
              </w:rPr>
              <w:t xml:space="preserve"> ders saati</w:t>
            </w:r>
          </w:p>
        </w:tc>
      </w:tr>
      <w:tr w:rsidR="00787EBC" w:rsidRPr="00787EBC" w:rsidTr="0034301D">
        <w:tc>
          <w:tcPr>
            <w:tcW w:w="9351" w:type="dxa"/>
            <w:gridSpan w:val="4"/>
            <w:vAlign w:val="center"/>
          </w:tcPr>
          <w:p w:rsidR="00EC1653" w:rsidRDefault="00EC1653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color w:val="002060"/>
                <w:lang w:eastAsia="zh-CN"/>
              </w:rPr>
            </w:pPr>
            <w:r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>İŞLENİŞ :</w:t>
            </w:r>
            <w:r w:rsidR="00214509" w:rsidRPr="00EF7841">
              <w:rPr>
                <w:rFonts w:asciiTheme="minorHAnsi" w:hAnsiTheme="minorHAnsi" w:cs="Times New Roman"/>
                <w:b/>
                <w:color w:val="002060"/>
                <w:lang w:eastAsia="zh-CN"/>
              </w:rPr>
              <w:t xml:space="preserve"> (5E Modeli)</w:t>
            </w:r>
          </w:p>
          <w:p w:rsidR="00AC79A2" w:rsidRPr="00AC79A2" w:rsidRDefault="00AC79A2" w:rsidP="00AC79A2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924F50">
              <w:rPr>
                <w:rFonts w:asciiTheme="minorHAnsi" w:hAnsiTheme="minorHAnsi" w:cs="Times New Roman"/>
                <w:lang w:eastAsia="zh-CN"/>
              </w:rPr>
              <w:t xml:space="preserve">Konulara başlamadan hazırlık amacı ile öğrencilere </w:t>
            </w:r>
            <w:r w:rsidR="008C13A8">
              <w:rPr>
                <w:rFonts w:asciiTheme="minorHAnsi" w:hAnsiTheme="minorHAnsi" w:cs="Times New Roman"/>
                <w:lang w:eastAsia="zh-CN"/>
              </w:rPr>
              <w:t>konu</w:t>
            </w:r>
            <w:r w:rsidRPr="00924F50">
              <w:rPr>
                <w:rFonts w:asciiTheme="minorHAnsi" w:hAnsiTheme="minorHAnsi" w:cs="Times New Roman"/>
                <w:lang w:eastAsia="zh-CN"/>
              </w:rPr>
              <w:t xml:space="preserve"> giriş sayfaları incelettirilir. Merak uyandırmak ve ön bilgileri ortaya çıkarmak için ders kitabı </w:t>
            </w:r>
            <w:r w:rsidR="009F0D07">
              <w:rPr>
                <w:rFonts w:asciiTheme="minorHAnsi" w:hAnsiTheme="minorHAnsi" w:cs="Times New Roman"/>
                <w:lang w:eastAsia="zh-CN"/>
              </w:rPr>
              <w:t>75</w:t>
            </w:r>
            <w:r w:rsidR="008C13A8">
              <w:rPr>
                <w:rFonts w:asciiTheme="minorHAnsi" w:hAnsiTheme="minorHAnsi" w:cs="Times New Roman"/>
                <w:lang w:eastAsia="zh-CN"/>
              </w:rPr>
              <w:t xml:space="preserve">. Sayfadaki </w:t>
            </w:r>
            <w:r>
              <w:rPr>
                <w:rFonts w:asciiTheme="minorHAnsi" w:hAnsiTheme="minorHAnsi" w:cs="Times New Roman"/>
                <w:lang w:eastAsia="zh-CN"/>
              </w:rPr>
              <w:t>Sayfadaki “</w:t>
            </w:r>
            <w:r w:rsidRPr="00924F50">
              <w:rPr>
                <w:rFonts w:asciiTheme="minorHAnsi" w:hAnsiTheme="minorHAnsi" w:cs="Times New Roman"/>
                <w:lang w:eastAsia="zh-CN"/>
              </w:rPr>
              <w:t xml:space="preserve">Neler </w:t>
            </w:r>
            <w:r>
              <w:rPr>
                <w:rFonts w:asciiTheme="minorHAnsi" w:hAnsiTheme="minorHAnsi" w:cs="Times New Roman"/>
                <w:lang w:eastAsia="zh-CN"/>
              </w:rPr>
              <w:t>Öğreneceğiz?” bölümü okutulur.</w:t>
            </w:r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Giriş (Engage)  (Motivasyon – Dikkat Çekme – Ön bilgileri harekete geçirme)</w:t>
            </w:r>
          </w:p>
          <w:p w:rsidR="00427C78" w:rsidRPr="00180F71" w:rsidRDefault="00BB4DD1" w:rsidP="00180F71">
            <w:pPr>
              <w:pStyle w:val="ListeParagraf"/>
              <w:numPr>
                <w:ilvl w:val="0"/>
                <w:numId w:val="6"/>
              </w:numPr>
              <w:rPr>
                <w:rFonts w:asciiTheme="minorHAnsi" w:hAnsiTheme="minorHAnsi" w:cs="Times New Roman"/>
                <w:lang w:eastAsia="zh-CN"/>
              </w:rPr>
            </w:pPr>
            <w:r w:rsidRPr="00427C78">
              <w:rPr>
                <w:rFonts w:asciiTheme="minorHAnsi" w:hAnsiTheme="minorHAnsi" w:cs="Times New Roman"/>
                <w:b/>
                <w:lang w:eastAsia="zh-CN"/>
              </w:rPr>
              <w:t>Anahtar Kavramlar:</w:t>
            </w:r>
            <w:r w:rsidRPr="00427C78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427C78">
              <w:t xml:space="preserve"> </w:t>
            </w:r>
            <w:r w:rsidR="00180F71" w:rsidRPr="00180F71">
              <w:rPr>
                <w:rFonts w:asciiTheme="minorHAnsi" w:hAnsiTheme="minorHAnsi" w:cs="Times New Roman"/>
                <w:lang w:eastAsia="zh-CN"/>
              </w:rPr>
              <w:t>Basınç, katı basıncını etkileyen değişkenler, sıvı basıncını etkileyen değişkenler, basıncın</w:t>
            </w:r>
            <w:r w:rsidR="00180F71">
              <w:rPr>
                <w:rFonts w:asciiTheme="minorHAnsi" w:hAnsiTheme="minorHAnsi" w:cs="Times New Roman"/>
                <w:lang w:eastAsia="zh-CN"/>
              </w:rPr>
              <w:t xml:space="preserve"> </w:t>
            </w:r>
            <w:r w:rsidR="00180F71" w:rsidRPr="00180F71">
              <w:rPr>
                <w:rFonts w:asciiTheme="minorHAnsi" w:hAnsiTheme="minorHAnsi" w:cs="Times New Roman"/>
                <w:lang w:eastAsia="zh-CN"/>
              </w:rPr>
              <w:t>günlük yaşam ve teknolojideki uygulamaları</w:t>
            </w:r>
          </w:p>
          <w:p w:rsidR="00427C78" w:rsidRDefault="00427C78" w:rsidP="00427C78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</w:p>
          <w:p w:rsidR="00BB4DD1" w:rsidRPr="00427C78" w:rsidRDefault="00BB4DD1" w:rsidP="00427C78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427C78">
              <w:rPr>
                <w:rFonts w:asciiTheme="minorHAnsi" w:hAnsiTheme="minorHAnsi" w:cs="Times New Roman"/>
                <w:lang w:eastAsia="zh-CN"/>
              </w:rPr>
              <w:t>Öğrencilerden anahtar kavramları okumaları ve bu kavramlarla ilgili tahminde bulunmaları istenir. Öğrencilere konu sonunda bu kavramlara tekrar dönüleceği hatırlatılır</w:t>
            </w:r>
            <w:hyperlink r:id="rId7" w:history="1">
              <w:r w:rsidR="00972CF8" w:rsidRPr="00427C78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BB4DD1" w:rsidRDefault="00BB4DD1" w:rsidP="00BB4DD1">
            <w:pPr>
              <w:pStyle w:val="ListeParagraf"/>
              <w:numPr>
                <w:ilvl w:val="0"/>
                <w:numId w:val="6"/>
              </w:numPr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BB4DD1">
              <w:rPr>
                <w:rFonts w:asciiTheme="minorHAnsi" w:hAnsiTheme="minorHAnsi" w:cs="Times New Roman"/>
                <w:b/>
                <w:lang w:eastAsia="zh-CN"/>
              </w:rPr>
              <w:t>Konuya Giriş</w:t>
            </w:r>
          </w:p>
          <w:p w:rsidR="009F0D07" w:rsidRDefault="009F0D07" w:rsidP="009F0D07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B190C1B" wp14:editId="0F77B7A6">
                  <wp:extent cx="5200650" cy="1052655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5803" cy="105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0D07" w:rsidRPr="00BB4DD1" w:rsidRDefault="009F0D07" w:rsidP="009F0D07">
            <w:pPr>
              <w:pStyle w:val="ListeParagraf"/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3AC99FB8" wp14:editId="30D7D1CC">
                  <wp:extent cx="5229225" cy="728714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606" cy="73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346D5F" w:rsidRDefault="00F37FED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</w:t>
            </w:r>
            <w:r w:rsidR="00EF7841"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materyaller: </w:t>
            </w:r>
          </w:p>
          <w:p w:rsidR="00F37FED" w:rsidRPr="00EF7841" w:rsidRDefault="00346D5F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Bu bölümde etkileşimli tahtadan </w:t>
            </w:r>
            <w:r w:rsidR="009F0D07">
              <w:rPr>
                <w:rFonts w:asciiTheme="minorHAnsi" w:hAnsiTheme="minorHAnsi" w:cs="Times New Roman"/>
                <w:lang w:eastAsia="zh-CN"/>
              </w:rPr>
              <w:t>konuyla ilgili</w:t>
            </w:r>
            <w:r>
              <w:rPr>
                <w:rFonts w:asciiTheme="minorHAnsi" w:hAnsiTheme="minorHAnsi" w:cs="Times New Roman"/>
                <w:lang w:eastAsia="zh-CN"/>
              </w:rPr>
              <w:t xml:space="preserve"> bir </w:t>
            </w:r>
            <w:r w:rsidR="00924F50">
              <w:rPr>
                <w:rFonts w:asciiTheme="minorHAnsi" w:hAnsiTheme="minorHAnsi" w:cs="Times New Roman"/>
                <w:lang w:eastAsia="zh-CN"/>
              </w:rPr>
              <w:t xml:space="preserve">görsel </w:t>
            </w:r>
            <w:r>
              <w:rPr>
                <w:rFonts w:asciiTheme="minorHAnsi" w:hAnsiTheme="minorHAnsi" w:cs="Times New Roman"/>
                <w:lang w:eastAsia="zh-CN"/>
              </w:rPr>
              <w:t>materyal açılır.</w:t>
            </w:r>
          </w:p>
          <w:p w:rsidR="00EC1653" w:rsidRPr="003608F3" w:rsidRDefault="00EC1653" w:rsidP="00F37FED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Keşfetme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(Explore)</w:t>
            </w:r>
          </w:p>
          <w:p w:rsidR="00EF7841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8C13A8" w:rsidRPr="008C13A8" w:rsidRDefault="00D53125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lastRenderedPageBreak/>
              <w:t>Öğrencilerden basıncın günlük hayatta kullanım alanıyla ilgili poster hazırlamaları sağlanacaktır.</w:t>
            </w:r>
          </w:p>
          <w:p w:rsidR="001458A9" w:rsidRPr="00346D5F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346D5F" w:rsidRPr="00346D5F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346D5F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 </w:t>
            </w:r>
          </w:p>
          <w:p w:rsidR="00EC1653" w:rsidRPr="00F37FED" w:rsidRDefault="00346D5F" w:rsidP="00346D5F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>M</w:t>
            </w:r>
            <w:r w:rsidR="00EF7841">
              <w:rPr>
                <w:rFonts w:asciiTheme="minorHAnsi" w:hAnsiTheme="minorHAnsi" w:cs="Times New Roman"/>
                <w:lang w:eastAsia="zh-CN"/>
              </w:rPr>
              <w:t>evcut işlenişteki etkinlikler öğrenci tarafından yapılacaktır</w:t>
            </w:r>
            <w:hyperlink r:id="rId10" w:history="1">
              <w:r w:rsidR="00DB529C" w:rsidRPr="00DB529C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A57AF0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Açıklama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(Explain)</w:t>
            </w:r>
          </w:p>
          <w:p w:rsidR="00EF7841" w:rsidRPr="009F0D0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  <w:r w:rsidR="009F0D07">
              <w:rPr>
                <w:rFonts w:asciiTheme="minorHAnsi" w:hAnsiTheme="minorHAnsi" w:cs="Times New Roman"/>
                <w:b/>
                <w:lang w:eastAsia="zh-CN"/>
              </w:rPr>
              <w:t xml:space="preserve"> </w:t>
            </w:r>
            <w:r w:rsidR="009F0D07" w:rsidRPr="009F0D07">
              <w:rPr>
                <w:rFonts w:asciiTheme="minorHAnsi" w:hAnsiTheme="minorHAnsi" w:cs="Times New Roman"/>
                <w:lang w:eastAsia="zh-CN"/>
              </w:rPr>
              <w:t>Ders kitabında yer alan aşağıdaki bilgiler öğrencilere aktarılır.</w:t>
            </w:r>
          </w:p>
          <w:p w:rsidR="00140FD5" w:rsidRDefault="00D53125" w:rsidP="004164C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1643F613" wp14:editId="76A65E00">
                  <wp:extent cx="5161978" cy="1571625"/>
                  <wp:effectExtent l="0" t="0" r="63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280" cy="157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3125" w:rsidRDefault="00D53125" w:rsidP="004164C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EAF24C2" wp14:editId="21FA1606">
                  <wp:extent cx="5189220" cy="1038225"/>
                  <wp:effectExtent l="0" t="0" r="0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8457" cy="1040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3125" w:rsidRDefault="00D53125" w:rsidP="004164C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238731E7" wp14:editId="3126D31D">
                  <wp:extent cx="5285412" cy="131445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349" cy="131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3125" w:rsidRDefault="00D53125" w:rsidP="004164C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6C2F8B21" wp14:editId="5AB87166">
                  <wp:extent cx="5276155" cy="1657350"/>
                  <wp:effectExtent l="0" t="0" r="127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425" cy="1661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3125" w:rsidRDefault="00D53125" w:rsidP="004164C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5692B38D" wp14:editId="155393BE">
                  <wp:extent cx="5256984" cy="1162050"/>
                  <wp:effectExtent l="0" t="0" r="127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926" cy="1165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3125" w:rsidRDefault="00D53125" w:rsidP="004164C4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noProof/>
                <w:lang w:eastAsia="tr-TR" w:bidi="ar-SA"/>
              </w:rPr>
              <w:lastRenderedPageBreak/>
              <w:drawing>
                <wp:inline distT="0" distB="0" distL="0" distR="0" wp14:anchorId="6054F157" wp14:editId="10169972">
                  <wp:extent cx="5238115" cy="2238375"/>
                  <wp:effectExtent l="0" t="0" r="63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680" cy="2240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7841" w:rsidRPr="00A12B17" w:rsidRDefault="00EF7841" w:rsidP="00EF7841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3608F3" w:rsidRPr="00EF7841" w:rsidRDefault="00E33832" w:rsidP="00EF7841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>8. Sınıf Konularında yer alan</w:t>
            </w:r>
            <w:r>
              <w:t xml:space="preserve"> </w:t>
            </w:r>
            <w:r w:rsidR="00A12B17">
              <w:rPr>
                <w:rFonts w:asciiTheme="minorHAnsi" w:hAnsiTheme="minorHAnsi" w:cs="Times New Roman"/>
                <w:lang w:eastAsia="zh-CN"/>
              </w:rPr>
              <w:t xml:space="preserve">ilgili bölüm </w:t>
            </w:r>
            <w:r>
              <w:rPr>
                <w:rFonts w:asciiTheme="minorHAnsi" w:hAnsiTheme="minorHAnsi" w:cs="Times New Roman"/>
                <w:lang w:eastAsia="zh-CN"/>
              </w:rPr>
              <w:t>izletilir</w:t>
            </w:r>
            <w:hyperlink r:id="rId17" w:history="1">
              <w:r w:rsidR="00DB529C" w:rsidRPr="00DB529C">
                <w:rPr>
                  <w:rStyle w:val="Kpr"/>
                  <w:rFonts w:asciiTheme="minorHAnsi" w:hAnsiTheme="minorHAnsi" w:cs="Times New Roman"/>
                  <w:color w:val="auto"/>
                  <w:u w:val="none"/>
                  <w:lang w:eastAsia="zh-CN"/>
                </w:rPr>
                <w:t>.</w:t>
              </w:r>
            </w:hyperlink>
          </w:p>
          <w:p w:rsidR="00EC1653" w:rsidRPr="003608F3" w:rsidRDefault="00214509" w:rsidP="00214509">
            <w:pPr>
              <w:pStyle w:val="ListeParagraf"/>
              <w:numPr>
                <w:ilvl w:val="0"/>
                <w:numId w:val="2"/>
              </w:numPr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Derinleştirme (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Ayrıntıya Girme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)</w:t>
            </w:r>
            <w:r w:rsidR="00EC1653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 xml:space="preserve"> </w:t>
            </w: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(Elaborate)</w:t>
            </w:r>
          </w:p>
          <w:p w:rsidR="008C13A8" w:rsidRDefault="00EF7841" w:rsidP="00BC0913">
            <w:pPr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E33832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  <w:r w:rsidR="00E00FE8">
              <w:rPr>
                <w:rFonts w:asciiTheme="minorHAnsi" w:hAnsiTheme="minorHAnsi" w:cs="Times New Roman"/>
                <w:b/>
                <w:lang w:eastAsia="zh-CN"/>
              </w:rPr>
              <w:t xml:space="preserve"> </w:t>
            </w:r>
          </w:p>
          <w:p w:rsidR="00140FD5" w:rsidRPr="009F0D07" w:rsidRDefault="009F0D07" w:rsidP="00D53125">
            <w:pPr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9F0D07">
              <w:rPr>
                <w:rFonts w:asciiTheme="minorHAnsi" w:hAnsiTheme="minorHAnsi" w:cs="Times New Roman"/>
                <w:lang w:eastAsia="zh-CN"/>
              </w:rPr>
              <w:t>Konuyla ilgili günlük hayattan örnekler verilir.</w:t>
            </w:r>
          </w:p>
          <w:p w:rsidR="003608F3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A12B17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A12B17" w:rsidRPr="00A12B17" w:rsidRDefault="00A12B17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A12B17">
              <w:rPr>
                <w:rFonts w:asciiTheme="minorHAnsi" w:hAnsiTheme="minorHAnsi" w:cs="Times New Roman"/>
                <w:lang w:eastAsia="zh-CN"/>
              </w:rPr>
              <w:t xml:space="preserve">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 xml:space="preserve">8. Sınıf Konularında yer alan </w:t>
            </w:r>
            <w:r w:rsidRPr="00A12B17">
              <w:rPr>
                <w:rFonts w:asciiTheme="minorHAnsi" w:hAnsiTheme="minorHAnsi" w:cs="Times New Roman"/>
                <w:lang w:eastAsia="zh-CN"/>
              </w:rPr>
              <w:t>ilgili bölüm izletilir.</w:t>
            </w:r>
          </w:p>
          <w:p w:rsidR="00EC1653" w:rsidRPr="003608F3" w:rsidRDefault="00EC1653" w:rsidP="003729D3">
            <w:pPr>
              <w:pStyle w:val="ListeParagraf"/>
              <w:numPr>
                <w:ilvl w:val="0"/>
                <w:numId w:val="2"/>
              </w:numPr>
              <w:spacing w:line="240" w:lineRule="auto"/>
              <w:jc w:val="left"/>
              <w:rPr>
                <w:rFonts w:asciiTheme="minorHAnsi" w:hAnsiTheme="minorHAnsi" w:cs="Times New Roman"/>
                <w:b/>
                <w:color w:val="FF0000"/>
                <w:lang w:eastAsia="zh-CN"/>
              </w:rPr>
            </w:pPr>
            <w:r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Değerlendirme</w:t>
            </w:r>
            <w:r w:rsidR="00214509" w:rsidRPr="003608F3">
              <w:rPr>
                <w:rFonts w:asciiTheme="minorHAnsi" w:hAnsiTheme="minorHAnsi" w:cs="Times New Roman"/>
                <w:b/>
                <w:color w:val="FF0000"/>
                <w:lang w:eastAsia="zh-CN"/>
              </w:rPr>
              <w:t>(Evaluate)</w:t>
            </w:r>
          </w:p>
          <w:p w:rsidR="00EF7841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>Mevcut İşleniş:</w:t>
            </w:r>
          </w:p>
          <w:p w:rsidR="00D53125" w:rsidRDefault="00D53125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>
              <w:rPr>
                <w:noProof/>
                <w:lang w:eastAsia="tr-TR" w:bidi="ar-SA"/>
              </w:rPr>
              <w:drawing>
                <wp:inline distT="0" distB="0" distL="0" distR="0" wp14:anchorId="284B8FD2" wp14:editId="2E7CB284">
                  <wp:extent cx="5236532" cy="1047750"/>
                  <wp:effectExtent l="0" t="0" r="254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954" cy="105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3125" w:rsidRPr="00D53125" w:rsidRDefault="00D53125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D53125">
              <w:rPr>
                <w:rFonts w:asciiTheme="minorHAnsi" w:hAnsiTheme="minorHAnsi" w:cs="Times New Roman"/>
                <w:lang w:eastAsia="zh-CN"/>
              </w:rPr>
              <w:t>Öğrencilere “</w:t>
            </w:r>
            <w:r w:rsidRPr="00D53125">
              <w:rPr>
                <w:rFonts w:asciiTheme="minorHAnsi" w:hAnsiTheme="minorHAnsi" w:cs="Times New Roman"/>
                <w:b/>
                <w:bCs/>
                <w:lang w:eastAsia="zh-CN"/>
              </w:rPr>
              <w:t>Bölüm Sonu Değerlendirmesi</w:t>
            </w:r>
            <w:r w:rsidRPr="00D53125">
              <w:rPr>
                <w:rFonts w:asciiTheme="minorHAnsi" w:hAnsiTheme="minorHAnsi" w:cs="Times New Roman"/>
                <w:bCs/>
                <w:lang w:eastAsia="zh-CN"/>
              </w:rPr>
              <w:t xml:space="preserve">” </w:t>
            </w:r>
            <w:r>
              <w:rPr>
                <w:rFonts w:asciiTheme="minorHAnsi" w:hAnsiTheme="minorHAnsi" w:cs="Times New Roman"/>
                <w:bCs/>
                <w:lang w:eastAsia="zh-CN"/>
              </w:rPr>
              <w:t>ve “</w:t>
            </w:r>
            <w:r w:rsidRPr="00D53125">
              <w:rPr>
                <w:rFonts w:asciiTheme="minorHAnsi" w:hAnsiTheme="minorHAnsi" w:cs="Times New Roman"/>
                <w:b/>
                <w:bCs/>
                <w:lang w:eastAsia="zh-CN"/>
              </w:rPr>
              <w:t>Ünite Sonu Değerlendirme Soruları</w:t>
            </w:r>
            <w:r w:rsidRPr="00D53125">
              <w:rPr>
                <w:rFonts w:asciiTheme="minorHAnsi" w:hAnsiTheme="minorHAnsi" w:cs="Times New Roman"/>
                <w:bCs/>
                <w:lang w:eastAsia="zh-CN"/>
              </w:rPr>
              <w:t>”</w:t>
            </w:r>
            <w:r>
              <w:rPr>
                <w:rFonts w:asciiTheme="minorHAnsi" w:hAnsiTheme="minorHAnsi" w:cs="Times New Roman"/>
                <w:bCs/>
                <w:lang w:eastAsia="zh-CN"/>
              </w:rPr>
              <w:t xml:space="preserve"> </w:t>
            </w:r>
            <w:r w:rsidRPr="00D53125">
              <w:rPr>
                <w:rFonts w:asciiTheme="minorHAnsi" w:hAnsiTheme="minorHAnsi" w:cs="Times New Roman"/>
                <w:bCs/>
                <w:lang w:eastAsia="zh-CN"/>
              </w:rPr>
              <w:t>soruları çözdürülecektir.</w:t>
            </w:r>
          </w:p>
          <w:p w:rsidR="00EF7841" w:rsidRPr="00A12B17" w:rsidRDefault="00EF7841" w:rsidP="003729D3">
            <w:pPr>
              <w:spacing w:line="240" w:lineRule="auto"/>
              <w:ind w:left="720"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Mevcut işlenişe </w:t>
            </w:r>
            <w:r w:rsidR="005134D2" w:rsidRPr="00A12B17">
              <w:rPr>
                <w:rFonts w:asciiTheme="minorHAnsi" w:hAnsiTheme="minorHAnsi" w:cs="Times New Roman"/>
                <w:b/>
                <w:lang w:eastAsia="zh-CN"/>
              </w:rPr>
              <w:t>dâhil</w:t>
            </w:r>
            <w:r w:rsidRPr="00A12B17">
              <w:rPr>
                <w:rFonts w:asciiTheme="minorHAnsi" w:hAnsiTheme="minorHAnsi" w:cs="Times New Roman"/>
                <w:b/>
                <w:lang w:eastAsia="zh-CN"/>
              </w:rPr>
              <w:t xml:space="preserve"> edilecek e-materyaller:</w:t>
            </w:r>
          </w:p>
          <w:p w:rsidR="00787EBC" w:rsidRPr="00787EBC" w:rsidRDefault="003608F3" w:rsidP="003729D3">
            <w:pPr>
              <w:spacing w:line="240" w:lineRule="auto"/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>
              <w:rPr>
                <w:rFonts w:asciiTheme="minorHAnsi" w:hAnsiTheme="minorHAnsi" w:cs="Times New Roman"/>
                <w:lang w:eastAsia="zh-CN"/>
              </w:rPr>
              <w:tab/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 xml:space="preserve"> EBA Ders’te </w:t>
            </w:r>
            <w:r w:rsidR="00232A6B">
              <w:rPr>
                <w:rFonts w:asciiTheme="minorHAnsi" w:hAnsiTheme="minorHAnsi" w:cs="Times New Roman"/>
                <w:lang w:eastAsia="zh-CN"/>
              </w:rPr>
              <w:t>8</w:t>
            </w:r>
            <w:r w:rsidR="00174CDD" w:rsidRPr="00A12B17">
              <w:rPr>
                <w:rFonts w:asciiTheme="minorHAnsi" w:hAnsiTheme="minorHAnsi" w:cs="Times New Roman"/>
                <w:lang w:eastAsia="zh-CN"/>
              </w:rPr>
              <w:t>. Sınıf Konularında yer alan</w:t>
            </w:r>
            <w:r w:rsidR="00174CDD">
              <w:t xml:space="preserve"> </w:t>
            </w:r>
            <w:r w:rsidR="00174CDD">
              <w:rPr>
                <w:rFonts w:asciiTheme="minorHAnsi" w:hAnsiTheme="minorHAnsi" w:cs="Times New Roman"/>
                <w:lang w:eastAsia="zh-CN"/>
              </w:rPr>
              <w:t>alıştırmalar yaptırılacaktır.</w:t>
            </w:r>
          </w:p>
        </w:tc>
      </w:tr>
      <w:tr w:rsidR="00F37FED" w:rsidRPr="00787EBC" w:rsidTr="00174CDD">
        <w:trPr>
          <w:trHeight w:val="939"/>
        </w:trPr>
        <w:tc>
          <w:tcPr>
            <w:tcW w:w="9351" w:type="dxa"/>
            <w:gridSpan w:val="4"/>
            <w:vAlign w:val="center"/>
          </w:tcPr>
          <w:p w:rsidR="00F37FED" w:rsidRDefault="00174CDD" w:rsidP="00787EBC">
            <w:pPr>
              <w:ind w:firstLine="0"/>
              <w:jc w:val="left"/>
              <w:rPr>
                <w:rFonts w:asciiTheme="minorHAnsi" w:hAnsiTheme="minorHAnsi" w:cs="Times New Roman"/>
                <w:b/>
                <w:lang w:eastAsia="zh-CN"/>
              </w:rPr>
            </w:pPr>
            <w:r w:rsidRPr="00174CDD">
              <w:rPr>
                <w:rFonts w:asciiTheme="minorHAnsi" w:hAnsiTheme="minorHAnsi" w:cs="Times New Roman"/>
                <w:b/>
                <w:lang w:eastAsia="zh-CN"/>
              </w:rPr>
              <w:lastRenderedPageBreak/>
              <w:t>Konu Biterken</w:t>
            </w:r>
          </w:p>
          <w:p w:rsidR="00174CDD" w:rsidRPr="006C52F8" w:rsidRDefault="00174CDD" w:rsidP="009F0D07">
            <w:pPr>
              <w:ind w:firstLine="0"/>
              <w:jc w:val="left"/>
              <w:rPr>
                <w:rFonts w:asciiTheme="minorHAnsi" w:hAnsiTheme="minorHAnsi" w:cs="Times New Roman"/>
                <w:lang w:eastAsia="zh-CN"/>
              </w:rPr>
            </w:pPr>
            <w:r w:rsidRPr="00174CDD">
              <w:rPr>
                <w:rFonts w:asciiTheme="minorHAnsi" w:hAnsiTheme="minorHAnsi" w:cs="Times New Roman"/>
                <w:lang w:eastAsia="zh-CN"/>
              </w:rPr>
              <w:t xml:space="preserve">Bir sonraki derse hazırlık amacıyla öğrencilerden </w:t>
            </w:r>
            <w:r w:rsidR="009F0D07">
              <w:rPr>
                <w:rFonts w:asciiTheme="minorHAnsi" w:hAnsiTheme="minorHAnsi" w:cs="Times New Roman"/>
                <w:lang w:eastAsia="zh-CN"/>
              </w:rPr>
              <w:t xml:space="preserve">konunun devamını incelemeleri </w:t>
            </w:r>
            <w:r w:rsidR="00040977">
              <w:rPr>
                <w:rFonts w:asciiTheme="minorHAnsi" w:hAnsiTheme="minorHAnsi" w:cs="Times New Roman"/>
                <w:lang w:eastAsia="zh-CN"/>
              </w:rPr>
              <w:t>istenecektir.</w:t>
            </w:r>
          </w:p>
        </w:tc>
      </w:tr>
    </w:tbl>
    <w:p w:rsidR="00F40A6F" w:rsidRDefault="00F40A6F" w:rsidP="006C52F8">
      <w:pPr>
        <w:ind w:firstLine="0"/>
        <w:rPr>
          <w:rFonts w:asciiTheme="minorHAnsi" w:hAnsiTheme="min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0A6F" w:rsidTr="00F40A6F"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>
            <w:pPr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</w:t>
            </w:r>
          </w:p>
        </w:tc>
      </w:tr>
      <w:tr w:rsidR="00F40A6F" w:rsidTr="00F40A6F">
        <w:tc>
          <w:tcPr>
            <w:tcW w:w="4531" w:type="dxa"/>
            <w:vAlign w:val="center"/>
            <w:hideMark/>
          </w:tcPr>
          <w:p w:rsidR="00F40A6F" w:rsidRDefault="00F40A6F" w:rsidP="003729D3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Fen Bilimleri Öğretmeni</w:t>
            </w:r>
          </w:p>
        </w:tc>
        <w:tc>
          <w:tcPr>
            <w:tcW w:w="4531" w:type="dxa"/>
            <w:vAlign w:val="center"/>
            <w:hideMark/>
          </w:tcPr>
          <w:p w:rsidR="00F40A6F" w:rsidRDefault="00F40A6F" w:rsidP="003729D3">
            <w:pPr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Okul Müdürü</w:t>
            </w:r>
          </w:p>
        </w:tc>
      </w:tr>
    </w:tbl>
    <w:p w:rsidR="00F40A6F" w:rsidRPr="003F0252" w:rsidRDefault="00021061" w:rsidP="003729D3">
      <w:pPr>
        <w:spacing w:line="240" w:lineRule="auto"/>
        <w:ind w:firstLine="0"/>
        <w:jc w:val="center"/>
        <w:rPr>
          <w:rFonts w:asciiTheme="minorHAnsi" w:hAnsiTheme="minorHAnsi"/>
          <w:b/>
          <w:sz w:val="36"/>
        </w:rPr>
      </w:pPr>
      <w:hyperlink r:id="rId19" w:history="1">
        <w:r w:rsidR="00F40A6F">
          <w:rPr>
            <w:rStyle w:val="Kpr"/>
            <w:rFonts w:asciiTheme="minorHAnsi" w:hAnsiTheme="minorHAnsi"/>
            <w:b/>
            <w:sz w:val="36"/>
          </w:rPr>
          <w:t>www.FenEhli.com</w:t>
        </w:r>
      </w:hyperlink>
    </w:p>
    <w:sectPr w:rsidR="00F40A6F" w:rsidRPr="003F0252" w:rsidSect="00996E5D">
      <w:pgSz w:w="11906" w:h="16838"/>
      <w:pgMar w:top="4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061" w:rsidRDefault="00021061" w:rsidP="0036642E">
      <w:pPr>
        <w:spacing w:after="0" w:line="240" w:lineRule="auto"/>
      </w:pPr>
      <w:r>
        <w:separator/>
      </w:r>
    </w:p>
  </w:endnote>
  <w:endnote w:type="continuationSeparator" w:id="0">
    <w:p w:rsidR="00021061" w:rsidRDefault="00021061" w:rsidP="00366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061" w:rsidRDefault="00021061" w:rsidP="0036642E">
      <w:pPr>
        <w:spacing w:after="0" w:line="240" w:lineRule="auto"/>
      </w:pPr>
      <w:r>
        <w:separator/>
      </w:r>
    </w:p>
  </w:footnote>
  <w:footnote w:type="continuationSeparator" w:id="0">
    <w:p w:rsidR="00021061" w:rsidRDefault="00021061" w:rsidP="00366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B707B"/>
    <w:multiLevelType w:val="hybridMultilevel"/>
    <w:tmpl w:val="0B3C476E"/>
    <w:lvl w:ilvl="0" w:tplc="AA9822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77B13"/>
    <w:multiLevelType w:val="hybridMultilevel"/>
    <w:tmpl w:val="022C95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185"/>
    <w:multiLevelType w:val="hybridMultilevel"/>
    <w:tmpl w:val="5D643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C1F69"/>
    <w:multiLevelType w:val="hybridMultilevel"/>
    <w:tmpl w:val="6D76B8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651E6"/>
    <w:multiLevelType w:val="hybridMultilevel"/>
    <w:tmpl w:val="9B22CE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A369A"/>
    <w:multiLevelType w:val="hybridMultilevel"/>
    <w:tmpl w:val="5BF07D82"/>
    <w:lvl w:ilvl="0" w:tplc="B97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BC"/>
    <w:rsid w:val="00013966"/>
    <w:rsid w:val="00021061"/>
    <w:rsid w:val="00040977"/>
    <w:rsid w:val="00140FD5"/>
    <w:rsid w:val="001458A9"/>
    <w:rsid w:val="00147E8B"/>
    <w:rsid w:val="00162450"/>
    <w:rsid w:val="00174731"/>
    <w:rsid w:val="00174CDD"/>
    <w:rsid w:val="00180F71"/>
    <w:rsid w:val="00181754"/>
    <w:rsid w:val="001B6F9E"/>
    <w:rsid w:val="00214509"/>
    <w:rsid w:val="002158C1"/>
    <w:rsid w:val="00232A6B"/>
    <w:rsid w:val="002C0AE5"/>
    <w:rsid w:val="002C5C8D"/>
    <w:rsid w:val="00305BDA"/>
    <w:rsid w:val="00322F07"/>
    <w:rsid w:val="00335969"/>
    <w:rsid w:val="0034301D"/>
    <w:rsid w:val="00346D5F"/>
    <w:rsid w:val="003608F3"/>
    <w:rsid w:val="0036642E"/>
    <w:rsid w:val="003729D3"/>
    <w:rsid w:val="003F0252"/>
    <w:rsid w:val="004164C4"/>
    <w:rsid w:val="00427C78"/>
    <w:rsid w:val="004B3615"/>
    <w:rsid w:val="005134D2"/>
    <w:rsid w:val="006A773E"/>
    <w:rsid w:val="006C52F8"/>
    <w:rsid w:val="0076110F"/>
    <w:rsid w:val="00787EBC"/>
    <w:rsid w:val="007F4C5F"/>
    <w:rsid w:val="00883F2A"/>
    <w:rsid w:val="00892BFC"/>
    <w:rsid w:val="008A0411"/>
    <w:rsid w:val="008B4210"/>
    <w:rsid w:val="008C13A8"/>
    <w:rsid w:val="008E7483"/>
    <w:rsid w:val="008F6648"/>
    <w:rsid w:val="00924F50"/>
    <w:rsid w:val="00930ED7"/>
    <w:rsid w:val="00952170"/>
    <w:rsid w:val="00954CF7"/>
    <w:rsid w:val="00972CF8"/>
    <w:rsid w:val="00985840"/>
    <w:rsid w:val="00995B30"/>
    <w:rsid w:val="00996E5D"/>
    <w:rsid w:val="009B14C5"/>
    <w:rsid w:val="009F0D07"/>
    <w:rsid w:val="00A12B17"/>
    <w:rsid w:val="00A43D4E"/>
    <w:rsid w:val="00A57AF0"/>
    <w:rsid w:val="00A95F13"/>
    <w:rsid w:val="00AA5291"/>
    <w:rsid w:val="00AC79A2"/>
    <w:rsid w:val="00BB2DFF"/>
    <w:rsid w:val="00BB4DD1"/>
    <w:rsid w:val="00BC0913"/>
    <w:rsid w:val="00C07D97"/>
    <w:rsid w:val="00C77A3E"/>
    <w:rsid w:val="00D22B82"/>
    <w:rsid w:val="00D53125"/>
    <w:rsid w:val="00D60582"/>
    <w:rsid w:val="00DB529C"/>
    <w:rsid w:val="00DD6533"/>
    <w:rsid w:val="00DE34BD"/>
    <w:rsid w:val="00E00FE8"/>
    <w:rsid w:val="00E33832"/>
    <w:rsid w:val="00E858F5"/>
    <w:rsid w:val="00EC1653"/>
    <w:rsid w:val="00EF425B"/>
    <w:rsid w:val="00EF7841"/>
    <w:rsid w:val="00F37FED"/>
    <w:rsid w:val="00F40A6F"/>
    <w:rsid w:val="00F76A16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0AF2B-F552-405C-ADF2-50D8931C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BC"/>
    <w:pPr>
      <w:spacing w:after="200" w:line="276" w:lineRule="auto"/>
      <w:ind w:firstLine="720"/>
      <w:jc w:val="both"/>
    </w:pPr>
    <w:rPr>
      <w:rFonts w:ascii="Calibri" w:eastAsiaTheme="minorEastAsia" w:hAnsi="Calibri"/>
      <w:lang w:bidi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klamaMetni">
    <w:name w:val="annotation text"/>
    <w:basedOn w:val="Normal"/>
    <w:link w:val="AklamaMetniChar"/>
    <w:uiPriority w:val="99"/>
    <w:rsid w:val="00787EB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87EBC"/>
    <w:rPr>
      <w:rFonts w:ascii="Calibri" w:eastAsiaTheme="minorEastAsia" w:hAnsi="Calibri"/>
      <w:sz w:val="20"/>
      <w:szCs w:val="20"/>
      <w:lang w:bidi="en-US"/>
    </w:rPr>
  </w:style>
  <w:style w:type="table" w:customStyle="1" w:styleId="TabloKlavuzu2">
    <w:name w:val="Tablo Kılavuzu2"/>
    <w:basedOn w:val="NormalTablo"/>
    <w:next w:val="TabloKlavuzu"/>
    <w:uiPriority w:val="59"/>
    <w:rsid w:val="00787EB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8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45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642E"/>
    <w:rPr>
      <w:rFonts w:ascii="Calibri" w:eastAsiaTheme="minorEastAsia" w:hAnsi="Calibri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366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642E"/>
    <w:rPr>
      <w:rFonts w:ascii="Calibri" w:eastAsiaTheme="minorEastAsia" w:hAnsi="Calibri"/>
      <w:lang w:bidi="en-US"/>
    </w:rPr>
  </w:style>
  <w:style w:type="character" w:styleId="Kpr">
    <w:name w:val="Hyperlink"/>
    <w:basedOn w:val="VarsaylanParagrafYazTipi"/>
    <w:uiPriority w:val="99"/>
    <w:semiHidden/>
    <w:unhideWhenUsed/>
    <w:rsid w:val="00F40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0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enehli.com/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fenehli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www.fenehli.com/" TargetMode="External"/><Relationship Id="rId19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SARI</dc:creator>
  <cp:keywords/>
  <dc:description/>
  <cp:lastModifiedBy>Erdem</cp:lastModifiedBy>
  <cp:revision>38</cp:revision>
  <dcterms:created xsi:type="dcterms:W3CDTF">2015-07-08T06:47:00Z</dcterms:created>
  <dcterms:modified xsi:type="dcterms:W3CDTF">2018-12-09T19:39:00Z</dcterms:modified>
</cp:coreProperties>
</file>