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E7C" w:rsidRDefault="00E83348" w:rsidP="00560A51">
      <w:pPr>
        <w:rPr>
          <w:b/>
        </w:rPr>
      </w:pPr>
      <w:r>
        <w:rPr>
          <w:b/>
        </w:rPr>
        <w:t>MIKNATISLARIN ÇEKİM KUVVETİ</w:t>
      </w:r>
    </w:p>
    <w:p w:rsidR="001B6497" w:rsidRPr="001B6497" w:rsidRDefault="001B6497" w:rsidP="00560A51">
      <w:pPr>
        <w:rPr>
          <w:b/>
        </w:rPr>
      </w:pPr>
      <w:r w:rsidRPr="001B6497">
        <w:rPr>
          <w:b/>
        </w:rPr>
        <w:t>Mıknatısları Tanıyalım</w:t>
      </w:r>
    </w:p>
    <w:p w:rsidR="005C1773" w:rsidRDefault="00E83348" w:rsidP="00560A51">
      <w:r>
        <w:t xml:space="preserve">Günlük hayatta birçok yerde karşılaştığımız ve </w:t>
      </w:r>
      <w:r w:rsidRPr="00BC6D4C">
        <w:rPr>
          <w:b/>
        </w:rPr>
        <w:t>demir, nikel, kobalt</w:t>
      </w:r>
      <w:r>
        <w:t xml:space="preserve"> gibi maddeleri çeken cisimlere </w:t>
      </w:r>
      <w:r w:rsidRPr="00BC6D4C">
        <w:rPr>
          <w:b/>
        </w:rPr>
        <w:t>mıknatıs</w:t>
      </w:r>
      <w:r>
        <w:t xml:space="preserve"> denir. Mıknatıslar demir, nikel ve kobalt gibi maddelere kuvvet uygulayarak onları çeker. Uygulanan bu kuvvet temas gerektirmeyen kuvvettir. Mıknatısların;</w:t>
      </w:r>
    </w:p>
    <w:p w:rsidR="00E83348" w:rsidRDefault="00E83348" w:rsidP="00BC6D4C">
      <w:pPr>
        <w:pStyle w:val="ListeParagraf"/>
        <w:numPr>
          <w:ilvl w:val="0"/>
          <w:numId w:val="41"/>
        </w:numPr>
      </w:pPr>
      <w:r>
        <w:t>Çubuk mıknatıs,</w:t>
      </w:r>
    </w:p>
    <w:p w:rsidR="00E83348" w:rsidRDefault="00E83348" w:rsidP="00BC6D4C">
      <w:pPr>
        <w:pStyle w:val="ListeParagraf"/>
        <w:numPr>
          <w:ilvl w:val="0"/>
          <w:numId w:val="41"/>
        </w:numPr>
      </w:pPr>
      <w:r>
        <w:t>U mıknatıs,</w:t>
      </w:r>
    </w:p>
    <w:p w:rsidR="00E83348" w:rsidRDefault="00E83348" w:rsidP="00BC6D4C">
      <w:pPr>
        <w:pStyle w:val="ListeParagraf"/>
        <w:numPr>
          <w:ilvl w:val="0"/>
          <w:numId w:val="41"/>
        </w:numPr>
      </w:pPr>
      <w:r>
        <w:t>Halka ve</w:t>
      </w:r>
    </w:p>
    <w:p w:rsidR="00E83348" w:rsidRDefault="00E83348" w:rsidP="00BC6D4C">
      <w:pPr>
        <w:pStyle w:val="ListeParagraf"/>
        <w:numPr>
          <w:ilvl w:val="0"/>
          <w:numId w:val="41"/>
        </w:numPr>
      </w:pPr>
      <w:r>
        <w:t>Yuvarlak gibi farklı şekilleri vardır.</w:t>
      </w:r>
    </w:p>
    <w:p w:rsidR="00BC6D4C" w:rsidRDefault="002256A7" w:rsidP="00BC6D4C">
      <w:r>
        <w:rPr>
          <w:noProof/>
          <w:lang w:eastAsia="tr-TR"/>
        </w:rPr>
        <w:drawing>
          <wp:inline distT="0" distB="0" distL="0" distR="0">
            <wp:extent cx="6743700" cy="2152650"/>
            <wp:effectExtent l="0" t="0" r="0" b="0"/>
            <wp:docPr id="29" name="Resim 29" descr="C:\Users\İmam-Hatip\Desktop\Mıknatıs Çeşit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İmam-Hatip\Desktop\Mıknatıs Çeşitler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3700" cy="2152650"/>
                    </a:xfrm>
                    <a:prstGeom prst="rect">
                      <a:avLst/>
                    </a:prstGeom>
                    <a:noFill/>
                    <a:ln>
                      <a:noFill/>
                    </a:ln>
                  </pic:spPr>
                </pic:pic>
              </a:graphicData>
            </a:graphic>
          </wp:inline>
        </w:drawing>
      </w:r>
    </w:p>
    <w:p w:rsidR="00E83348" w:rsidRDefault="00E83348" w:rsidP="00560A51">
      <w:r>
        <w:t xml:space="preserve">Mıknatıslar demir, nikel ve kobalt gibi maddelere uyguladıkları kuvvet gibi birbirlerine de </w:t>
      </w:r>
      <w:r w:rsidR="001B6497">
        <w:t xml:space="preserve">kuvvet uygularlar. Mıknatıslar bazen birbirini iterken bazen de çekerler. Bu durum mıknatısların farklı kutuplara sahip olmasından dolayı ortaya çıkar. Mıknatısların çekme kuvvetinin en fazla olduğu bölgeler uç kısımlarıdır ve bu kısımlara </w:t>
      </w:r>
      <w:r w:rsidR="001B6497" w:rsidRPr="00BC6D4C">
        <w:rPr>
          <w:b/>
        </w:rPr>
        <w:t>mıknatıs kutupları</w:t>
      </w:r>
      <w:r w:rsidR="001B6497">
        <w:t xml:space="preserve"> adı verilir. Tüm mıknatıslarda </w:t>
      </w:r>
      <w:r w:rsidR="001B6497" w:rsidRPr="00BC6D4C">
        <w:rPr>
          <w:b/>
        </w:rPr>
        <w:t>kuzey kutup (N)</w:t>
      </w:r>
      <w:r w:rsidR="001B6497">
        <w:t xml:space="preserve"> ve </w:t>
      </w:r>
      <w:r w:rsidR="001B6497" w:rsidRPr="00BC6D4C">
        <w:rPr>
          <w:b/>
        </w:rPr>
        <w:t>güney kutup(S)</w:t>
      </w:r>
      <w:r w:rsidR="001B6497">
        <w:t xml:space="preserve"> olmak üzere iki kutup vardır.</w:t>
      </w:r>
    </w:p>
    <w:p w:rsidR="002256A7" w:rsidRDefault="002256A7" w:rsidP="00560A51">
      <w:r>
        <w:rPr>
          <w:noProof/>
          <w:lang w:eastAsia="tr-TR"/>
        </w:rPr>
        <w:drawing>
          <wp:inline distT="0" distB="0" distL="0" distR="0" wp14:anchorId="2FD2924D" wp14:editId="3C4371DC">
            <wp:extent cx="5659419" cy="2038350"/>
            <wp:effectExtent l="0" t="0" r="0" b="0"/>
            <wp:docPr id="30" name="Resim 30" descr="C:\Users\İmam-Hatip\Desktop\Mıknatıs Kutuplar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mam-Hatip\Desktop\Mıknatıs Kutupları.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2339" cy="2039402"/>
                    </a:xfrm>
                    <a:prstGeom prst="rect">
                      <a:avLst/>
                    </a:prstGeom>
                    <a:noFill/>
                    <a:ln>
                      <a:noFill/>
                    </a:ln>
                  </pic:spPr>
                </pic:pic>
              </a:graphicData>
            </a:graphic>
          </wp:inline>
        </w:drawing>
      </w:r>
    </w:p>
    <w:p w:rsidR="001B6497" w:rsidRDefault="001B6497" w:rsidP="00560A51">
      <w:r>
        <w:t>Mıknatısların aynı kutupları birbirini iterken farklı kutupları birbirini çeker. Mıknatısların birbirine ya da farklı cisimlere uyguladıkları kuvvetler temas olmadan meydana gelir. Yani mıknatısların uyguladıkları kuvvet temas gerektirmeyen kuvvet çeşidine örnektir.</w:t>
      </w:r>
    </w:p>
    <w:p w:rsidR="00BC6D4C" w:rsidRDefault="002256A7" w:rsidP="00560A51">
      <w:r>
        <w:rPr>
          <w:noProof/>
          <w:lang w:eastAsia="tr-TR"/>
        </w:rPr>
        <w:drawing>
          <wp:inline distT="0" distB="0" distL="0" distR="0" wp14:anchorId="4DEAA5AC" wp14:editId="3DE287BC">
            <wp:extent cx="5825540" cy="1543050"/>
            <wp:effectExtent l="0" t="0" r="3810" b="0"/>
            <wp:docPr id="31" name="Resim 31" descr="C:\Users\İmam-Hatip\Desktop\Mıknatısın Uyguladığı İtme ve Çekme Kuvvet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İmam-Hatip\Desktop\Mıknatısın Uyguladığı İtme ve Çekme Kuvvetler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5540" cy="1543050"/>
                    </a:xfrm>
                    <a:prstGeom prst="rect">
                      <a:avLst/>
                    </a:prstGeom>
                    <a:noFill/>
                    <a:ln>
                      <a:noFill/>
                    </a:ln>
                  </pic:spPr>
                </pic:pic>
              </a:graphicData>
            </a:graphic>
          </wp:inline>
        </w:drawing>
      </w:r>
    </w:p>
    <w:p w:rsidR="001B6497" w:rsidRPr="001B6497" w:rsidRDefault="001B6497" w:rsidP="00560A51">
      <w:pPr>
        <w:rPr>
          <w:b/>
        </w:rPr>
      </w:pPr>
      <w:r w:rsidRPr="001B6497">
        <w:rPr>
          <w:b/>
        </w:rPr>
        <w:lastRenderedPageBreak/>
        <w:t>Mıknatısların Kullanım Alanları</w:t>
      </w:r>
    </w:p>
    <w:p w:rsidR="001B6497" w:rsidRDefault="001B6497" w:rsidP="00560A51">
      <w:r>
        <w:t>Mıknatıslar günlük hayatta birçok yerde ve farklı amaçlarla kullanılmaktadır. Aşağıda mıknatısların kullanım alanlarına bazı örnekler verilmiştir.</w:t>
      </w:r>
    </w:p>
    <w:p w:rsidR="001B6497" w:rsidRDefault="00652C90" w:rsidP="00560A51">
      <w:r>
        <w:t>Kâşiflerin</w:t>
      </w:r>
      <w:r w:rsidR="001B6497">
        <w:t xml:space="preserve">, gemicilerin ve dağcıların yönlerini bulmak için kullandıkları pusulalarda mıknatıs kullanılır. Pusula, bir destek üzerine serbestçe dönebilecek şekilde yerleştirilen küçük bir mıknatıs çubuğundan yapılmıştır. Pusula iğnesinin </w:t>
      </w:r>
      <w:r w:rsidR="00BC6D4C">
        <w:t>“</w:t>
      </w:r>
      <w:r w:rsidR="001B6497">
        <w:t>N</w:t>
      </w:r>
      <w:r w:rsidR="00BC6D4C">
        <w:t>”</w:t>
      </w:r>
      <w:r w:rsidR="001B6497">
        <w:t xml:space="preserve"> yazılı kırmızı ucu her zaman</w:t>
      </w:r>
      <w:r>
        <w:t xml:space="preserve"> dünyanın kuzeyini, diğer ucu da güneyi gösterir.</w:t>
      </w:r>
    </w:p>
    <w:p w:rsidR="001C5C43" w:rsidRDefault="00652C90" w:rsidP="001C5C43">
      <w:pPr>
        <w:pStyle w:val="ListeParagraf"/>
        <w:numPr>
          <w:ilvl w:val="0"/>
          <w:numId w:val="42"/>
        </w:numPr>
      </w:pPr>
      <w:r>
        <w:t xml:space="preserve">Buzdolaplarının kapaklarında da mıknatıs kullanılır. Dolaptaki demir mıknatıs tarafından çekilir ve kapak kapanır. Aynı şekilde bazı çantaların kapaklarında </w:t>
      </w:r>
      <w:r w:rsidR="001C5C43">
        <w:t xml:space="preserve">ve cep telefonu kılıflarının kapaklarında </w:t>
      </w:r>
      <w:r>
        <w:t>da aynı sistem mevcuttur.</w:t>
      </w:r>
    </w:p>
    <w:p w:rsidR="001B6497" w:rsidRDefault="00652C90" w:rsidP="00BC6D4C">
      <w:pPr>
        <w:pStyle w:val="ListeParagraf"/>
        <w:numPr>
          <w:ilvl w:val="0"/>
          <w:numId w:val="42"/>
        </w:numPr>
      </w:pPr>
      <w:r>
        <w:t>Buzdolabı süslerinin</w:t>
      </w:r>
      <w:r w:rsidR="001C5C43">
        <w:t xml:space="preserve"> </w:t>
      </w:r>
      <w:r>
        <w:t>arkasında da mıknatıs bulunur. Bu şekilde süsler dolap kapağında düşmeden durabilir.</w:t>
      </w:r>
    </w:p>
    <w:p w:rsidR="00652C90" w:rsidRDefault="00652C90" w:rsidP="00BC6D4C">
      <w:pPr>
        <w:pStyle w:val="ListeParagraf"/>
        <w:numPr>
          <w:ilvl w:val="0"/>
          <w:numId w:val="42"/>
        </w:numPr>
      </w:pPr>
      <w:r>
        <w:t>Terziler kullandıkları çok sayıda iğneyi tekrar tekrar kullanabilmek ve bir arada tutabilmek için mıknatıs kullanırlar.</w:t>
      </w:r>
    </w:p>
    <w:p w:rsidR="00652C90" w:rsidRDefault="00652C90" w:rsidP="00BC6D4C">
      <w:pPr>
        <w:pStyle w:val="ListeParagraf"/>
        <w:numPr>
          <w:ilvl w:val="0"/>
          <w:numId w:val="42"/>
        </w:numPr>
      </w:pPr>
      <w:r>
        <w:t>Hurdalıklarda büyük metal parçalarını ve hurda otomobilleri kaldırmak için de mıknatıs kullanılır.</w:t>
      </w:r>
    </w:p>
    <w:p w:rsidR="001C5C43" w:rsidRDefault="002256A7" w:rsidP="001C5C43">
      <w:r>
        <w:rPr>
          <w:noProof/>
          <w:lang w:eastAsia="tr-TR"/>
        </w:rPr>
        <w:drawing>
          <wp:inline distT="0" distB="0" distL="0" distR="0">
            <wp:extent cx="6181725" cy="3370263"/>
            <wp:effectExtent l="0" t="0" r="0" b="1905"/>
            <wp:docPr id="32" name="Resim 32" descr="C:\Users\İmam-Hatip\Desktop\Mıknatısların Kullanım Alanlar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İmam-Hatip\Desktop\Mıknatısların Kullanım Alanları.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725" cy="3370263"/>
                    </a:xfrm>
                    <a:prstGeom prst="rect">
                      <a:avLst/>
                    </a:prstGeom>
                    <a:noFill/>
                    <a:ln>
                      <a:noFill/>
                    </a:ln>
                  </pic:spPr>
                </pic:pic>
              </a:graphicData>
            </a:graphic>
          </wp:inline>
        </w:drawing>
      </w:r>
    </w:p>
    <w:p w:rsidR="00652C90" w:rsidRPr="00BC6D4C" w:rsidRDefault="00652C90" w:rsidP="00560A51">
      <w:pPr>
        <w:rPr>
          <w:b/>
        </w:rPr>
      </w:pPr>
      <w:r w:rsidRPr="00BC6D4C">
        <w:rPr>
          <w:b/>
        </w:rPr>
        <w:t>Dikkat!</w:t>
      </w:r>
    </w:p>
    <w:p w:rsidR="00652C90" w:rsidRDefault="00652C90" w:rsidP="00560A51">
      <w:r>
        <w:t>Mıknatıslar birçok faydasının yanında; televizyon, bilgisayar ekranı, bankamatik kartı, cep telefonu, bilgisayar disketi ve CD gibi eşyalara yaklaştırıldığında bunlara zarar verebilir. Bu nedenle bu eşyalara mıknatıs yaklaştırılmamalıdır.</w:t>
      </w:r>
    </w:p>
    <w:p w:rsidR="00E83348" w:rsidRPr="00D25E7C" w:rsidRDefault="002256A7" w:rsidP="00560A51">
      <w:r>
        <w:rPr>
          <w:noProof/>
          <w:lang w:eastAsia="tr-TR"/>
        </w:rPr>
        <w:drawing>
          <wp:inline distT="0" distB="0" distL="0" distR="0">
            <wp:extent cx="6267450" cy="1600200"/>
            <wp:effectExtent l="0" t="0" r="0" b="0"/>
            <wp:docPr id="33" name="Resim 33" descr="C:\Users\İmam-Hatip\Desktop\Mıknatısların Zarar Verdiği Araç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İmam-Hatip\Desktop\Mıknatısların Zarar Verdiği Araç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7450" cy="1600200"/>
                    </a:xfrm>
                    <a:prstGeom prst="rect">
                      <a:avLst/>
                    </a:prstGeom>
                    <a:noFill/>
                    <a:ln>
                      <a:noFill/>
                    </a:ln>
                  </pic:spPr>
                </pic:pic>
              </a:graphicData>
            </a:graphic>
          </wp:inline>
        </w:drawing>
      </w:r>
      <w:bookmarkStart w:id="0" w:name="_GoBack"/>
      <w:bookmarkEnd w:id="0"/>
    </w:p>
    <w:sectPr w:rsidR="00E83348" w:rsidRPr="00D25E7C" w:rsidSect="00D25E7C">
      <w:headerReference w:type="default" r:id="rId14"/>
      <w:footerReference w:type="default" r:id="rId15"/>
      <w:pgSz w:w="11906" w:h="16838"/>
      <w:pgMar w:top="426" w:right="707" w:bottom="426" w:left="567"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023" w:rsidRDefault="00E34023" w:rsidP="00DA279E">
      <w:pPr>
        <w:spacing w:after="0" w:line="240" w:lineRule="auto"/>
      </w:pPr>
      <w:r>
        <w:separator/>
      </w:r>
    </w:p>
  </w:endnote>
  <w:endnote w:type="continuationSeparator" w:id="0">
    <w:p w:rsidR="00E34023" w:rsidRDefault="00E34023"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 Light">
    <w:altName w:val="Calibri"/>
    <w:charset w:val="A2"/>
    <w:family w:val="swiss"/>
    <w:pitch w:val="variable"/>
    <w:sig w:usb0="00000001" w:usb1="4000207B" w:usb2="00000000" w:usb3="00000000" w:csb0="0000019F" w:csb1="00000000"/>
  </w:font>
  <w:font w:name="Calibri-Bold">
    <w:altName w:val="Times New Roman"/>
    <w:panose1 w:val="00000000000000000000"/>
    <w:charset w:val="A2"/>
    <w:family w:val="auto"/>
    <w:notTrueType/>
    <w:pitch w:val="default"/>
    <w:sig w:usb0="00000001"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Default="00E34023"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023" w:rsidRDefault="00E34023" w:rsidP="00DA279E">
      <w:pPr>
        <w:spacing w:after="0" w:line="240" w:lineRule="auto"/>
      </w:pPr>
      <w:r>
        <w:separator/>
      </w:r>
    </w:p>
  </w:footnote>
  <w:footnote w:type="continuationSeparator" w:id="0">
    <w:p w:rsidR="00E34023" w:rsidRDefault="00E34023"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Pr="00DB381F" w:rsidRDefault="00DA279E" w:rsidP="00DA279E">
    <w:pPr>
      <w:rPr>
        <w:rFonts w:cs="Calibri-Bold"/>
        <w:b/>
        <w:bCs/>
        <w:sz w:val="24"/>
        <w:szCs w:val="24"/>
      </w:rPr>
    </w:pPr>
    <w:r w:rsidRPr="00DB381F">
      <w:rPr>
        <w:b/>
        <w:color w:val="002060"/>
        <w:sz w:val="20"/>
        <w:szCs w:val="20"/>
      </w:rPr>
      <w:t xml:space="preserve">SINIF: </w:t>
    </w:r>
    <w:r w:rsidR="0025526A">
      <w:rPr>
        <w:b/>
        <w:color w:val="FF0000"/>
        <w:sz w:val="20"/>
        <w:szCs w:val="20"/>
      </w:rPr>
      <w:t>4</w:t>
    </w:r>
    <w:r w:rsidR="00DB381F" w:rsidRPr="00DB381F">
      <w:rPr>
        <w:b/>
        <w:sz w:val="20"/>
        <w:szCs w:val="20"/>
      </w:rPr>
      <w:t xml:space="preserve">    </w:t>
    </w:r>
    <w:r w:rsidR="0025526A">
      <w:rPr>
        <w:b/>
        <w:sz w:val="20"/>
        <w:szCs w:val="20"/>
      </w:rPr>
      <w:tab/>
    </w:r>
    <w:r w:rsidR="00DB381F" w:rsidRPr="00DB381F">
      <w:rPr>
        <w:b/>
        <w:sz w:val="20"/>
        <w:szCs w:val="20"/>
      </w:rPr>
      <w:t xml:space="preserve"> </w:t>
    </w:r>
    <w:r w:rsidRPr="00DB381F">
      <w:rPr>
        <w:b/>
        <w:sz w:val="20"/>
        <w:szCs w:val="20"/>
      </w:rPr>
      <w:t xml:space="preserve"> </w:t>
    </w:r>
    <w:r w:rsidRPr="00DB381F">
      <w:rPr>
        <w:b/>
        <w:color w:val="002060"/>
        <w:sz w:val="20"/>
        <w:szCs w:val="20"/>
      </w:rPr>
      <w:t xml:space="preserve">ÜNİTE: </w:t>
    </w:r>
    <w:r w:rsidR="0025526A">
      <w:rPr>
        <w:b/>
        <w:color w:val="FF0000"/>
        <w:sz w:val="20"/>
        <w:szCs w:val="20"/>
      </w:rPr>
      <w:t>KUVVETİN ETKİLERİ</w:t>
    </w:r>
    <w:r w:rsidR="00560A51">
      <w:rPr>
        <w:b/>
        <w:color w:val="FF0000"/>
        <w:sz w:val="20"/>
        <w:szCs w:val="20"/>
      </w:rPr>
      <w:t xml:space="preserve"> </w:t>
    </w:r>
    <w:r w:rsidR="00D25E7C">
      <w:rPr>
        <w:b/>
        <w:color w:val="FF0000"/>
        <w:sz w:val="20"/>
        <w:szCs w:val="20"/>
      </w:rPr>
      <w:t xml:space="preserve">  </w:t>
    </w:r>
    <w:r w:rsidR="00E83348">
      <w:rPr>
        <w:b/>
        <w:color w:val="FF0000"/>
        <w:sz w:val="20"/>
        <w:szCs w:val="20"/>
      </w:rPr>
      <w:tab/>
    </w:r>
    <w:r w:rsidR="0025526A">
      <w:rPr>
        <w:b/>
        <w:color w:val="FF0000"/>
        <w:sz w:val="20"/>
        <w:szCs w:val="20"/>
      </w:rPr>
      <w:tab/>
    </w:r>
    <w:r w:rsidR="00D25E7C">
      <w:rPr>
        <w:b/>
        <w:color w:val="FF0000"/>
        <w:sz w:val="20"/>
        <w:szCs w:val="20"/>
      </w:rPr>
      <w:t xml:space="preserve"> </w:t>
    </w:r>
    <w:r w:rsidRPr="00DB381F">
      <w:rPr>
        <w:b/>
        <w:color w:val="002060"/>
        <w:sz w:val="20"/>
        <w:szCs w:val="20"/>
      </w:rPr>
      <w:t xml:space="preserve">BÖLÜM: </w:t>
    </w:r>
    <w:r w:rsidR="00E83348">
      <w:rPr>
        <w:rFonts w:cs="Calibri-Bold"/>
        <w:b/>
        <w:bCs/>
        <w:color w:val="FF0000"/>
        <w:sz w:val="20"/>
        <w:szCs w:val="20"/>
      </w:rPr>
      <w:t>MIKNATISLARIN ÇEKİM KUVVETİ</w:t>
    </w:r>
    <w:r w:rsidR="00E83348">
      <w:rPr>
        <w:rFonts w:cs="Calibri-Bold"/>
        <w:b/>
        <w:bCs/>
        <w:color w:val="FF0000"/>
        <w:sz w:val="20"/>
        <w:szCs w:val="20"/>
      </w:rPr>
      <w:tab/>
    </w:r>
    <w:r w:rsidR="00D25E7C">
      <w:rPr>
        <w:rFonts w:cs="Calibri-Bold"/>
        <w:b/>
        <w:bCs/>
        <w:color w:val="FF0000"/>
        <w:sz w:val="24"/>
        <w:szCs w:val="24"/>
      </w:rPr>
      <w:t xml:space="preserve">  </w:t>
    </w:r>
    <w:r w:rsidR="00E83348">
      <w:rPr>
        <w:rFonts w:cs="Calibri-Bold"/>
        <w:b/>
        <w:bCs/>
        <w:color w:val="FF0000"/>
        <w:sz w:val="24"/>
        <w:szCs w:val="24"/>
      </w:rPr>
      <w:t xml:space="preserve">   </w:t>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8C5BBE"/>
    <w:multiLevelType w:val="hybridMultilevel"/>
    <w:tmpl w:val="9E6AEE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A4781F"/>
    <w:multiLevelType w:val="hybridMultilevel"/>
    <w:tmpl w:val="3030E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574955"/>
    <w:multiLevelType w:val="multilevel"/>
    <w:tmpl w:val="05F2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B854B6"/>
    <w:multiLevelType w:val="hybridMultilevel"/>
    <w:tmpl w:val="272656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F92523F"/>
    <w:multiLevelType w:val="hybridMultilevel"/>
    <w:tmpl w:val="044C319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2FE1C65"/>
    <w:multiLevelType w:val="hybridMultilevel"/>
    <w:tmpl w:val="300CA6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780F8D"/>
    <w:multiLevelType w:val="hybridMultilevel"/>
    <w:tmpl w:val="B3BCC0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1931D8C"/>
    <w:multiLevelType w:val="hybridMultilevel"/>
    <w:tmpl w:val="79CA98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2134D1C"/>
    <w:multiLevelType w:val="hybridMultilevel"/>
    <w:tmpl w:val="CCA09E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80719D5"/>
    <w:multiLevelType w:val="hybridMultilevel"/>
    <w:tmpl w:val="62721E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DA8092F"/>
    <w:multiLevelType w:val="hybridMultilevel"/>
    <w:tmpl w:val="2040B4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4292041"/>
    <w:multiLevelType w:val="hybridMultilevel"/>
    <w:tmpl w:val="38EAD1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D9642AC"/>
    <w:multiLevelType w:val="hybridMultilevel"/>
    <w:tmpl w:val="F8B4A5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A292D47"/>
    <w:multiLevelType w:val="hybridMultilevel"/>
    <w:tmpl w:val="4C909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8C4042B"/>
    <w:multiLevelType w:val="hybridMultilevel"/>
    <w:tmpl w:val="3620B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9122D72"/>
    <w:multiLevelType w:val="hybridMultilevel"/>
    <w:tmpl w:val="339A22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139621E"/>
    <w:multiLevelType w:val="hybridMultilevel"/>
    <w:tmpl w:val="B60461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54C3DBC"/>
    <w:multiLevelType w:val="hybridMultilevel"/>
    <w:tmpl w:val="301C14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36"/>
  </w:num>
  <w:num w:numId="4">
    <w:abstractNumId w:val="3"/>
  </w:num>
  <w:num w:numId="5">
    <w:abstractNumId w:val="13"/>
  </w:num>
  <w:num w:numId="6">
    <w:abstractNumId w:val="28"/>
  </w:num>
  <w:num w:numId="7">
    <w:abstractNumId w:val="23"/>
  </w:num>
  <w:num w:numId="8">
    <w:abstractNumId w:val="41"/>
  </w:num>
  <w:num w:numId="9">
    <w:abstractNumId w:val="32"/>
  </w:num>
  <w:num w:numId="10">
    <w:abstractNumId w:val="31"/>
  </w:num>
  <w:num w:numId="11">
    <w:abstractNumId w:val="5"/>
  </w:num>
  <w:num w:numId="12">
    <w:abstractNumId w:val="29"/>
  </w:num>
  <w:num w:numId="13">
    <w:abstractNumId w:val="37"/>
  </w:num>
  <w:num w:numId="14">
    <w:abstractNumId w:val="7"/>
  </w:num>
  <w:num w:numId="15">
    <w:abstractNumId w:val="17"/>
  </w:num>
  <w:num w:numId="16">
    <w:abstractNumId w:val="27"/>
  </w:num>
  <w:num w:numId="17">
    <w:abstractNumId w:val="11"/>
  </w:num>
  <w:num w:numId="18">
    <w:abstractNumId w:val="8"/>
  </w:num>
  <w:num w:numId="19">
    <w:abstractNumId w:val="6"/>
  </w:num>
  <w:num w:numId="20">
    <w:abstractNumId w:val="21"/>
  </w:num>
  <w:num w:numId="21">
    <w:abstractNumId w:val="0"/>
  </w:num>
  <w:num w:numId="22">
    <w:abstractNumId w:val="14"/>
  </w:num>
  <w:num w:numId="23">
    <w:abstractNumId w:val="26"/>
  </w:num>
  <w:num w:numId="24">
    <w:abstractNumId w:val="40"/>
  </w:num>
  <w:num w:numId="25">
    <w:abstractNumId w:val="15"/>
  </w:num>
  <w:num w:numId="26">
    <w:abstractNumId w:val="9"/>
  </w:num>
  <w:num w:numId="27">
    <w:abstractNumId w:val="1"/>
  </w:num>
  <w:num w:numId="28">
    <w:abstractNumId w:val="39"/>
  </w:num>
  <w:num w:numId="29">
    <w:abstractNumId w:val="38"/>
  </w:num>
  <w:num w:numId="30">
    <w:abstractNumId w:val="19"/>
  </w:num>
  <w:num w:numId="31">
    <w:abstractNumId w:val="22"/>
  </w:num>
  <w:num w:numId="32">
    <w:abstractNumId w:val="4"/>
  </w:num>
  <w:num w:numId="33">
    <w:abstractNumId w:val="24"/>
  </w:num>
  <w:num w:numId="34">
    <w:abstractNumId w:val="35"/>
  </w:num>
  <w:num w:numId="35">
    <w:abstractNumId w:val="12"/>
  </w:num>
  <w:num w:numId="36">
    <w:abstractNumId w:val="34"/>
  </w:num>
  <w:num w:numId="37">
    <w:abstractNumId w:val="30"/>
  </w:num>
  <w:num w:numId="38">
    <w:abstractNumId w:val="20"/>
  </w:num>
  <w:num w:numId="39">
    <w:abstractNumId w:val="10"/>
  </w:num>
  <w:num w:numId="40">
    <w:abstractNumId w:val="2"/>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2431B"/>
    <w:rsid w:val="0007318D"/>
    <w:rsid w:val="00097597"/>
    <w:rsid w:val="000A6A06"/>
    <w:rsid w:val="000B5622"/>
    <w:rsid w:val="00104639"/>
    <w:rsid w:val="00116836"/>
    <w:rsid w:val="0014249A"/>
    <w:rsid w:val="001445BE"/>
    <w:rsid w:val="001669A0"/>
    <w:rsid w:val="001B6496"/>
    <w:rsid w:val="001B6497"/>
    <w:rsid w:val="001C4D1F"/>
    <w:rsid w:val="001C5C43"/>
    <w:rsid w:val="001D5BEA"/>
    <w:rsid w:val="002256A7"/>
    <w:rsid w:val="00226610"/>
    <w:rsid w:val="0025526A"/>
    <w:rsid w:val="00260A52"/>
    <w:rsid w:val="002C2ACB"/>
    <w:rsid w:val="00320ACF"/>
    <w:rsid w:val="00364D8B"/>
    <w:rsid w:val="003C07C5"/>
    <w:rsid w:val="003D0257"/>
    <w:rsid w:val="004268CB"/>
    <w:rsid w:val="00426BE5"/>
    <w:rsid w:val="0046139F"/>
    <w:rsid w:val="004645ED"/>
    <w:rsid w:val="00483B8D"/>
    <w:rsid w:val="004A48EC"/>
    <w:rsid w:val="004A5A69"/>
    <w:rsid w:val="004E7DB4"/>
    <w:rsid w:val="005534A4"/>
    <w:rsid w:val="00560A51"/>
    <w:rsid w:val="005849C4"/>
    <w:rsid w:val="005C1773"/>
    <w:rsid w:val="005C7614"/>
    <w:rsid w:val="005E6CB9"/>
    <w:rsid w:val="005F0831"/>
    <w:rsid w:val="005F391D"/>
    <w:rsid w:val="00624C69"/>
    <w:rsid w:val="00652C90"/>
    <w:rsid w:val="00675611"/>
    <w:rsid w:val="006B0B51"/>
    <w:rsid w:val="006F09C1"/>
    <w:rsid w:val="00707FC1"/>
    <w:rsid w:val="00710376"/>
    <w:rsid w:val="00710D0E"/>
    <w:rsid w:val="00725B8B"/>
    <w:rsid w:val="00753417"/>
    <w:rsid w:val="00764B0B"/>
    <w:rsid w:val="00770247"/>
    <w:rsid w:val="007936F8"/>
    <w:rsid w:val="007A7913"/>
    <w:rsid w:val="007E019D"/>
    <w:rsid w:val="007F195D"/>
    <w:rsid w:val="007F2B3A"/>
    <w:rsid w:val="00802C4D"/>
    <w:rsid w:val="00877AB7"/>
    <w:rsid w:val="008D376B"/>
    <w:rsid w:val="00901982"/>
    <w:rsid w:val="0090564E"/>
    <w:rsid w:val="00907550"/>
    <w:rsid w:val="009F22A6"/>
    <w:rsid w:val="00A15D05"/>
    <w:rsid w:val="00A42239"/>
    <w:rsid w:val="00A44A13"/>
    <w:rsid w:val="00A7521A"/>
    <w:rsid w:val="00A76EF6"/>
    <w:rsid w:val="00A91205"/>
    <w:rsid w:val="00AE7B28"/>
    <w:rsid w:val="00B07E61"/>
    <w:rsid w:val="00B80A4E"/>
    <w:rsid w:val="00B937AD"/>
    <w:rsid w:val="00BA6C1A"/>
    <w:rsid w:val="00BC6D4C"/>
    <w:rsid w:val="00BF056A"/>
    <w:rsid w:val="00C01CF9"/>
    <w:rsid w:val="00C36365"/>
    <w:rsid w:val="00C8185A"/>
    <w:rsid w:val="00CA1A52"/>
    <w:rsid w:val="00CC17B3"/>
    <w:rsid w:val="00D24BF3"/>
    <w:rsid w:val="00D25E7C"/>
    <w:rsid w:val="00D8618F"/>
    <w:rsid w:val="00D976FF"/>
    <w:rsid w:val="00DA279E"/>
    <w:rsid w:val="00DB381F"/>
    <w:rsid w:val="00DB4256"/>
    <w:rsid w:val="00DC3FC1"/>
    <w:rsid w:val="00E25934"/>
    <w:rsid w:val="00E32CDE"/>
    <w:rsid w:val="00E34023"/>
    <w:rsid w:val="00E355AC"/>
    <w:rsid w:val="00E83348"/>
    <w:rsid w:val="00EE3190"/>
    <w:rsid w:val="00EF71A2"/>
    <w:rsid w:val="00F43D16"/>
    <w:rsid w:val="00F4495C"/>
    <w:rsid w:val="00F54316"/>
    <w:rsid w:val="00F74C6E"/>
    <w:rsid w:val="00FA04D1"/>
    <w:rsid w:val="00FA19AE"/>
    <w:rsid w:val="00FB7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GridTable4Accent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character" w:customStyle="1" w:styleId="apple-converted-space">
    <w:name w:val="apple-converted-space"/>
    <w:basedOn w:val="VarsaylanParagrafYazTipi"/>
    <w:rsid w:val="004A48EC"/>
  </w:style>
  <w:style w:type="table" w:styleId="AkKlavuz-Vurgu5">
    <w:name w:val="Light Grid Accent 5"/>
    <w:basedOn w:val="NormalTablo"/>
    <w:uiPriority w:val="62"/>
    <w:rsid w:val="00BC6D4C"/>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GridTable4Accent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character" w:customStyle="1" w:styleId="apple-converted-space">
    <w:name w:val="apple-converted-space"/>
    <w:basedOn w:val="VarsaylanParagrafYazTipi"/>
    <w:rsid w:val="004A48EC"/>
  </w:style>
  <w:style w:type="table" w:styleId="AkKlavuz-Vurgu5">
    <w:name w:val="Light Grid Accent 5"/>
    <w:basedOn w:val="NormalTablo"/>
    <w:uiPriority w:val="62"/>
    <w:rsid w:val="00BC6D4C"/>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2853">
      <w:bodyDiv w:val="1"/>
      <w:marLeft w:val="0"/>
      <w:marRight w:val="0"/>
      <w:marTop w:val="0"/>
      <w:marBottom w:val="0"/>
      <w:divBdr>
        <w:top w:val="none" w:sz="0" w:space="0" w:color="auto"/>
        <w:left w:val="none" w:sz="0" w:space="0" w:color="auto"/>
        <w:bottom w:val="none" w:sz="0" w:space="0" w:color="auto"/>
        <w:right w:val="none" w:sz="0" w:space="0" w:color="auto"/>
      </w:divBdr>
    </w:div>
    <w:div w:id="20013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2D47-1DF0-4DD2-A741-B4AF8842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dc:title>
  <dc:subject>www.FenEhli.com</dc:subject>
  <dc:creator>www.FenEhli.com</dc:creator>
  <cp:keywords>www.FenEhli.com</cp:keywords>
  <cp:lastModifiedBy>İmam-Hatip</cp:lastModifiedBy>
  <cp:revision>3</cp:revision>
  <dcterms:created xsi:type="dcterms:W3CDTF">2016-07-25T10:29:00Z</dcterms:created>
  <dcterms:modified xsi:type="dcterms:W3CDTF">2016-07-25T10:31:00Z</dcterms:modified>
</cp:coreProperties>
</file>