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7C5E" w:rsidRPr="00125FE2" w:rsidRDefault="00635E5E" w:rsidP="000E120A">
      <w:pPr>
        <w:jc w:val="center"/>
        <w:rPr>
          <w:b/>
          <w:sz w:val="24"/>
          <w:szCs w:val="24"/>
        </w:rPr>
      </w:pPr>
      <w:r w:rsidRPr="00125FE2">
        <w:rPr>
          <w:b/>
          <w:sz w:val="24"/>
          <w:szCs w:val="24"/>
        </w:rPr>
        <w:t xml:space="preserve">2015- 2016 EĞİTİM – ÖĞRETİM </w:t>
      </w:r>
      <w:r w:rsidR="000E120A" w:rsidRPr="00125FE2">
        <w:rPr>
          <w:b/>
          <w:sz w:val="24"/>
          <w:szCs w:val="24"/>
        </w:rPr>
        <w:t>YILI 5.</w:t>
      </w:r>
      <w:r w:rsidR="00F249BD">
        <w:rPr>
          <w:b/>
          <w:sz w:val="24"/>
          <w:szCs w:val="24"/>
        </w:rPr>
        <w:t xml:space="preserve"> SINIF FEN BİLİMLE</w:t>
      </w:r>
      <w:bookmarkStart w:id="0" w:name="_GoBack"/>
      <w:bookmarkEnd w:id="0"/>
      <w:r w:rsidR="00F249BD">
        <w:rPr>
          <w:b/>
          <w:sz w:val="24"/>
          <w:szCs w:val="24"/>
        </w:rPr>
        <w:t xml:space="preserve">Rİ DERS </w:t>
      </w:r>
      <w:r w:rsidRPr="00125FE2">
        <w:rPr>
          <w:b/>
          <w:sz w:val="24"/>
          <w:szCs w:val="24"/>
        </w:rPr>
        <w:t>PLÂNI</w:t>
      </w:r>
    </w:p>
    <w:p w:rsidR="00635E5E" w:rsidRPr="00125FE2" w:rsidRDefault="00635E5E">
      <w:pPr>
        <w:rPr>
          <w:b/>
          <w:color w:val="FF0000"/>
        </w:rPr>
      </w:pPr>
      <w:r w:rsidRPr="00125FE2">
        <w:rPr>
          <w:b/>
          <w:color w:val="FF0000"/>
        </w:rPr>
        <w:t>I.BÖLÜM</w:t>
      </w:r>
    </w:p>
    <w:tbl>
      <w:tblPr>
        <w:tblStyle w:val="TabloKlavuzu"/>
        <w:tblW w:w="0" w:type="auto"/>
        <w:jc w:val="center"/>
        <w:tblLook w:val="04A0" w:firstRow="1" w:lastRow="0" w:firstColumn="1" w:lastColumn="0" w:noHBand="0" w:noVBand="1"/>
      </w:tblPr>
      <w:tblGrid>
        <w:gridCol w:w="2093"/>
        <w:gridCol w:w="3718"/>
        <w:gridCol w:w="3401"/>
      </w:tblGrid>
      <w:tr w:rsidR="00635E5E" w:rsidTr="000A4A71">
        <w:trPr>
          <w:jc w:val="center"/>
        </w:trPr>
        <w:tc>
          <w:tcPr>
            <w:tcW w:w="2093" w:type="dxa"/>
          </w:tcPr>
          <w:p w:rsidR="00635E5E" w:rsidRPr="000E120A" w:rsidRDefault="00635E5E" w:rsidP="00635E5E">
            <w:pPr>
              <w:jc w:val="right"/>
              <w:rPr>
                <w:b/>
              </w:rPr>
            </w:pPr>
            <w:r w:rsidRPr="000E120A">
              <w:rPr>
                <w:b/>
              </w:rPr>
              <w:t>Dersin Adı:</w:t>
            </w:r>
          </w:p>
        </w:tc>
        <w:tc>
          <w:tcPr>
            <w:tcW w:w="3718" w:type="dxa"/>
          </w:tcPr>
          <w:p w:rsidR="00635E5E" w:rsidRDefault="00635E5E">
            <w:r>
              <w:t>Fen Bilimleri</w:t>
            </w:r>
          </w:p>
        </w:tc>
        <w:tc>
          <w:tcPr>
            <w:tcW w:w="3401" w:type="dxa"/>
          </w:tcPr>
          <w:p w:rsidR="00635E5E" w:rsidRDefault="009D05B0" w:rsidP="000A2058">
            <w:r>
              <w:t>14</w:t>
            </w:r>
            <w:r w:rsidR="00635E5E">
              <w:t>.Hafta (</w:t>
            </w:r>
            <w:r w:rsidR="00D84B6A">
              <w:t xml:space="preserve"> </w:t>
            </w:r>
            <w:r>
              <w:t>28</w:t>
            </w:r>
            <w:r w:rsidR="00D817A7">
              <w:t xml:space="preserve"> </w:t>
            </w:r>
            <w:r>
              <w:t>– 31</w:t>
            </w:r>
            <w:r w:rsidR="000A4A71">
              <w:t xml:space="preserve"> Aralık </w:t>
            </w:r>
            <w:r w:rsidR="00D817A7">
              <w:t>2015</w:t>
            </w:r>
            <w:r w:rsidR="00635E5E">
              <w:t>)</w:t>
            </w:r>
          </w:p>
        </w:tc>
      </w:tr>
      <w:tr w:rsidR="00635E5E" w:rsidTr="00125FE2">
        <w:trPr>
          <w:jc w:val="center"/>
        </w:trPr>
        <w:tc>
          <w:tcPr>
            <w:tcW w:w="2093" w:type="dxa"/>
          </w:tcPr>
          <w:p w:rsidR="00635E5E" w:rsidRPr="000E120A" w:rsidRDefault="00635E5E" w:rsidP="00635E5E">
            <w:pPr>
              <w:jc w:val="right"/>
              <w:rPr>
                <w:b/>
              </w:rPr>
            </w:pPr>
            <w:r w:rsidRPr="000E120A">
              <w:rPr>
                <w:b/>
              </w:rPr>
              <w:t>Sınıf:</w:t>
            </w:r>
          </w:p>
        </w:tc>
        <w:tc>
          <w:tcPr>
            <w:tcW w:w="7119" w:type="dxa"/>
            <w:gridSpan w:val="2"/>
          </w:tcPr>
          <w:p w:rsidR="00635E5E" w:rsidRDefault="000E120A" w:rsidP="0018041D">
            <w:r>
              <w:t>5.</w:t>
            </w:r>
            <w:r w:rsidR="00635E5E">
              <w:t>Sınıf</w:t>
            </w:r>
          </w:p>
        </w:tc>
      </w:tr>
      <w:tr w:rsidR="00635E5E" w:rsidTr="00125FE2">
        <w:trPr>
          <w:jc w:val="center"/>
        </w:trPr>
        <w:tc>
          <w:tcPr>
            <w:tcW w:w="2093" w:type="dxa"/>
          </w:tcPr>
          <w:p w:rsidR="00635E5E" w:rsidRPr="000E120A" w:rsidRDefault="00635E5E" w:rsidP="00635E5E">
            <w:pPr>
              <w:jc w:val="right"/>
              <w:rPr>
                <w:b/>
              </w:rPr>
            </w:pPr>
            <w:r w:rsidRPr="000E120A">
              <w:rPr>
                <w:b/>
              </w:rPr>
              <w:t>Ünite No-Adı:</w:t>
            </w:r>
          </w:p>
        </w:tc>
        <w:tc>
          <w:tcPr>
            <w:tcW w:w="7119" w:type="dxa"/>
            <w:gridSpan w:val="2"/>
          </w:tcPr>
          <w:p w:rsidR="00635E5E" w:rsidRDefault="009D05B0" w:rsidP="009D05B0">
            <w:r>
              <w:t>3</w:t>
            </w:r>
            <w:r w:rsidR="00635E5E">
              <w:t>.Ünite:</w:t>
            </w:r>
            <w:r w:rsidR="0018041D">
              <w:t xml:space="preserve"> </w:t>
            </w:r>
            <w:r>
              <w:t>Maddenin Değişimi</w:t>
            </w:r>
          </w:p>
        </w:tc>
      </w:tr>
      <w:tr w:rsidR="00635E5E" w:rsidTr="00125FE2">
        <w:trPr>
          <w:jc w:val="center"/>
        </w:trPr>
        <w:tc>
          <w:tcPr>
            <w:tcW w:w="2093" w:type="dxa"/>
          </w:tcPr>
          <w:p w:rsidR="00635E5E" w:rsidRPr="000E120A" w:rsidRDefault="00635E5E" w:rsidP="00635E5E">
            <w:pPr>
              <w:jc w:val="right"/>
              <w:rPr>
                <w:b/>
              </w:rPr>
            </w:pPr>
            <w:r w:rsidRPr="000E120A">
              <w:rPr>
                <w:b/>
              </w:rPr>
              <w:t>Konu:</w:t>
            </w:r>
          </w:p>
        </w:tc>
        <w:tc>
          <w:tcPr>
            <w:tcW w:w="7119" w:type="dxa"/>
            <w:gridSpan w:val="2"/>
          </w:tcPr>
          <w:p w:rsidR="00635E5E" w:rsidRPr="000A2058" w:rsidRDefault="009D05B0" w:rsidP="00D817A7">
            <w:pPr>
              <w:rPr>
                <w:bCs/>
              </w:rPr>
            </w:pPr>
            <w:r>
              <w:rPr>
                <w:bCs/>
              </w:rPr>
              <w:t>Maddenin Hal Değişimi</w:t>
            </w:r>
          </w:p>
        </w:tc>
      </w:tr>
      <w:tr w:rsidR="00635E5E" w:rsidTr="00125FE2">
        <w:trPr>
          <w:jc w:val="center"/>
        </w:trPr>
        <w:tc>
          <w:tcPr>
            <w:tcW w:w="2093" w:type="dxa"/>
          </w:tcPr>
          <w:p w:rsidR="00635E5E" w:rsidRPr="000E120A" w:rsidRDefault="00635E5E" w:rsidP="00635E5E">
            <w:pPr>
              <w:jc w:val="right"/>
              <w:rPr>
                <w:b/>
              </w:rPr>
            </w:pPr>
            <w:r w:rsidRPr="000E120A">
              <w:rPr>
                <w:b/>
              </w:rPr>
              <w:t>Önerilen Ders Saati:</w:t>
            </w:r>
          </w:p>
        </w:tc>
        <w:tc>
          <w:tcPr>
            <w:tcW w:w="7119" w:type="dxa"/>
            <w:gridSpan w:val="2"/>
          </w:tcPr>
          <w:p w:rsidR="00635E5E" w:rsidRDefault="0018041D">
            <w:r>
              <w:t>4 Saat</w:t>
            </w:r>
          </w:p>
        </w:tc>
      </w:tr>
    </w:tbl>
    <w:p w:rsidR="00635E5E" w:rsidRPr="00125FE2" w:rsidRDefault="00635E5E">
      <w:pPr>
        <w:rPr>
          <w:b/>
          <w:color w:val="FF0000"/>
        </w:rPr>
      </w:pPr>
      <w:proofErr w:type="gramStart"/>
      <w:r w:rsidRPr="00125FE2">
        <w:rPr>
          <w:b/>
          <w:color w:val="FF0000"/>
        </w:rPr>
        <w:t>II.BÖLÜM</w:t>
      </w:r>
      <w:proofErr w:type="gramEnd"/>
      <w:r w:rsidRPr="00125FE2">
        <w:rPr>
          <w:b/>
          <w:color w:val="FF0000"/>
        </w:rPr>
        <w:t xml:space="preserve"> </w:t>
      </w:r>
    </w:p>
    <w:tbl>
      <w:tblPr>
        <w:tblStyle w:val="TabloKlavuzu"/>
        <w:tblW w:w="0" w:type="auto"/>
        <w:jc w:val="center"/>
        <w:tblLook w:val="04A0" w:firstRow="1" w:lastRow="0" w:firstColumn="1" w:lastColumn="0" w:noHBand="0" w:noVBand="1"/>
      </w:tblPr>
      <w:tblGrid>
        <w:gridCol w:w="2093"/>
        <w:gridCol w:w="2012"/>
        <w:gridCol w:w="5829"/>
      </w:tblGrid>
      <w:tr w:rsidR="00635E5E" w:rsidTr="00D84B6A">
        <w:trPr>
          <w:trHeight w:val="733"/>
          <w:jc w:val="center"/>
        </w:trPr>
        <w:tc>
          <w:tcPr>
            <w:tcW w:w="4105" w:type="dxa"/>
            <w:gridSpan w:val="2"/>
            <w:vAlign w:val="center"/>
          </w:tcPr>
          <w:p w:rsidR="00635E5E" w:rsidRPr="000E120A" w:rsidRDefault="00635E5E" w:rsidP="00635E5E">
            <w:pPr>
              <w:jc w:val="right"/>
              <w:rPr>
                <w:b/>
              </w:rPr>
            </w:pPr>
            <w:r w:rsidRPr="000E120A">
              <w:rPr>
                <w:b/>
              </w:rPr>
              <w:t>Öğrenci Kazanımları/Hedef ve Davranışlar:</w:t>
            </w:r>
          </w:p>
        </w:tc>
        <w:tc>
          <w:tcPr>
            <w:tcW w:w="5069" w:type="dxa"/>
          </w:tcPr>
          <w:p w:rsidR="0018041D" w:rsidRDefault="009D05B0" w:rsidP="005D464A">
            <w:r w:rsidRPr="009D05B0">
              <w:t>5.3.1.1. Maddelerin ısı etkisiyle hâl değiştirebileceğine yönelik deneyler yapar, elde ettiği verilere dayalı çıkarımlarda bulunur.</w:t>
            </w:r>
          </w:p>
        </w:tc>
      </w:tr>
      <w:tr w:rsidR="00635E5E" w:rsidTr="00E417CF">
        <w:trPr>
          <w:trHeight w:val="1244"/>
          <w:jc w:val="center"/>
        </w:trPr>
        <w:tc>
          <w:tcPr>
            <w:tcW w:w="4105" w:type="dxa"/>
            <w:gridSpan w:val="2"/>
            <w:vAlign w:val="center"/>
          </w:tcPr>
          <w:p w:rsidR="00635E5E" w:rsidRPr="000E120A" w:rsidRDefault="00635E5E" w:rsidP="00635E5E">
            <w:pPr>
              <w:jc w:val="right"/>
              <w:rPr>
                <w:b/>
              </w:rPr>
            </w:pPr>
            <w:r w:rsidRPr="000E120A">
              <w:rPr>
                <w:b/>
              </w:rPr>
              <w:t>Ünite Kavramları ve Sembolleri:</w:t>
            </w:r>
          </w:p>
        </w:tc>
        <w:tc>
          <w:tcPr>
            <w:tcW w:w="5069" w:type="dxa"/>
          </w:tcPr>
          <w:p w:rsidR="00465C73" w:rsidRDefault="009D05B0" w:rsidP="00931E48">
            <w:r>
              <w:t>Hal değişimi</w:t>
            </w:r>
          </w:p>
          <w:p w:rsidR="009D05B0" w:rsidRDefault="009D05B0" w:rsidP="00931E48">
            <w:r>
              <w:t>Erime</w:t>
            </w:r>
          </w:p>
          <w:p w:rsidR="009D05B0" w:rsidRDefault="009D05B0" w:rsidP="00931E48">
            <w:r>
              <w:t>Donma</w:t>
            </w:r>
          </w:p>
          <w:p w:rsidR="009D05B0" w:rsidRDefault="009D05B0" w:rsidP="00931E48">
            <w:r>
              <w:t>Kaynama</w:t>
            </w:r>
          </w:p>
          <w:p w:rsidR="009D05B0" w:rsidRDefault="009D05B0" w:rsidP="00931E48">
            <w:proofErr w:type="spellStart"/>
            <w:r>
              <w:t>Yoğuşma</w:t>
            </w:r>
            <w:proofErr w:type="spellEnd"/>
          </w:p>
          <w:p w:rsidR="009D05B0" w:rsidRDefault="009D05B0" w:rsidP="00931E48">
            <w:r>
              <w:t>Buharlaşma</w:t>
            </w:r>
          </w:p>
          <w:p w:rsidR="009D05B0" w:rsidRDefault="009D05B0" w:rsidP="00931E48">
            <w:r>
              <w:t>Süblimleşme</w:t>
            </w:r>
          </w:p>
          <w:p w:rsidR="009D05B0" w:rsidRDefault="009D05B0" w:rsidP="00931E48">
            <w:proofErr w:type="spellStart"/>
            <w:r>
              <w:t>Kırağılaşma</w:t>
            </w:r>
            <w:proofErr w:type="spellEnd"/>
          </w:p>
        </w:tc>
      </w:tr>
      <w:tr w:rsidR="00635E5E" w:rsidTr="00D84B6A">
        <w:trPr>
          <w:trHeight w:val="629"/>
          <w:jc w:val="center"/>
        </w:trPr>
        <w:tc>
          <w:tcPr>
            <w:tcW w:w="4105" w:type="dxa"/>
            <w:gridSpan w:val="2"/>
            <w:vAlign w:val="center"/>
          </w:tcPr>
          <w:p w:rsidR="00635E5E" w:rsidRPr="000E120A" w:rsidRDefault="00635E5E" w:rsidP="00635E5E">
            <w:pPr>
              <w:jc w:val="right"/>
              <w:rPr>
                <w:b/>
              </w:rPr>
            </w:pPr>
            <w:r w:rsidRPr="000E120A">
              <w:rPr>
                <w:b/>
              </w:rPr>
              <w:t>Uygulanacak Yöntem ve Teknikler:</w:t>
            </w:r>
          </w:p>
        </w:tc>
        <w:tc>
          <w:tcPr>
            <w:tcW w:w="5069" w:type="dxa"/>
          </w:tcPr>
          <w:p w:rsidR="00635E5E" w:rsidRDefault="00D84B6A">
            <w:r>
              <w:t>Anlatım, Soru Cevap, Rol Yapma, Grup Çalışması</w:t>
            </w:r>
          </w:p>
        </w:tc>
      </w:tr>
      <w:tr w:rsidR="00635E5E" w:rsidTr="00D84B6A">
        <w:trPr>
          <w:trHeight w:val="755"/>
          <w:jc w:val="center"/>
        </w:trPr>
        <w:tc>
          <w:tcPr>
            <w:tcW w:w="4105" w:type="dxa"/>
            <w:gridSpan w:val="2"/>
            <w:vAlign w:val="center"/>
          </w:tcPr>
          <w:p w:rsidR="00635E5E" w:rsidRPr="000E120A" w:rsidRDefault="00635E5E" w:rsidP="00635E5E">
            <w:pPr>
              <w:jc w:val="right"/>
              <w:rPr>
                <w:b/>
              </w:rPr>
            </w:pPr>
            <w:r w:rsidRPr="000E120A">
              <w:rPr>
                <w:b/>
              </w:rPr>
              <w:t>Kullanılacak Araç – Gereçler:</w:t>
            </w:r>
          </w:p>
        </w:tc>
        <w:tc>
          <w:tcPr>
            <w:tcW w:w="5069" w:type="dxa"/>
          </w:tcPr>
          <w:p w:rsidR="00931E48" w:rsidRDefault="009D05B0" w:rsidP="00465C73">
            <w:pPr>
              <w:rPr>
                <w:bCs/>
              </w:rPr>
            </w:pPr>
            <w:r>
              <w:rPr>
                <w:bCs/>
              </w:rPr>
              <w:t>Erime ve Donma</w:t>
            </w:r>
            <w:r>
              <w:rPr>
                <w:bCs/>
              </w:rPr>
              <w:t xml:space="preserve"> etkinliği için;</w:t>
            </w:r>
          </w:p>
          <w:p w:rsidR="009D05B0" w:rsidRDefault="009D05B0" w:rsidP="00465C73">
            <w:r>
              <w:t>2 adet deney tüpü</w:t>
            </w:r>
          </w:p>
          <w:p w:rsidR="009D05B0" w:rsidRDefault="009D05B0" w:rsidP="00465C73">
            <w:r>
              <w:t>2 adet beher</w:t>
            </w:r>
          </w:p>
          <w:p w:rsidR="009D05B0" w:rsidRDefault="009D05B0" w:rsidP="00465C73">
            <w:r>
              <w:t>Beyaz mum</w:t>
            </w:r>
          </w:p>
          <w:p w:rsidR="009D05B0" w:rsidRDefault="009D05B0" w:rsidP="00465C73">
            <w:r>
              <w:t>Sade çikolata</w:t>
            </w:r>
          </w:p>
          <w:p w:rsidR="009D05B0" w:rsidRDefault="009D05B0" w:rsidP="00465C73">
            <w:r>
              <w:t>İspirto ocağı</w:t>
            </w:r>
          </w:p>
          <w:p w:rsidR="009D05B0" w:rsidRDefault="009D05B0" w:rsidP="00465C73">
            <w:r>
              <w:t>Tahta maşa</w:t>
            </w:r>
          </w:p>
          <w:p w:rsidR="009D05B0" w:rsidRDefault="009D05B0" w:rsidP="00465C73">
            <w:r>
              <w:t>Buz</w:t>
            </w:r>
          </w:p>
          <w:p w:rsidR="009D05B0" w:rsidRDefault="009D05B0" w:rsidP="00465C73">
            <w:r>
              <w:t xml:space="preserve">Buharlaşma ve </w:t>
            </w:r>
            <w:proofErr w:type="spellStart"/>
            <w:r>
              <w:t>yoğuşma</w:t>
            </w:r>
            <w:proofErr w:type="spellEnd"/>
            <w:r>
              <w:t xml:space="preserve"> etkinliği için;</w:t>
            </w:r>
          </w:p>
          <w:p w:rsidR="009D05B0" w:rsidRDefault="009D05B0" w:rsidP="00465C73">
            <w:r>
              <w:t>Buz torbası ya da 2-3 adet buz parçası</w:t>
            </w:r>
          </w:p>
          <w:p w:rsidR="009D05B0" w:rsidRDefault="009D05B0" w:rsidP="00465C73">
            <w:r>
              <w:t xml:space="preserve">1 adet 100 </w:t>
            </w:r>
            <w:proofErr w:type="spellStart"/>
            <w:r>
              <w:t>mL’lik</w:t>
            </w:r>
            <w:proofErr w:type="spellEnd"/>
            <w:r>
              <w:t xml:space="preserve"> </w:t>
            </w:r>
            <w:proofErr w:type="spellStart"/>
            <w:r>
              <w:t>erlen</w:t>
            </w:r>
            <w:proofErr w:type="spellEnd"/>
          </w:p>
          <w:p w:rsidR="009D05B0" w:rsidRDefault="009D05B0" w:rsidP="00465C73">
            <w:r>
              <w:t>1 adet çift delikli mantar tıpa</w:t>
            </w:r>
          </w:p>
          <w:p w:rsidR="009D05B0" w:rsidRDefault="009D05B0" w:rsidP="00465C73">
            <w:r>
              <w:t>1 adet ispirto ocağı</w:t>
            </w:r>
          </w:p>
          <w:p w:rsidR="009D05B0" w:rsidRDefault="009D05B0" w:rsidP="00465C73">
            <w:r>
              <w:t>1 adet cam bardak</w:t>
            </w:r>
          </w:p>
          <w:p w:rsidR="009D05B0" w:rsidRDefault="009D05B0" w:rsidP="00465C73">
            <w:r>
              <w:t>1 adet cam boru ya da pipet</w:t>
            </w:r>
          </w:p>
          <w:p w:rsidR="009D05B0" w:rsidRDefault="009D05B0" w:rsidP="00465C73">
            <w:r>
              <w:t>1 adet saç ayağı</w:t>
            </w:r>
          </w:p>
          <w:p w:rsidR="009D05B0" w:rsidRDefault="009D05B0" w:rsidP="00465C73">
            <w:r>
              <w:t>Kafes tel</w:t>
            </w:r>
          </w:p>
          <w:p w:rsidR="009D05B0" w:rsidRDefault="009D05B0" w:rsidP="00465C73">
            <w:r>
              <w:t>Su</w:t>
            </w:r>
          </w:p>
          <w:p w:rsidR="009D05B0" w:rsidRDefault="009D05B0" w:rsidP="00465C73">
            <w:r>
              <w:t>Termometre</w:t>
            </w:r>
          </w:p>
          <w:p w:rsidR="009D05B0" w:rsidRDefault="009D05B0" w:rsidP="00465C73">
            <w:r>
              <w:t xml:space="preserve">Maşa </w:t>
            </w:r>
          </w:p>
          <w:p w:rsidR="009D05B0" w:rsidRDefault="009D05B0" w:rsidP="00465C73">
            <w:r>
              <w:t xml:space="preserve">Süblimleşme ve </w:t>
            </w:r>
            <w:proofErr w:type="spellStart"/>
            <w:r>
              <w:t>kırağılaşma</w:t>
            </w:r>
            <w:proofErr w:type="spellEnd"/>
            <w:r>
              <w:t xml:space="preserve"> etkinliği için;</w:t>
            </w:r>
          </w:p>
          <w:p w:rsidR="009D05B0" w:rsidRDefault="009D05B0" w:rsidP="00465C73">
            <w:r>
              <w:t>1 adet cam su bardağı</w:t>
            </w:r>
          </w:p>
          <w:p w:rsidR="009D05B0" w:rsidRDefault="009D05B0" w:rsidP="00465C73">
            <w:r>
              <w:t>1 adet kahve fincanı</w:t>
            </w:r>
          </w:p>
          <w:p w:rsidR="009D05B0" w:rsidRDefault="009D05B0" w:rsidP="00465C73">
            <w:r>
              <w:t>1 adet ispirto ocağı</w:t>
            </w:r>
          </w:p>
          <w:p w:rsidR="009D05B0" w:rsidRDefault="009D05B0" w:rsidP="00465C73">
            <w:r>
              <w:t xml:space="preserve">1 adet </w:t>
            </w:r>
            <w:proofErr w:type="gramStart"/>
            <w:r>
              <w:t>sac ayağı</w:t>
            </w:r>
            <w:proofErr w:type="gramEnd"/>
          </w:p>
          <w:p w:rsidR="009D05B0" w:rsidRDefault="009D05B0" w:rsidP="00465C73">
            <w:r>
              <w:t xml:space="preserve">Süzgeç </w:t>
            </w:r>
            <w:proofErr w:type="gramStart"/>
            <w:r>
              <w:t>kağıdı</w:t>
            </w:r>
            <w:proofErr w:type="gramEnd"/>
            <w:r>
              <w:t>/beyaz kağıt</w:t>
            </w:r>
          </w:p>
          <w:p w:rsidR="009D05B0" w:rsidRDefault="009D05B0" w:rsidP="00465C73">
            <w:r>
              <w:t>Naftalin</w:t>
            </w:r>
          </w:p>
          <w:p w:rsidR="009D05B0" w:rsidRDefault="009D05B0" w:rsidP="00465C73">
            <w:r>
              <w:t>Buz</w:t>
            </w:r>
          </w:p>
          <w:p w:rsidR="009D05B0" w:rsidRDefault="009D05B0" w:rsidP="00465C73">
            <w:r>
              <w:t>Maşa</w:t>
            </w:r>
          </w:p>
        </w:tc>
      </w:tr>
      <w:tr w:rsidR="00635E5E" w:rsidTr="00D84B6A">
        <w:trPr>
          <w:trHeight w:val="755"/>
          <w:jc w:val="center"/>
        </w:trPr>
        <w:tc>
          <w:tcPr>
            <w:tcW w:w="4105" w:type="dxa"/>
            <w:gridSpan w:val="2"/>
            <w:vAlign w:val="center"/>
          </w:tcPr>
          <w:p w:rsidR="00635E5E" w:rsidRPr="000E120A" w:rsidRDefault="00635E5E" w:rsidP="00635E5E">
            <w:pPr>
              <w:jc w:val="right"/>
              <w:rPr>
                <w:b/>
              </w:rPr>
            </w:pPr>
            <w:r w:rsidRPr="000E120A">
              <w:rPr>
                <w:b/>
              </w:rPr>
              <w:t>Açıklamalar:</w:t>
            </w:r>
          </w:p>
        </w:tc>
        <w:tc>
          <w:tcPr>
            <w:tcW w:w="5069" w:type="dxa"/>
          </w:tcPr>
          <w:p w:rsidR="00635E5E" w:rsidRPr="009D05B0" w:rsidRDefault="009D05B0" w:rsidP="008C6089">
            <w:r w:rsidRPr="009D05B0">
              <w:rPr>
                <w:bCs/>
                <w:iCs/>
              </w:rPr>
              <w:t>Sıvıların her sıcaklıkta buharlaştığı; fakat belirli sıcaklıkta kaynadığı belirtilerek buharlaşma ve kaynama arasındaki temel fark açıklanır.</w:t>
            </w:r>
          </w:p>
        </w:tc>
      </w:tr>
      <w:tr w:rsidR="00635E5E" w:rsidTr="00D84B6A">
        <w:trPr>
          <w:trHeight w:val="613"/>
          <w:jc w:val="center"/>
        </w:trPr>
        <w:tc>
          <w:tcPr>
            <w:tcW w:w="4105" w:type="dxa"/>
            <w:gridSpan w:val="2"/>
            <w:vAlign w:val="center"/>
          </w:tcPr>
          <w:p w:rsidR="00635E5E" w:rsidRPr="000E120A" w:rsidRDefault="00635E5E" w:rsidP="008A0B40">
            <w:pPr>
              <w:jc w:val="right"/>
              <w:rPr>
                <w:b/>
              </w:rPr>
            </w:pPr>
            <w:r w:rsidRPr="000E120A">
              <w:rPr>
                <w:b/>
              </w:rPr>
              <w:t>Yapılacak Etkinlikler:</w:t>
            </w:r>
          </w:p>
        </w:tc>
        <w:tc>
          <w:tcPr>
            <w:tcW w:w="5069" w:type="dxa"/>
          </w:tcPr>
          <w:p w:rsidR="00054D4F" w:rsidRDefault="009D05B0" w:rsidP="000A4A71">
            <w:pPr>
              <w:rPr>
                <w:bCs/>
              </w:rPr>
            </w:pPr>
            <w:r>
              <w:rPr>
                <w:bCs/>
              </w:rPr>
              <w:t>Erime ve Donma (D.K. Sayfa:111)</w:t>
            </w:r>
          </w:p>
          <w:p w:rsidR="009D05B0" w:rsidRDefault="009D05B0" w:rsidP="000A4A71">
            <w:pPr>
              <w:rPr>
                <w:bCs/>
              </w:rPr>
            </w:pPr>
            <w:r>
              <w:t xml:space="preserve">Buharlaşma ve </w:t>
            </w:r>
            <w:proofErr w:type="spellStart"/>
            <w:r>
              <w:t>yoğuşma</w:t>
            </w:r>
            <w:proofErr w:type="spellEnd"/>
            <w:r>
              <w:t xml:space="preserve"> </w:t>
            </w:r>
            <w:r>
              <w:rPr>
                <w:bCs/>
              </w:rPr>
              <w:t>(</w:t>
            </w:r>
            <w:r>
              <w:rPr>
                <w:bCs/>
              </w:rPr>
              <w:t>D.K. Sayfa:114</w:t>
            </w:r>
            <w:r>
              <w:rPr>
                <w:bCs/>
              </w:rPr>
              <w:t>)</w:t>
            </w:r>
          </w:p>
          <w:p w:rsidR="009D05B0" w:rsidRPr="00931E48" w:rsidRDefault="009D05B0" w:rsidP="000A4A71">
            <w:r>
              <w:t xml:space="preserve">Süblimleşme ve </w:t>
            </w:r>
            <w:proofErr w:type="spellStart"/>
            <w:r>
              <w:t>kırağılaşma</w:t>
            </w:r>
            <w:proofErr w:type="spellEnd"/>
            <w:r>
              <w:t xml:space="preserve"> </w:t>
            </w:r>
            <w:r>
              <w:rPr>
                <w:bCs/>
              </w:rPr>
              <w:t>(</w:t>
            </w:r>
            <w:r>
              <w:rPr>
                <w:bCs/>
              </w:rPr>
              <w:t>D.K. Sayfa:116</w:t>
            </w:r>
            <w:r>
              <w:rPr>
                <w:bCs/>
              </w:rPr>
              <w:t>)</w:t>
            </w:r>
          </w:p>
        </w:tc>
      </w:tr>
      <w:tr w:rsidR="00635E5E" w:rsidTr="005704EA">
        <w:trPr>
          <w:trHeight w:val="1546"/>
          <w:jc w:val="center"/>
        </w:trPr>
        <w:tc>
          <w:tcPr>
            <w:tcW w:w="2093" w:type="dxa"/>
            <w:vAlign w:val="center"/>
          </w:tcPr>
          <w:p w:rsidR="00635E5E" w:rsidRPr="000E120A" w:rsidRDefault="00635E5E" w:rsidP="000E120A">
            <w:pPr>
              <w:jc w:val="center"/>
              <w:rPr>
                <w:b/>
              </w:rPr>
            </w:pPr>
            <w:r w:rsidRPr="000E120A">
              <w:rPr>
                <w:b/>
              </w:rPr>
              <w:lastRenderedPageBreak/>
              <w:t>Özet:</w:t>
            </w:r>
          </w:p>
        </w:tc>
        <w:tc>
          <w:tcPr>
            <w:tcW w:w="7081" w:type="dxa"/>
            <w:gridSpan w:val="2"/>
            <w:vAlign w:val="center"/>
          </w:tcPr>
          <w:p w:rsidR="009D05B0" w:rsidRDefault="009D05B0" w:rsidP="009D05B0">
            <w:pPr>
              <w:rPr>
                <w:b/>
              </w:rPr>
            </w:pPr>
            <w:r w:rsidRPr="00876E3F">
              <w:rPr>
                <w:b/>
              </w:rPr>
              <w:t>Hal Değişimi</w:t>
            </w:r>
          </w:p>
          <w:p w:rsidR="009D05B0" w:rsidRDefault="009D05B0" w:rsidP="009D05B0">
            <w:r>
              <w:t xml:space="preserve">Doğadaki maddeler katı, sıvı ve gaz olmak üzere 3 halde bulunur. Maddelerin bu üç halinin birinden diğerine geçmesine </w:t>
            </w:r>
            <w:r w:rsidRPr="00876E3F">
              <w:rPr>
                <w:b/>
              </w:rPr>
              <w:t>hal değişimi</w:t>
            </w:r>
            <w:r>
              <w:t xml:space="preserve"> denir. Buzun suya dönüşmesi katı halden sıvı hale geçişe, suyun buhar hale geçişi sıvıdan gaz hale geçişe örnektir. Maddenin katı halden sıvı hale geçmesine </w:t>
            </w:r>
            <w:r w:rsidRPr="00876E3F">
              <w:rPr>
                <w:b/>
              </w:rPr>
              <w:t>erime</w:t>
            </w:r>
            <w:r>
              <w:t xml:space="preserve">, sıvı halden gaz hale geçmesine </w:t>
            </w:r>
            <w:r w:rsidRPr="00876E3F">
              <w:rPr>
                <w:b/>
              </w:rPr>
              <w:t>buharlaşma</w:t>
            </w:r>
            <w:r>
              <w:t xml:space="preserve">, gaz halden sıvı hale geçmesine </w:t>
            </w:r>
            <w:proofErr w:type="spellStart"/>
            <w:r w:rsidRPr="00876E3F">
              <w:rPr>
                <w:b/>
              </w:rPr>
              <w:t>yoğuşma</w:t>
            </w:r>
            <w:proofErr w:type="spellEnd"/>
            <w:r>
              <w:t xml:space="preserve">, sıvı halden katı hale geçmesine ise </w:t>
            </w:r>
            <w:r w:rsidRPr="00876E3F">
              <w:rPr>
                <w:b/>
              </w:rPr>
              <w:t>donma</w:t>
            </w:r>
            <w:r>
              <w:t xml:space="preserve"> denir. Erime ile donma, buharlaşma ile </w:t>
            </w:r>
            <w:proofErr w:type="spellStart"/>
            <w:r>
              <w:t>yoğuşma</w:t>
            </w:r>
            <w:proofErr w:type="spellEnd"/>
            <w:r>
              <w:t xml:space="preserve"> birbirinin tersi olaylardır.</w:t>
            </w:r>
          </w:p>
          <w:p w:rsidR="009D05B0" w:rsidRDefault="009D05B0" w:rsidP="009D05B0">
            <w:r>
              <w:rPr>
                <w:noProof/>
              </w:rPr>
              <w:drawing>
                <wp:inline distT="0" distB="0" distL="0" distR="0" wp14:anchorId="62449048" wp14:editId="7B601842">
                  <wp:extent cx="4829175" cy="2059347"/>
                  <wp:effectExtent l="0" t="0" r="0" b="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38222" cy="2063205"/>
                          </a:xfrm>
                          <a:prstGeom prst="rect">
                            <a:avLst/>
                          </a:prstGeom>
                          <a:noFill/>
                          <a:ln>
                            <a:noFill/>
                          </a:ln>
                        </pic:spPr>
                      </pic:pic>
                    </a:graphicData>
                  </a:graphic>
                </wp:inline>
              </w:drawing>
            </w:r>
          </w:p>
          <w:p w:rsidR="009D05B0" w:rsidRDefault="009D05B0" w:rsidP="009D05B0">
            <w:pPr>
              <w:rPr>
                <w:b/>
              </w:rPr>
            </w:pPr>
            <w:r w:rsidRPr="00876E3F">
              <w:rPr>
                <w:b/>
              </w:rPr>
              <w:t>Erime ve Donma</w:t>
            </w:r>
          </w:p>
          <w:p w:rsidR="009D05B0" w:rsidRDefault="009D05B0" w:rsidP="009D05B0">
            <w:r w:rsidRPr="00876E3F">
              <w:t xml:space="preserve">Bir maddenin ısı alarak katı halden sıvı hale geçmesine </w:t>
            </w:r>
            <w:r w:rsidRPr="00876E3F">
              <w:rPr>
                <w:b/>
              </w:rPr>
              <w:t>erime</w:t>
            </w:r>
            <w:r w:rsidRPr="00876E3F">
              <w:t xml:space="preserve"> denir.</w:t>
            </w:r>
            <w:r>
              <w:t xml:space="preserve"> Erime olayının sonunda katı maddeler sıvı hale geçer. Tanımdan da anlaşılacağı üzere erime olayının gerçekleşmesi için maddeler çevrelerinden ısı alırlar. Örneğin katı haldeki tereyağını eritmek için ısı vermemiz gerekir. Aynı şekilde katı haldeki demiri eritmek, buzu su haline getirmek için de bu maddelere dışarıdan ısı vermek gerekir. Elimize aldığımız bir buz parçası bir süre sonra erir ve elimiz üşür. Bu durumun nedeni, buzun erirken elimizden ısı alması ve elimizin ısı kaybetmesinden dolayı üşümesidir.</w:t>
            </w:r>
          </w:p>
          <w:p w:rsidR="009D05B0" w:rsidRDefault="009D05B0" w:rsidP="009D05B0">
            <w:r>
              <w:rPr>
                <w:noProof/>
              </w:rPr>
              <w:drawing>
                <wp:inline distT="0" distB="0" distL="0" distR="0" wp14:anchorId="308F90B7" wp14:editId="0EAF9653">
                  <wp:extent cx="1638300" cy="1240217"/>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685371" cy="1275851"/>
                          </a:xfrm>
                          <a:prstGeom prst="rect">
                            <a:avLst/>
                          </a:prstGeom>
                        </pic:spPr>
                      </pic:pic>
                    </a:graphicData>
                  </a:graphic>
                </wp:inline>
              </w:drawing>
            </w:r>
            <w:r>
              <w:rPr>
                <w:noProof/>
              </w:rPr>
              <w:drawing>
                <wp:inline distT="0" distB="0" distL="0" distR="0" wp14:anchorId="01269977" wp14:editId="40DA1D42">
                  <wp:extent cx="1571625" cy="1247411"/>
                  <wp:effectExtent l="0" t="0" r="0" b="0"/>
                  <wp:docPr id="44" name="Resim 44" descr="http://www.sanayiturk.com/haber_img/20110920123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anayiturk.com/haber_img/2011092012325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93913" cy="1265101"/>
                          </a:xfrm>
                          <a:prstGeom prst="rect">
                            <a:avLst/>
                          </a:prstGeom>
                          <a:noFill/>
                          <a:ln>
                            <a:noFill/>
                          </a:ln>
                        </pic:spPr>
                      </pic:pic>
                    </a:graphicData>
                  </a:graphic>
                </wp:inline>
              </w:drawing>
            </w:r>
            <w:r>
              <w:rPr>
                <w:noProof/>
              </w:rPr>
              <w:drawing>
                <wp:inline distT="0" distB="0" distL="0" distR="0" wp14:anchorId="0AA13B35" wp14:editId="6669111B">
                  <wp:extent cx="1542733" cy="1250315"/>
                  <wp:effectExtent l="0" t="0" r="0" b="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70700" cy="1272981"/>
                          </a:xfrm>
                          <a:prstGeom prst="rect">
                            <a:avLst/>
                          </a:prstGeom>
                        </pic:spPr>
                      </pic:pic>
                    </a:graphicData>
                  </a:graphic>
                </wp:inline>
              </w:drawing>
            </w:r>
          </w:p>
          <w:p w:rsidR="009D05B0" w:rsidRDefault="009D05B0" w:rsidP="009D05B0">
            <w:r>
              <w:t xml:space="preserve">Erime olayının tersinde ise maddeler sahip oldukları ısıyı dışarı vererek katı hale geçerler. Maddelerin ısı vererek katı hale geçmesine </w:t>
            </w:r>
            <w:r w:rsidRPr="002778EE">
              <w:rPr>
                <w:b/>
              </w:rPr>
              <w:t>donma</w:t>
            </w:r>
            <w:r>
              <w:t xml:space="preserve"> denir. Buzdolabına koyduğumuz sıvı maddelerin katılaşması, kışın göllerin ya da su birikintilerinin buz tutması donma olayına örnektir. Kar yağarken hava ısınır. Bunun nedeni de maddelerin donarken çevrelerine ısı vermeleridir.</w:t>
            </w:r>
          </w:p>
          <w:p w:rsidR="009D05B0" w:rsidRDefault="009D05B0" w:rsidP="009D05B0">
            <w:r>
              <w:rPr>
                <w:noProof/>
              </w:rPr>
              <w:drawing>
                <wp:inline distT="0" distB="0" distL="0" distR="0" wp14:anchorId="67C22321" wp14:editId="1DCA9F87">
                  <wp:extent cx="1825282" cy="1133475"/>
                  <wp:effectExtent l="0" t="0" r="0"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58839" cy="1154314"/>
                          </a:xfrm>
                          <a:prstGeom prst="rect">
                            <a:avLst/>
                          </a:prstGeom>
                        </pic:spPr>
                      </pic:pic>
                    </a:graphicData>
                  </a:graphic>
                </wp:inline>
              </w:drawing>
            </w:r>
            <w:r>
              <w:rPr>
                <w:noProof/>
              </w:rPr>
              <w:drawing>
                <wp:inline distT="0" distB="0" distL="0" distR="0" wp14:anchorId="0156BF29" wp14:editId="77F03573">
                  <wp:extent cx="1704975" cy="1123746"/>
                  <wp:effectExtent l="0" t="0" r="0" b="0"/>
                  <wp:docPr id="47" name="Resim 47" descr="http://www.hakimiyet.com/images/haberler/buz_tutan_gol_uzerinde_yuruyen_kediler_besin_ariyor_h276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hakimiyet.com/images/haberler/buz_tutan_gol_uzerinde_yuruyen_kediler_besin_ariyor_h27608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5237" cy="1156874"/>
                          </a:xfrm>
                          <a:prstGeom prst="rect">
                            <a:avLst/>
                          </a:prstGeom>
                          <a:noFill/>
                          <a:ln>
                            <a:noFill/>
                          </a:ln>
                        </pic:spPr>
                      </pic:pic>
                    </a:graphicData>
                  </a:graphic>
                </wp:inline>
              </w:drawing>
            </w:r>
            <w:r>
              <w:rPr>
                <w:noProof/>
              </w:rPr>
              <w:drawing>
                <wp:inline distT="0" distB="0" distL="0" distR="0" wp14:anchorId="553F6767" wp14:editId="7C6EABB6">
                  <wp:extent cx="1275791" cy="1127760"/>
                  <wp:effectExtent l="0" t="0" r="0" b="0"/>
                  <wp:docPr id="48" name="Resim 48" descr="https://sametarikan51.files.wordpress.com/2011/05/donmak_88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ametarikan51.files.wordpress.com/2011/05/donmak_8886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20409" cy="1167201"/>
                          </a:xfrm>
                          <a:prstGeom prst="rect">
                            <a:avLst/>
                          </a:prstGeom>
                          <a:noFill/>
                          <a:ln>
                            <a:noFill/>
                          </a:ln>
                        </pic:spPr>
                      </pic:pic>
                    </a:graphicData>
                  </a:graphic>
                </wp:inline>
              </w:drawing>
            </w:r>
          </w:p>
          <w:p w:rsidR="009D05B0" w:rsidRDefault="009D05B0" w:rsidP="009D05B0">
            <w:r>
              <w:t>Erime ve donma olayları birbirinin tersidir.</w:t>
            </w:r>
          </w:p>
          <w:p w:rsidR="009D05B0" w:rsidRDefault="009D05B0" w:rsidP="009D05B0">
            <w:r>
              <w:t>Demir, plastik, cam, alın ve gümüş gibi katı maddelere şekil verebilmek için ısı vererek eritir ve sıvı hale geçiririz. Daha sonra sıvı haldeki bu maddeleri uygun kalıplara dökerek dondurur ve katı hale geçiririz. Bu şekilde erime ve donma olaylarından yararlanılarak çeşitli eşya, araç ve gereçler yapılır. Benzer şekilde eski demir, plastik ve cam ürünleri erime ve donma olaylarından yararlanılarak geri dönüştürülebilir.</w:t>
            </w:r>
          </w:p>
          <w:p w:rsidR="009D05B0" w:rsidRDefault="009D05B0" w:rsidP="009D05B0">
            <w:pPr>
              <w:rPr>
                <w:b/>
              </w:rPr>
            </w:pPr>
            <w:r w:rsidRPr="002778EE">
              <w:rPr>
                <w:b/>
              </w:rPr>
              <w:t xml:space="preserve">Buharlaşma, Kaynama ve </w:t>
            </w:r>
            <w:proofErr w:type="spellStart"/>
            <w:r w:rsidRPr="002778EE">
              <w:rPr>
                <w:b/>
              </w:rPr>
              <w:t>Yoğuşma</w:t>
            </w:r>
            <w:proofErr w:type="spellEnd"/>
          </w:p>
          <w:p w:rsidR="009D05B0" w:rsidRDefault="009D05B0" w:rsidP="009D05B0">
            <w:r>
              <w:t xml:space="preserve">Sıvı maddeler çevrelerinden ısı alarak gaz hale geçerler. Bir maddenin ısı alarak sıvı halden gaz hale geçmesine </w:t>
            </w:r>
            <w:r w:rsidRPr="004B3477">
              <w:rPr>
                <w:b/>
              </w:rPr>
              <w:t xml:space="preserve">buharlaşma </w:t>
            </w:r>
            <w:r>
              <w:t xml:space="preserve">denir. Buharlaşma için maddenin çevresinden ısı almasından dolayı maddenin çevresinde soğuma olur. Örneğin, elimize döktüğümüz kolonya elimizden ısı alarak buharlaşır, elimiz ısı verdiği için serinleme hissederiz. Denizden çıktığımızda tenimizde bulunan su vücudumuzdan ısı </w:t>
            </w:r>
            <w:r>
              <w:lastRenderedPageBreak/>
              <w:t>alarak buharlaşır, vücudumuz ısı verdiği için üşürüz.</w:t>
            </w:r>
          </w:p>
          <w:p w:rsidR="009D05B0" w:rsidRDefault="009D05B0" w:rsidP="009D05B0">
            <w:r>
              <w:rPr>
                <w:noProof/>
              </w:rPr>
              <w:drawing>
                <wp:inline distT="0" distB="0" distL="0" distR="0" wp14:anchorId="3CBE6864" wp14:editId="6FB7A728">
                  <wp:extent cx="1896483" cy="1076325"/>
                  <wp:effectExtent l="0" t="0" r="0" b="0"/>
                  <wp:docPr id="49" name="Resim 49" descr="http://cdn.haberiyakala.com/assets/uploads/images/content/2015/07/13/cropped_content_bayram-oncesi-kacak-kolonya-uyarisi_J67Ce8rq0bgnTZ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dn.haberiyakala.com/assets/uploads/images/content/2015/07/13/cropped_content_bayram-oncesi-kacak-kolonya-uyarisi_J67Ce8rq0bgnTZu.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21729" cy="1090653"/>
                          </a:xfrm>
                          <a:prstGeom prst="rect">
                            <a:avLst/>
                          </a:prstGeom>
                          <a:noFill/>
                          <a:ln>
                            <a:noFill/>
                          </a:ln>
                        </pic:spPr>
                      </pic:pic>
                    </a:graphicData>
                  </a:graphic>
                </wp:inline>
              </w:drawing>
            </w:r>
            <w:r>
              <w:rPr>
                <w:noProof/>
              </w:rPr>
              <w:drawing>
                <wp:inline distT="0" distB="0" distL="0" distR="0" wp14:anchorId="739499C5" wp14:editId="26DC1EAB">
                  <wp:extent cx="1516553" cy="1085850"/>
                  <wp:effectExtent l="0" t="0" r="0" b="0"/>
                  <wp:docPr id="50" name="Resim 50" descr="http://www.eokulzamani.com/wp-content/uploads/2015/01/buharlasma-ornekl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eokulzamani.com/wp-content/uploads/2015/01/buharlasma-ornekleri.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47412" cy="1107945"/>
                          </a:xfrm>
                          <a:prstGeom prst="rect">
                            <a:avLst/>
                          </a:prstGeom>
                          <a:noFill/>
                          <a:ln>
                            <a:noFill/>
                          </a:ln>
                        </pic:spPr>
                      </pic:pic>
                    </a:graphicData>
                  </a:graphic>
                </wp:inline>
              </w:drawing>
            </w:r>
            <w:r>
              <w:rPr>
                <w:noProof/>
              </w:rPr>
              <w:drawing>
                <wp:inline distT="0" distB="0" distL="0" distR="0" wp14:anchorId="65914296" wp14:editId="10B464BD">
                  <wp:extent cx="1228725" cy="1084984"/>
                  <wp:effectExtent l="0" t="0" r="0" b="0"/>
                  <wp:docPr id="51" name="Resim 51" descr="http://www.sondakikahaberleri.info.tr/images/haberresim/26592-adiyaman-da-caydanlik-patladi-1-yar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ondakikahaberleri.info.tr/images/haberresim/26592-adiyaman-da-caydanlik-patladi-1-yarali.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48756" cy="1102672"/>
                          </a:xfrm>
                          <a:prstGeom prst="rect">
                            <a:avLst/>
                          </a:prstGeom>
                          <a:noFill/>
                          <a:ln>
                            <a:noFill/>
                          </a:ln>
                        </pic:spPr>
                      </pic:pic>
                    </a:graphicData>
                  </a:graphic>
                </wp:inline>
              </w:drawing>
            </w:r>
          </w:p>
          <w:p w:rsidR="009D05B0" w:rsidRDefault="009D05B0" w:rsidP="009D05B0">
            <w:r>
              <w:t xml:space="preserve">Buharlaşmanın en hızlı olduğu duruma </w:t>
            </w:r>
            <w:r w:rsidRPr="004B3477">
              <w:rPr>
                <w:b/>
              </w:rPr>
              <w:t>kaynama</w:t>
            </w:r>
            <w:r>
              <w:t xml:space="preserve"> denir. Genellikle aynı anlamda kullanılan buharlaşma ve kaynama olayları birbirinden farklı olaylardır. Buharlaşma ve kaynama arasındaki farkları tablodan inceleyebilirsiniz.</w:t>
            </w:r>
          </w:p>
          <w:tbl>
            <w:tblPr>
              <w:tblStyle w:val="TabloKlavuzu"/>
              <w:tblW w:w="0" w:type="auto"/>
              <w:tblLook w:val="04A0" w:firstRow="1" w:lastRow="0" w:firstColumn="1" w:lastColumn="0" w:noHBand="0" w:noVBand="1"/>
            </w:tblPr>
            <w:tblGrid>
              <w:gridCol w:w="3771"/>
              <w:gridCol w:w="3844"/>
            </w:tblGrid>
            <w:tr w:rsidR="009D05B0" w:rsidTr="00D400FD">
              <w:trPr>
                <w:trHeight w:val="389"/>
              </w:trPr>
              <w:tc>
                <w:tcPr>
                  <w:tcW w:w="4794" w:type="dxa"/>
                </w:tcPr>
                <w:p w:rsidR="009D05B0" w:rsidRPr="004B3477" w:rsidRDefault="009D05B0" w:rsidP="009D05B0">
                  <w:pPr>
                    <w:jc w:val="center"/>
                    <w:rPr>
                      <w:b/>
                    </w:rPr>
                  </w:pPr>
                  <w:r w:rsidRPr="004B3477">
                    <w:rPr>
                      <w:b/>
                    </w:rPr>
                    <w:t>Buharlaşma</w:t>
                  </w:r>
                </w:p>
              </w:tc>
              <w:tc>
                <w:tcPr>
                  <w:tcW w:w="4794" w:type="dxa"/>
                </w:tcPr>
                <w:p w:rsidR="009D05B0" w:rsidRPr="004B3477" w:rsidRDefault="009D05B0" w:rsidP="009D05B0">
                  <w:pPr>
                    <w:jc w:val="center"/>
                    <w:rPr>
                      <w:b/>
                    </w:rPr>
                  </w:pPr>
                  <w:r w:rsidRPr="004B3477">
                    <w:rPr>
                      <w:b/>
                    </w:rPr>
                    <w:t>Kaynama</w:t>
                  </w:r>
                </w:p>
              </w:tc>
            </w:tr>
            <w:tr w:rsidR="009D05B0" w:rsidTr="00D400FD">
              <w:trPr>
                <w:trHeight w:val="1196"/>
              </w:trPr>
              <w:tc>
                <w:tcPr>
                  <w:tcW w:w="4794" w:type="dxa"/>
                </w:tcPr>
                <w:p w:rsidR="009D05B0" w:rsidRDefault="009D05B0" w:rsidP="009D05B0">
                  <w:r>
                    <w:t>Buharlaşma her sıcaklıkta gerçekleşir.</w:t>
                  </w:r>
                </w:p>
              </w:tc>
              <w:tc>
                <w:tcPr>
                  <w:tcW w:w="4794" w:type="dxa"/>
                </w:tcPr>
                <w:p w:rsidR="009D05B0" w:rsidRDefault="009D05B0" w:rsidP="009D05B0">
                  <w:r>
                    <w:t xml:space="preserve">Kaynama belirli bir sıcaklıkta geçekleşir. Saf maddelerin belirli bir kaynama noktası vardır. </w:t>
                  </w:r>
                  <w:proofErr w:type="spellStart"/>
                  <w:r>
                    <w:t>Örn</w:t>
                  </w:r>
                  <w:proofErr w:type="spellEnd"/>
                  <w:r>
                    <w:t>: deniz seviyesinde su 100 0C’de, etil alkol 78 0C’de kaynar.</w:t>
                  </w:r>
                </w:p>
              </w:tc>
            </w:tr>
            <w:tr w:rsidR="009D05B0" w:rsidTr="00D400FD">
              <w:trPr>
                <w:trHeight w:val="361"/>
              </w:trPr>
              <w:tc>
                <w:tcPr>
                  <w:tcW w:w="4794" w:type="dxa"/>
                </w:tcPr>
                <w:p w:rsidR="009D05B0" w:rsidRDefault="009D05B0" w:rsidP="009D05B0">
                  <w:r>
                    <w:t>Buharlaşma sadece sıvının yüzeyinde olur.</w:t>
                  </w:r>
                </w:p>
              </w:tc>
              <w:tc>
                <w:tcPr>
                  <w:tcW w:w="4794" w:type="dxa"/>
                </w:tcPr>
                <w:p w:rsidR="009D05B0" w:rsidRDefault="009D05B0" w:rsidP="009D05B0">
                  <w:r>
                    <w:t>Kaynama sıvının her tarafında olur.</w:t>
                  </w:r>
                </w:p>
              </w:tc>
            </w:tr>
            <w:tr w:rsidR="009D05B0" w:rsidTr="00D400FD">
              <w:trPr>
                <w:trHeight w:val="389"/>
              </w:trPr>
              <w:tc>
                <w:tcPr>
                  <w:tcW w:w="4794" w:type="dxa"/>
                </w:tcPr>
                <w:p w:rsidR="009D05B0" w:rsidRDefault="009D05B0" w:rsidP="009D05B0">
                  <w:r>
                    <w:t>Sıvılar ısıtıldığında buharlaşma miktarı artar.</w:t>
                  </w:r>
                </w:p>
              </w:tc>
              <w:tc>
                <w:tcPr>
                  <w:tcW w:w="4794" w:type="dxa"/>
                </w:tcPr>
                <w:p w:rsidR="009D05B0" w:rsidRDefault="009D05B0" w:rsidP="009D05B0">
                  <w:r>
                    <w:t>Kaynama buharlaşmanın en hızlı olduğu andır.</w:t>
                  </w:r>
                </w:p>
              </w:tc>
            </w:tr>
          </w:tbl>
          <w:p w:rsidR="009D05B0" w:rsidRDefault="009D05B0" w:rsidP="009D05B0"/>
          <w:p w:rsidR="009D05B0" w:rsidRDefault="009D05B0" w:rsidP="009D05B0">
            <w:r>
              <w:t xml:space="preserve">Buharlaşma olayının tersinde ise maddeler ısı vererek gaz halden sıvı hale geçerler. Gaz haldeki maddelerin ısı vererek sıvı hale geçmesine </w:t>
            </w:r>
            <w:proofErr w:type="spellStart"/>
            <w:r w:rsidRPr="009879D5">
              <w:rPr>
                <w:b/>
              </w:rPr>
              <w:t>yoğuşma</w:t>
            </w:r>
            <w:proofErr w:type="spellEnd"/>
            <w:r>
              <w:t xml:space="preserve"> denir. Su buharından yağmur oluşması, kışın evlerimizdeki camların buğulanması, buzdolabından çıkardığımız şişenin yüzeyinde ve çimlerin üzerinde oluşan su damlacıklarının oluşmasının nedeni </w:t>
            </w:r>
            <w:proofErr w:type="spellStart"/>
            <w:r>
              <w:t>yoğuşma</w:t>
            </w:r>
            <w:proofErr w:type="spellEnd"/>
            <w:r>
              <w:t xml:space="preserve"> olayıdır. </w:t>
            </w:r>
            <w:proofErr w:type="spellStart"/>
            <w:r>
              <w:t>Yoğuşma</w:t>
            </w:r>
            <w:proofErr w:type="spellEnd"/>
            <w:r>
              <w:t xml:space="preserve"> havada bulunan su buharının(gaz) soğuk bir ortamla karşılaştığında </w:t>
            </w:r>
            <w:proofErr w:type="spellStart"/>
            <w:r>
              <w:t>yoğuşarak</w:t>
            </w:r>
            <w:proofErr w:type="spellEnd"/>
            <w:r>
              <w:t xml:space="preserve"> sıvı hale geçmesidir. </w:t>
            </w:r>
            <w:proofErr w:type="spellStart"/>
            <w:r>
              <w:t>Yoğuşma</w:t>
            </w:r>
            <w:proofErr w:type="spellEnd"/>
            <w:r>
              <w:t xml:space="preserve"> sırasında maddeler çevrelerine ısı verdiğinden çevreleri ısınır.</w:t>
            </w:r>
          </w:p>
          <w:p w:rsidR="009D05B0" w:rsidRDefault="009D05B0" w:rsidP="009D05B0">
            <w:r>
              <w:rPr>
                <w:noProof/>
              </w:rPr>
              <w:drawing>
                <wp:inline distT="0" distB="0" distL="0" distR="0" wp14:anchorId="73895DE1" wp14:editId="77E37BEB">
                  <wp:extent cx="1661795" cy="1104786"/>
                  <wp:effectExtent l="0" t="0" r="0" b="0"/>
                  <wp:docPr id="52" name="Resim 52" descr="http://www.nenedirvikipedi.com/wp-content/uploads/2013/07/Yo%C4%9Fu%C5%9F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nenedirvikipedi.com/wp-content/uploads/2013/07/Yo%C4%9Fu%C5%9Fm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79178" cy="1116342"/>
                          </a:xfrm>
                          <a:prstGeom prst="rect">
                            <a:avLst/>
                          </a:prstGeom>
                          <a:noFill/>
                          <a:ln>
                            <a:noFill/>
                          </a:ln>
                        </pic:spPr>
                      </pic:pic>
                    </a:graphicData>
                  </a:graphic>
                </wp:inline>
              </w:drawing>
            </w:r>
            <w:r>
              <w:rPr>
                <w:noProof/>
              </w:rPr>
              <w:drawing>
                <wp:inline distT="0" distB="0" distL="0" distR="0" wp14:anchorId="6D15D7E3" wp14:editId="7A08007E">
                  <wp:extent cx="1525905" cy="1114269"/>
                  <wp:effectExtent l="0" t="0" r="0" b="0"/>
                  <wp:docPr id="53" name="Resim 53" descr="http://www.pimapenpanjur.com/wp-content/uploads/2012/12/pimapen-terle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pimapenpanjur.com/wp-content/uploads/2012/12/pimapen-terlem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53734" cy="1134591"/>
                          </a:xfrm>
                          <a:prstGeom prst="rect">
                            <a:avLst/>
                          </a:prstGeom>
                          <a:noFill/>
                          <a:ln>
                            <a:noFill/>
                          </a:ln>
                        </pic:spPr>
                      </pic:pic>
                    </a:graphicData>
                  </a:graphic>
                </wp:inline>
              </w:drawing>
            </w:r>
            <w:r>
              <w:rPr>
                <w:noProof/>
              </w:rPr>
              <w:drawing>
                <wp:inline distT="0" distB="0" distL="0" distR="0" wp14:anchorId="2007EAAB" wp14:editId="6AC27690">
                  <wp:extent cx="1600200" cy="1106132"/>
                  <wp:effectExtent l="0" t="0" r="0" b="0"/>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29551" cy="1126421"/>
                          </a:xfrm>
                          <a:prstGeom prst="rect">
                            <a:avLst/>
                          </a:prstGeom>
                        </pic:spPr>
                      </pic:pic>
                    </a:graphicData>
                  </a:graphic>
                </wp:inline>
              </w:drawing>
            </w:r>
          </w:p>
          <w:p w:rsidR="009D05B0" w:rsidRDefault="009D05B0" w:rsidP="009D05B0">
            <w:r>
              <w:t xml:space="preserve">Buharlaşma ve </w:t>
            </w:r>
            <w:proofErr w:type="spellStart"/>
            <w:r>
              <w:t>yoğuşma</w:t>
            </w:r>
            <w:proofErr w:type="spellEnd"/>
            <w:r>
              <w:t xml:space="preserve"> olayları birbirinin tersidir.</w:t>
            </w:r>
          </w:p>
          <w:p w:rsidR="009D05B0" w:rsidRPr="008A371C" w:rsidRDefault="009D05B0" w:rsidP="009D05B0">
            <w:pPr>
              <w:rPr>
                <w:b/>
              </w:rPr>
            </w:pPr>
            <w:r w:rsidRPr="008A371C">
              <w:rPr>
                <w:b/>
              </w:rPr>
              <w:t xml:space="preserve">Süblimleşme ve </w:t>
            </w:r>
            <w:proofErr w:type="spellStart"/>
            <w:r w:rsidRPr="008A371C">
              <w:rPr>
                <w:b/>
              </w:rPr>
              <w:t>Kırağılaşma</w:t>
            </w:r>
            <w:proofErr w:type="spellEnd"/>
          </w:p>
          <w:p w:rsidR="009D05B0" w:rsidRDefault="009D05B0" w:rsidP="009D05B0">
            <w:r>
              <w:t xml:space="preserve">Bazı katı maddeler ısı alarak sıvı hale geçmeden katı hale geçerler. Katı maddelerin ısı alarak sıvı hale geçmeden gaz hale geçmesine </w:t>
            </w:r>
            <w:r w:rsidRPr="008A371C">
              <w:rPr>
                <w:b/>
              </w:rPr>
              <w:t>süblimleşme</w:t>
            </w:r>
            <w:r>
              <w:t xml:space="preserve"> denir. Elbiselerimizi güveden korumak için ve koku giderici olarak kullandığımız naftalinin buharlaşması, dondurmanın erimesini engellemek için kullanılan kuru buz olarak kullanılan katı karbondioksitin buharlaşması süblimleşmeye örnektir.</w:t>
            </w:r>
          </w:p>
          <w:p w:rsidR="009D05B0" w:rsidRDefault="009D05B0" w:rsidP="009D05B0">
            <w:r>
              <w:rPr>
                <w:noProof/>
              </w:rPr>
              <w:drawing>
                <wp:inline distT="0" distB="0" distL="0" distR="0" wp14:anchorId="414B675A" wp14:editId="04C8B6E6">
                  <wp:extent cx="2380277" cy="1133475"/>
                  <wp:effectExtent l="0" t="0" r="0" b="0"/>
                  <wp:docPr id="55" name="Resim 55" descr="http://www.renkliwebim.com/wp-content/uploads/2014/08/sublimlesme-nedir-ozellikleri-nelerd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renkliwebim.com/wp-content/uploads/2014/08/sublimlesme-nedir-ozellikleri-nelerdir.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10733" cy="1147978"/>
                          </a:xfrm>
                          <a:prstGeom prst="rect">
                            <a:avLst/>
                          </a:prstGeom>
                          <a:noFill/>
                          <a:ln>
                            <a:noFill/>
                          </a:ln>
                        </pic:spPr>
                      </pic:pic>
                    </a:graphicData>
                  </a:graphic>
                </wp:inline>
              </w:drawing>
            </w:r>
            <w:r>
              <w:rPr>
                <w:noProof/>
              </w:rPr>
              <w:drawing>
                <wp:inline distT="0" distB="0" distL="0" distR="0" wp14:anchorId="231D48CF" wp14:editId="357EE9F8">
                  <wp:extent cx="2266950" cy="1135629"/>
                  <wp:effectExtent l="0" t="0" r="0" b="0"/>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10812" cy="1157602"/>
                          </a:xfrm>
                          <a:prstGeom prst="rect">
                            <a:avLst/>
                          </a:prstGeom>
                        </pic:spPr>
                      </pic:pic>
                    </a:graphicData>
                  </a:graphic>
                </wp:inline>
              </w:drawing>
            </w:r>
          </w:p>
          <w:p w:rsidR="009D05B0" w:rsidRDefault="009D05B0" w:rsidP="009D05B0">
            <w:r>
              <w:t xml:space="preserve">Süblimleşmenin tersinde ise gaz haldeki maddeler ısı vererek </w:t>
            </w:r>
            <w:proofErr w:type="spellStart"/>
            <w:r>
              <w:t>sıvılamadan</w:t>
            </w:r>
            <w:proofErr w:type="spellEnd"/>
            <w:r>
              <w:t xml:space="preserve"> katı hale geçerler. Gaz haldeki bir maddenin ısı vererek sıvılaşmadan(</w:t>
            </w:r>
            <w:proofErr w:type="spellStart"/>
            <w:r>
              <w:t>yoğuşmadan</w:t>
            </w:r>
            <w:proofErr w:type="spellEnd"/>
            <w:r>
              <w:t xml:space="preserve">) katı hale geçmesine </w:t>
            </w:r>
            <w:proofErr w:type="spellStart"/>
            <w:r w:rsidRPr="008A371C">
              <w:rPr>
                <w:b/>
              </w:rPr>
              <w:t>kırağılaşma</w:t>
            </w:r>
            <w:proofErr w:type="spellEnd"/>
            <w:r>
              <w:t xml:space="preserve"> denir. Çimlerin, arabaların üzerinde oluşan buz kristallerinin oluşmasının nedeni </w:t>
            </w:r>
            <w:proofErr w:type="spellStart"/>
            <w:r>
              <w:t>kırağılaşmadır</w:t>
            </w:r>
            <w:proofErr w:type="spellEnd"/>
            <w:r>
              <w:t>. Havadaki su buharının ani sıcaklık düşüşlerinde donması kırağı oluşmasına neden olur.</w:t>
            </w:r>
          </w:p>
          <w:p w:rsidR="009D05B0" w:rsidRPr="002778EE" w:rsidRDefault="009D05B0" w:rsidP="009D05B0">
            <w:r>
              <w:rPr>
                <w:noProof/>
              </w:rPr>
              <w:lastRenderedPageBreak/>
              <w:drawing>
                <wp:inline distT="0" distB="0" distL="0" distR="0" wp14:anchorId="60E28E7B" wp14:editId="6E80F825">
                  <wp:extent cx="1896259" cy="1333500"/>
                  <wp:effectExtent l="0" t="0" r="0" b="0"/>
                  <wp:docPr id="58" name="Resim 58" descr="http://www.radyolider.com/resimler/kiragi.jpg20acb051e2415937b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radyolider.com/resimler/kiragi.jpg20acb051e2415937b52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13398" cy="1345553"/>
                          </a:xfrm>
                          <a:prstGeom prst="rect">
                            <a:avLst/>
                          </a:prstGeom>
                          <a:noFill/>
                          <a:ln>
                            <a:noFill/>
                          </a:ln>
                        </pic:spPr>
                      </pic:pic>
                    </a:graphicData>
                  </a:graphic>
                </wp:inline>
              </w:drawing>
            </w:r>
            <w:r>
              <w:rPr>
                <w:noProof/>
              </w:rPr>
              <w:drawing>
                <wp:inline distT="0" distB="0" distL="0" distR="0" wp14:anchorId="64BCA01F" wp14:editId="3357A8B1">
                  <wp:extent cx="2390775" cy="1346898"/>
                  <wp:effectExtent l="0" t="0" r="0" b="0"/>
                  <wp:docPr id="59" name="Resim 59" descr="http://img.haberler.com/haber/381/orhaneli-beyaza-burundu-7927381_x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mg.haberler.com/haber/381/orhaneli-beyaza-burundu-7927381_x_o.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21907" cy="1364437"/>
                          </a:xfrm>
                          <a:prstGeom prst="rect">
                            <a:avLst/>
                          </a:prstGeom>
                          <a:noFill/>
                          <a:ln>
                            <a:noFill/>
                          </a:ln>
                        </pic:spPr>
                      </pic:pic>
                    </a:graphicData>
                  </a:graphic>
                </wp:inline>
              </w:drawing>
            </w:r>
          </w:p>
          <w:p w:rsidR="000A4A71" w:rsidRPr="009D05B0" w:rsidRDefault="009D05B0" w:rsidP="009D05B0">
            <w:pPr>
              <w:rPr>
                <w:b/>
              </w:rPr>
            </w:pPr>
            <w:r>
              <w:rPr>
                <w:b/>
              </w:rPr>
              <w:t xml:space="preserve">* </w:t>
            </w:r>
            <w:r w:rsidRPr="00C427AC">
              <w:t>Son yıllarda yapılan araştırmalara göre naftalinin çeşitli sağlık sorunlarına neden olabileceği tehlikesi ortaya çıkmaktadır. Bu nedenle naftalin kullanılan yerlerde sağlığa zararlı olmayan mor kekik, lavanta, sedef, çörek otu gibi doğal bitkiler kullanılmaya başlanmıştır.</w:t>
            </w:r>
          </w:p>
        </w:tc>
      </w:tr>
    </w:tbl>
    <w:p w:rsidR="00635E5E" w:rsidRPr="00125FE2" w:rsidRDefault="00635E5E">
      <w:pPr>
        <w:rPr>
          <w:b/>
          <w:color w:val="FF0000"/>
        </w:rPr>
      </w:pPr>
      <w:proofErr w:type="gramStart"/>
      <w:r w:rsidRPr="00125FE2">
        <w:rPr>
          <w:b/>
          <w:color w:val="FF0000"/>
        </w:rPr>
        <w:lastRenderedPageBreak/>
        <w:t>III.BÖLÜM</w:t>
      </w:r>
      <w:proofErr w:type="gramEnd"/>
    </w:p>
    <w:tbl>
      <w:tblPr>
        <w:tblStyle w:val="TabloKlavuzu"/>
        <w:tblW w:w="0" w:type="auto"/>
        <w:jc w:val="center"/>
        <w:tblLook w:val="04A0" w:firstRow="1" w:lastRow="0" w:firstColumn="1" w:lastColumn="0" w:noHBand="0" w:noVBand="1"/>
      </w:tblPr>
      <w:tblGrid>
        <w:gridCol w:w="2518"/>
        <w:gridCol w:w="6694"/>
      </w:tblGrid>
      <w:tr w:rsidR="00635E5E" w:rsidTr="00125FE2">
        <w:trPr>
          <w:trHeight w:val="1376"/>
          <w:jc w:val="center"/>
        </w:trPr>
        <w:tc>
          <w:tcPr>
            <w:tcW w:w="2518" w:type="dxa"/>
            <w:vAlign w:val="center"/>
          </w:tcPr>
          <w:p w:rsidR="00635E5E" w:rsidRPr="000E120A" w:rsidRDefault="000E120A" w:rsidP="000E120A">
            <w:pPr>
              <w:jc w:val="center"/>
              <w:rPr>
                <w:b/>
              </w:rPr>
            </w:pPr>
            <w:r w:rsidRPr="000E120A">
              <w:rPr>
                <w:b/>
              </w:rPr>
              <w:t>Ölçme ve Değerlendirme:</w:t>
            </w:r>
          </w:p>
        </w:tc>
        <w:tc>
          <w:tcPr>
            <w:tcW w:w="6694" w:type="dxa"/>
          </w:tcPr>
          <w:p w:rsidR="00635E5E" w:rsidRDefault="00D84B6A" w:rsidP="00D84B6A">
            <w:r>
              <w:t xml:space="preserve">*Boşluk doldurma, Eşleştirme, </w:t>
            </w:r>
            <w:r w:rsidR="0018041D" w:rsidRPr="0018041D">
              <w:t>projeler, kavram haritaları, tanılayıcı</w:t>
            </w:r>
            <w:r>
              <w:t xml:space="preserve"> </w:t>
            </w:r>
            <w:r w:rsidR="0018041D" w:rsidRPr="0018041D">
              <w:t xml:space="preserve">dallanmış ağaç, yapılandırılmış </w:t>
            </w:r>
            <w:proofErr w:type="spellStart"/>
            <w:r w:rsidR="0018041D" w:rsidRPr="0018041D">
              <w:t>grid</w:t>
            </w:r>
            <w:proofErr w:type="spellEnd"/>
            <w:r w:rsidR="0018041D" w:rsidRPr="0018041D">
              <w:t>, altı şapka tekniği, bulmaca, çoktan seçmeli, açık uçlu, doğru-yanlış, eşleştirme, boşluk doldurma, iki aşamalı test gibi farklı soru ve tekniklerden uygun olanı uygun yerlerde kullanılacaktır.</w:t>
            </w:r>
          </w:p>
        </w:tc>
      </w:tr>
    </w:tbl>
    <w:p w:rsidR="00635E5E" w:rsidRPr="00125FE2" w:rsidRDefault="00635E5E">
      <w:pPr>
        <w:rPr>
          <w:b/>
          <w:color w:val="FF0000"/>
        </w:rPr>
      </w:pPr>
      <w:proofErr w:type="gramStart"/>
      <w:r w:rsidRPr="00125FE2">
        <w:rPr>
          <w:b/>
          <w:color w:val="FF0000"/>
        </w:rPr>
        <w:t>IV.BÖLÜM</w:t>
      </w:r>
      <w:proofErr w:type="gramEnd"/>
    </w:p>
    <w:tbl>
      <w:tblPr>
        <w:tblStyle w:val="TabloKlavuzu"/>
        <w:tblW w:w="0" w:type="auto"/>
        <w:jc w:val="center"/>
        <w:tblLook w:val="04A0" w:firstRow="1" w:lastRow="0" w:firstColumn="1" w:lastColumn="0" w:noHBand="0" w:noVBand="1"/>
      </w:tblPr>
      <w:tblGrid>
        <w:gridCol w:w="3085"/>
        <w:gridCol w:w="6127"/>
      </w:tblGrid>
      <w:tr w:rsidR="00635E5E" w:rsidTr="00125FE2">
        <w:trPr>
          <w:trHeight w:val="751"/>
          <w:jc w:val="center"/>
        </w:trPr>
        <w:tc>
          <w:tcPr>
            <w:tcW w:w="3085" w:type="dxa"/>
            <w:vAlign w:val="center"/>
          </w:tcPr>
          <w:p w:rsidR="00635E5E" w:rsidRPr="000E120A" w:rsidRDefault="000E120A" w:rsidP="000E120A">
            <w:pPr>
              <w:jc w:val="right"/>
              <w:rPr>
                <w:b/>
              </w:rPr>
            </w:pPr>
            <w:r w:rsidRPr="000E120A">
              <w:rPr>
                <w:b/>
              </w:rPr>
              <w:t>Dersin Diğer Derslerle İlişkisi:</w:t>
            </w:r>
          </w:p>
        </w:tc>
        <w:tc>
          <w:tcPr>
            <w:tcW w:w="6127" w:type="dxa"/>
          </w:tcPr>
          <w:p w:rsidR="00635E5E" w:rsidRDefault="00635E5E" w:rsidP="00D84B6A"/>
        </w:tc>
      </w:tr>
    </w:tbl>
    <w:p w:rsidR="00635E5E" w:rsidRPr="00125FE2" w:rsidRDefault="000E120A">
      <w:pPr>
        <w:rPr>
          <w:b/>
          <w:color w:val="FF0000"/>
        </w:rPr>
      </w:pPr>
      <w:r w:rsidRPr="00125FE2">
        <w:rPr>
          <w:b/>
          <w:color w:val="FF0000"/>
        </w:rPr>
        <w:t>V.BÖLÜM</w:t>
      </w:r>
    </w:p>
    <w:tbl>
      <w:tblPr>
        <w:tblStyle w:val="TabloKlavuzu"/>
        <w:tblW w:w="0" w:type="auto"/>
        <w:jc w:val="center"/>
        <w:tblLook w:val="04A0" w:firstRow="1" w:lastRow="0" w:firstColumn="1" w:lastColumn="0" w:noHBand="0" w:noVBand="1"/>
      </w:tblPr>
      <w:tblGrid>
        <w:gridCol w:w="4503"/>
        <w:gridCol w:w="4709"/>
      </w:tblGrid>
      <w:tr w:rsidR="000E120A" w:rsidTr="008C6089">
        <w:trPr>
          <w:trHeight w:val="330"/>
          <w:jc w:val="center"/>
        </w:trPr>
        <w:tc>
          <w:tcPr>
            <w:tcW w:w="4503" w:type="dxa"/>
            <w:vAlign w:val="center"/>
          </w:tcPr>
          <w:p w:rsidR="000E120A" w:rsidRPr="000E120A" w:rsidRDefault="000E120A" w:rsidP="000E120A">
            <w:pPr>
              <w:jc w:val="right"/>
              <w:rPr>
                <w:b/>
              </w:rPr>
            </w:pPr>
            <w:r w:rsidRPr="000E120A">
              <w:rPr>
                <w:b/>
              </w:rPr>
              <w:t>Planın Uygulanmasıyla İlgili Diğer Açıklamalar:</w:t>
            </w:r>
          </w:p>
        </w:tc>
        <w:tc>
          <w:tcPr>
            <w:tcW w:w="4709" w:type="dxa"/>
          </w:tcPr>
          <w:p w:rsidR="000E120A" w:rsidRPr="004A2058" w:rsidRDefault="009D05B0" w:rsidP="009D05B0">
            <w:r w:rsidRPr="009D05B0">
              <w:t xml:space="preserve">YILBAŞI TATİLİ  </w:t>
            </w:r>
            <w:r>
              <w:t xml:space="preserve"> </w:t>
            </w:r>
            <w:r w:rsidRPr="009D05B0">
              <w:t>(1 OCAK)</w:t>
            </w:r>
          </w:p>
        </w:tc>
      </w:tr>
    </w:tbl>
    <w:p w:rsidR="00125FE2" w:rsidRDefault="00125FE2">
      <w:pPr>
        <w:rPr>
          <w:b/>
          <w:color w:val="FF0000"/>
        </w:rPr>
      </w:pPr>
    </w:p>
    <w:p w:rsidR="00125FE2" w:rsidRPr="00125FE2" w:rsidRDefault="00125FE2" w:rsidP="00125FE2">
      <w:pPr>
        <w:jc w:val="center"/>
        <w:rPr>
          <w:b/>
        </w:rPr>
      </w:pPr>
      <w:proofErr w:type="gramStart"/>
      <w:r w:rsidRPr="00125FE2">
        <w:rPr>
          <w:b/>
        </w:rPr>
        <w:t>…………………………………..</w:t>
      </w:r>
      <w:proofErr w:type="gramEnd"/>
      <w:r w:rsidRPr="00125FE2">
        <w:rPr>
          <w:b/>
        </w:rPr>
        <w:t xml:space="preserve">                                                                                    </w:t>
      </w:r>
      <w:r>
        <w:rPr>
          <w:b/>
        </w:rPr>
        <w:t xml:space="preserve">    </w:t>
      </w:r>
      <w:r w:rsidRPr="00125FE2">
        <w:rPr>
          <w:b/>
        </w:rPr>
        <w:t>Uygundur</w:t>
      </w:r>
    </w:p>
    <w:p w:rsidR="00125FE2" w:rsidRPr="00125FE2" w:rsidRDefault="00125FE2" w:rsidP="00125FE2">
      <w:pPr>
        <w:jc w:val="center"/>
        <w:rPr>
          <w:b/>
        </w:rPr>
      </w:pPr>
      <w:r>
        <w:rPr>
          <w:b/>
        </w:rPr>
        <w:t xml:space="preserve">               </w:t>
      </w:r>
      <w:r w:rsidRPr="00125FE2">
        <w:rPr>
          <w:b/>
        </w:rPr>
        <w:t xml:space="preserve">Fen Bilimleri Öğretmeni                                                                         </w:t>
      </w:r>
      <w:proofErr w:type="gramStart"/>
      <w:r w:rsidRPr="00125FE2">
        <w:rPr>
          <w:b/>
        </w:rPr>
        <w:t>………………………………………</w:t>
      </w:r>
      <w:proofErr w:type="gramEnd"/>
    </w:p>
    <w:p w:rsidR="00125FE2" w:rsidRPr="001B6A4B" w:rsidRDefault="00054D4F" w:rsidP="001B6A4B">
      <w:pPr>
        <w:jc w:val="center"/>
        <w:rPr>
          <w:b/>
        </w:rPr>
      </w:pPr>
      <w:r>
        <w:rPr>
          <w:b/>
        </w:rPr>
        <w:t xml:space="preserve"> </w:t>
      </w:r>
      <w:r w:rsidR="00125FE2">
        <w:rPr>
          <w:b/>
        </w:rPr>
        <w:t xml:space="preserve">                                                                                                                                  </w:t>
      </w:r>
      <w:r w:rsidR="00125FE2" w:rsidRPr="00125FE2">
        <w:rPr>
          <w:b/>
        </w:rPr>
        <w:t>Okul Müdürü</w:t>
      </w:r>
    </w:p>
    <w:p w:rsidR="00125FE2" w:rsidRPr="00125FE2" w:rsidRDefault="000E120A">
      <w:pPr>
        <w:rPr>
          <w:b/>
          <w:color w:val="FF0000"/>
        </w:rPr>
      </w:pPr>
      <w:r w:rsidRPr="00125FE2">
        <w:rPr>
          <w:b/>
          <w:color w:val="FF0000"/>
          <w:sz w:val="32"/>
          <w:szCs w:val="32"/>
        </w:rPr>
        <w:t>NOT: Yukarıdaki günlük planı</w:t>
      </w:r>
      <w:r w:rsidR="00125FE2" w:rsidRPr="00125FE2">
        <w:rPr>
          <w:b/>
          <w:color w:val="FF0000"/>
          <w:sz w:val="32"/>
          <w:szCs w:val="32"/>
        </w:rPr>
        <w:t>;</w:t>
      </w:r>
      <w:r w:rsidRPr="00125FE2">
        <w:rPr>
          <w:b/>
          <w:color w:val="FF0000"/>
          <w:sz w:val="32"/>
          <w:szCs w:val="32"/>
        </w:rPr>
        <w:t xml:space="preserve"> ders kitapları ve </w:t>
      </w:r>
      <w:proofErr w:type="spellStart"/>
      <w:r w:rsidRPr="00125FE2">
        <w:rPr>
          <w:b/>
          <w:color w:val="FF0000"/>
          <w:sz w:val="32"/>
          <w:szCs w:val="32"/>
        </w:rPr>
        <w:t>ünitelendirilmiş</w:t>
      </w:r>
      <w:proofErr w:type="spellEnd"/>
      <w:r w:rsidRPr="00125FE2">
        <w:rPr>
          <w:b/>
          <w:color w:val="FF0000"/>
          <w:sz w:val="32"/>
          <w:szCs w:val="32"/>
        </w:rPr>
        <w:t xml:space="preserve"> yıllık planları </w:t>
      </w:r>
      <w:proofErr w:type="gramStart"/>
      <w:r w:rsidRPr="00125FE2">
        <w:rPr>
          <w:b/>
          <w:color w:val="FF0000"/>
          <w:sz w:val="32"/>
          <w:szCs w:val="32"/>
        </w:rPr>
        <w:t>baz</w:t>
      </w:r>
      <w:proofErr w:type="gramEnd"/>
      <w:r w:rsidRPr="00125FE2">
        <w:rPr>
          <w:b/>
          <w:color w:val="FF0000"/>
          <w:sz w:val="32"/>
          <w:szCs w:val="32"/>
        </w:rPr>
        <w:t xml:space="preserve"> alarak öğretmenlerimizin kendilerinin hazırlaması özellikle öğretmenin derse – konuya hakim olarak gelmesi açısından son derece önemlidir. </w:t>
      </w:r>
    </w:p>
    <w:p w:rsidR="00125FE2" w:rsidRPr="00125FE2" w:rsidRDefault="00125FE2" w:rsidP="001B6A4B">
      <w:pPr>
        <w:rPr>
          <w:sz w:val="24"/>
          <w:szCs w:val="24"/>
        </w:rPr>
      </w:pPr>
      <w:r>
        <w:rPr>
          <w:b/>
          <w:color w:val="FF0000"/>
          <w:sz w:val="24"/>
          <w:szCs w:val="24"/>
        </w:rPr>
        <w:t>*</w:t>
      </w:r>
      <w:r w:rsidR="000E120A" w:rsidRPr="00125FE2">
        <w:rPr>
          <w:b/>
          <w:color w:val="FF0000"/>
          <w:sz w:val="24"/>
          <w:szCs w:val="24"/>
        </w:rPr>
        <w:t xml:space="preserve">Geleceğimizin teminatı gençlerimizin daha iyi eğitimi için öğretmenlerimizin çalışma azmini </w:t>
      </w:r>
      <w:r w:rsidRPr="00125FE2">
        <w:rPr>
          <w:b/>
          <w:color w:val="FF0000"/>
          <w:sz w:val="24"/>
          <w:szCs w:val="24"/>
        </w:rPr>
        <w:t>yitirmemesi gerekir.</w:t>
      </w:r>
      <w:r w:rsidR="001B6A4B">
        <w:rPr>
          <w:b/>
          <w:color w:val="FF0000"/>
          <w:sz w:val="24"/>
          <w:szCs w:val="24"/>
        </w:rPr>
        <w:t xml:space="preserve">                                                                      </w:t>
      </w:r>
      <w:hyperlink r:id="rId22" w:history="1">
        <w:r w:rsidRPr="00125FE2">
          <w:rPr>
            <w:rStyle w:val="Kpr"/>
            <w:sz w:val="24"/>
            <w:szCs w:val="24"/>
          </w:rPr>
          <w:t>www.FenEhli.com</w:t>
        </w:r>
      </w:hyperlink>
    </w:p>
    <w:sectPr w:rsidR="00125FE2" w:rsidRPr="00125FE2" w:rsidSect="005D464A">
      <w:pgSz w:w="11906" w:h="16838"/>
      <w:pgMar w:top="284" w:right="707" w:bottom="28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HelveticaNeue">
    <w:altName w:val="Times New Roman"/>
    <w:panose1 w:val="00000000000000000000"/>
    <w:charset w:val="A2"/>
    <w:family w:val="auto"/>
    <w:notTrueType/>
    <w:pitch w:val="default"/>
    <w:sig w:usb0="00000005" w:usb1="00000000" w:usb2="00000000" w:usb3="00000000" w:csb0="00000011"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7B44FB"/>
    <w:multiLevelType w:val="hybridMultilevel"/>
    <w:tmpl w:val="03E6E17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4E8574C"/>
    <w:multiLevelType w:val="hybridMultilevel"/>
    <w:tmpl w:val="9C480B7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55F3241"/>
    <w:multiLevelType w:val="hybridMultilevel"/>
    <w:tmpl w:val="49C6B40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6F93AFD"/>
    <w:multiLevelType w:val="multilevel"/>
    <w:tmpl w:val="890055D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6F2432"/>
    <w:multiLevelType w:val="hybridMultilevel"/>
    <w:tmpl w:val="8D2C740C"/>
    <w:lvl w:ilvl="0" w:tplc="7E90FDAA">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1396A19"/>
    <w:multiLevelType w:val="hybridMultilevel"/>
    <w:tmpl w:val="027E14B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3280E6B"/>
    <w:multiLevelType w:val="hybridMultilevel"/>
    <w:tmpl w:val="9CFCDC4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52A1F1C"/>
    <w:multiLevelType w:val="hybridMultilevel"/>
    <w:tmpl w:val="44361A2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8256951"/>
    <w:multiLevelType w:val="hybridMultilevel"/>
    <w:tmpl w:val="3A6CBCE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18955126"/>
    <w:multiLevelType w:val="hybridMultilevel"/>
    <w:tmpl w:val="D5D4B72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4CF4712"/>
    <w:multiLevelType w:val="hybridMultilevel"/>
    <w:tmpl w:val="6F28DDC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7116FB4"/>
    <w:multiLevelType w:val="hybridMultilevel"/>
    <w:tmpl w:val="4918B3F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2BD84435"/>
    <w:multiLevelType w:val="hybridMultilevel"/>
    <w:tmpl w:val="BF20E53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33C30F8B"/>
    <w:multiLevelType w:val="multilevel"/>
    <w:tmpl w:val="D8D4B9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44E45D3"/>
    <w:multiLevelType w:val="multilevel"/>
    <w:tmpl w:val="C49635D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56B772F"/>
    <w:multiLevelType w:val="hybridMultilevel"/>
    <w:tmpl w:val="81E6BB94"/>
    <w:lvl w:ilvl="0" w:tplc="D51E5922">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46E863FB"/>
    <w:multiLevelType w:val="hybridMultilevel"/>
    <w:tmpl w:val="C754858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4EFA101B"/>
    <w:multiLevelType w:val="hybridMultilevel"/>
    <w:tmpl w:val="2F72A23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546E537E"/>
    <w:multiLevelType w:val="hybridMultilevel"/>
    <w:tmpl w:val="AA3074B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55166DAD"/>
    <w:multiLevelType w:val="hybridMultilevel"/>
    <w:tmpl w:val="92068B7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5D1E13A0"/>
    <w:multiLevelType w:val="hybridMultilevel"/>
    <w:tmpl w:val="0A20E3C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61246279"/>
    <w:multiLevelType w:val="hybridMultilevel"/>
    <w:tmpl w:val="C67293BE"/>
    <w:lvl w:ilvl="0" w:tplc="8F1455C4">
      <w:start w:val="2"/>
      <w:numFmt w:val="bullet"/>
      <w:lvlText w:val=""/>
      <w:lvlJc w:val="left"/>
      <w:pPr>
        <w:ind w:left="720" w:hanging="360"/>
      </w:pPr>
      <w:rPr>
        <w:rFonts w:ascii="Symbol" w:eastAsiaTheme="minorHAnsi" w:hAnsi="Symbol" w:cs="HelveticaNeue"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66B16820"/>
    <w:multiLevelType w:val="hybridMultilevel"/>
    <w:tmpl w:val="C0AC378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6AFA4B93"/>
    <w:multiLevelType w:val="hybridMultilevel"/>
    <w:tmpl w:val="36083D1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6E1E4695"/>
    <w:multiLevelType w:val="hybridMultilevel"/>
    <w:tmpl w:val="24B8EC4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75D119A3"/>
    <w:multiLevelType w:val="hybridMultilevel"/>
    <w:tmpl w:val="2AB23E7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78483BED"/>
    <w:multiLevelType w:val="hybridMultilevel"/>
    <w:tmpl w:val="4D647C3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1"/>
  </w:num>
  <w:num w:numId="2">
    <w:abstractNumId w:val="23"/>
  </w:num>
  <w:num w:numId="3">
    <w:abstractNumId w:val="16"/>
  </w:num>
  <w:num w:numId="4">
    <w:abstractNumId w:val="2"/>
  </w:num>
  <w:num w:numId="5">
    <w:abstractNumId w:val="15"/>
  </w:num>
  <w:num w:numId="6">
    <w:abstractNumId w:val="0"/>
  </w:num>
  <w:num w:numId="7">
    <w:abstractNumId w:val="4"/>
  </w:num>
  <w:num w:numId="8">
    <w:abstractNumId w:val="12"/>
  </w:num>
  <w:num w:numId="9">
    <w:abstractNumId w:val="8"/>
  </w:num>
  <w:num w:numId="10">
    <w:abstractNumId w:val="5"/>
  </w:num>
  <w:num w:numId="11">
    <w:abstractNumId w:val="22"/>
  </w:num>
  <w:num w:numId="12">
    <w:abstractNumId w:val="10"/>
  </w:num>
  <w:num w:numId="13">
    <w:abstractNumId w:val="7"/>
  </w:num>
  <w:num w:numId="14">
    <w:abstractNumId w:val="19"/>
  </w:num>
  <w:num w:numId="15">
    <w:abstractNumId w:val="17"/>
  </w:num>
  <w:num w:numId="16">
    <w:abstractNumId w:val="1"/>
  </w:num>
  <w:num w:numId="17">
    <w:abstractNumId w:val="24"/>
  </w:num>
  <w:num w:numId="18">
    <w:abstractNumId w:val="20"/>
  </w:num>
  <w:num w:numId="19">
    <w:abstractNumId w:val="21"/>
  </w:num>
  <w:num w:numId="20">
    <w:abstractNumId w:val="6"/>
  </w:num>
  <w:num w:numId="21">
    <w:abstractNumId w:val="3"/>
  </w:num>
  <w:num w:numId="22">
    <w:abstractNumId w:val="14"/>
  </w:num>
  <w:num w:numId="23">
    <w:abstractNumId w:val="13"/>
  </w:num>
  <w:num w:numId="24">
    <w:abstractNumId w:val="26"/>
  </w:num>
  <w:num w:numId="25">
    <w:abstractNumId w:val="9"/>
  </w:num>
  <w:num w:numId="26">
    <w:abstractNumId w:val="18"/>
  </w:num>
  <w:num w:numId="2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useFELayout/>
    <w:compatSetting w:name="compatibilityMode" w:uri="http://schemas.microsoft.com/office/word" w:val="12"/>
  </w:compat>
  <w:rsids>
    <w:rsidRoot w:val="00635E5E"/>
    <w:rsid w:val="00054D4F"/>
    <w:rsid w:val="00077130"/>
    <w:rsid w:val="000A2058"/>
    <w:rsid w:val="000A4A71"/>
    <w:rsid w:val="000E120A"/>
    <w:rsid w:val="00125FE2"/>
    <w:rsid w:val="0018041D"/>
    <w:rsid w:val="001B6A4B"/>
    <w:rsid w:val="003A6747"/>
    <w:rsid w:val="00465C73"/>
    <w:rsid w:val="004A2058"/>
    <w:rsid w:val="005704EA"/>
    <w:rsid w:val="005D464A"/>
    <w:rsid w:val="00635E5E"/>
    <w:rsid w:val="0080616D"/>
    <w:rsid w:val="00822793"/>
    <w:rsid w:val="008C5A16"/>
    <w:rsid w:val="008C6089"/>
    <w:rsid w:val="00931E48"/>
    <w:rsid w:val="009D05B0"/>
    <w:rsid w:val="00B77C5E"/>
    <w:rsid w:val="00B8684C"/>
    <w:rsid w:val="00BF0814"/>
    <w:rsid w:val="00C22CE5"/>
    <w:rsid w:val="00C938CA"/>
    <w:rsid w:val="00D817A7"/>
    <w:rsid w:val="00D84B6A"/>
    <w:rsid w:val="00E417CF"/>
    <w:rsid w:val="00F249BD"/>
    <w:rsid w:val="00F26B6E"/>
    <w:rsid w:val="00F57C35"/>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C7307A-A639-4122-B853-9F1C241A0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7C5E"/>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635E5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Kpr">
    <w:name w:val="Hyperlink"/>
    <w:basedOn w:val="VarsaylanParagrafYazTipi"/>
    <w:uiPriority w:val="99"/>
    <w:unhideWhenUsed/>
    <w:rsid w:val="00125FE2"/>
    <w:rPr>
      <w:color w:val="0000FF" w:themeColor="hyperlink"/>
      <w:u w:val="single"/>
    </w:rPr>
  </w:style>
  <w:style w:type="paragraph" w:styleId="ListeParagraf">
    <w:name w:val="List Paragraph"/>
    <w:basedOn w:val="Normal"/>
    <w:uiPriority w:val="34"/>
    <w:qFormat/>
    <w:rsid w:val="0018041D"/>
    <w:pPr>
      <w:ind w:left="720"/>
      <w:contextualSpacing/>
    </w:pPr>
  </w:style>
  <w:style w:type="paragraph" w:styleId="ResimYazs">
    <w:name w:val="caption"/>
    <w:basedOn w:val="Normal"/>
    <w:next w:val="Normal"/>
    <w:uiPriority w:val="35"/>
    <w:unhideWhenUsed/>
    <w:qFormat/>
    <w:rsid w:val="0018041D"/>
    <w:pPr>
      <w:spacing w:line="240" w:lineRule="auto"/>
    </w:pPr>
    <w:rPr>
      <w:rFonts w:eastAsiaTheme="minorHAnsi"/>
      <w:i/>
      <w:iCs/>
      <w:color w:val="1F497D" w:themeColor="text2"/>
      <w:sz w:val="18"/>
      <w:szCs w:val="18"/>
      <w:lang w:eastAsia="en-US"/>
    </w:rPr>
  </w:style>
  <w:style w:type="table" w:customStyle="1" w:styleId="KlavuzTablo2-Vurgu51">
    <w:name w:val="Kılavuz Tablo 2 - Vurgu 51"/>
    <w:basedOn w:val="NormalTablo"/>
    <w:uiPriority w:val="47"/>
    <w:rsid w:val="00C22CE5"/>
    <w:pPr>
      <w:spacing w:after="0" w:line="240" w:lineRule="auto"/>
    </w:pPr>
    <w:rPr>
      <w:rFonts w:eastAsiaTheme="minorHAnsi"/>
      <w:lang w:eastAsia="en-US"/>
    </w:rPr>
    <w:tblPr>
      <w:tblStyleRowBandSize w:val="1"/>
      <w:tblStyleColBandSize w:val="1"/>
      <w:tblInd w:w="0" w:type="dxa"/>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CellMar>
        <w:top w:w="0" w:type="dxa"/>
        <w:left w:w="108" w:type="dxa"/>
        <w:bottom w:w="0" w:type="dxa"/>
        <w:right w:w="108" w:type="dxa"/>
      </w:tblCellMar>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oKlavuzuAk1">
    <w:name w:val="Tablo Kılavuzu Açık1"/>
    <w:basedOn w:val="NormalTablo"/>
    <w:uiPriority w:val="40"/>
    <w:rsid w:val="005D464A"/>
    <w:pPr>
      <w:spacing w:after="0" w:line="240" w:lineRule="auto"/>
    </w:pPr>
    <w:rPr>
      <w:rFonts w:eastAsiaTheme="minorHAnsi"/>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629563">
      <w:bodyDiv w:val="1"/>
      <w:marLeft w:val="0"/>
      <w:marRight w:val="0"/>
      <w:marTop w:val="0"/>
      <w:marBottom w:val="0"/>
      <w:divBdr>
        <w:top w:val="none" w:sz="0" w:space="0" w:color="auto"/>
        <w:left w:val="none" w:sz="0" w:space="0" w:color="auto"/>
        <w:bottom w:val="none" w:sz="0" w:space="0" w:color="auto"/>
        <w:right w:val="none" w:sz="0" w:space="0" w:color="auto"/>
      </w:divBdr>
    </w:div>
    <w:div w:id="867716756">
      <w:bodyDiv w:val="1"/>
      <w:marLeft w:val="0"/>
      <w:marRight w:val="0"/>
      <w:marTop w:val="0"/>
      <w:marBottom w:val="0"/>
      <w:divBdr>
        <w:top w:val="none" w:sz="0" w:space="0" w:color="auto"/>
        <w:left w:val="none" w:sz="0" w:space="0" w:color="auto"/>
        <w:bottom w:val="none" w:sz="0" w:space="0" w:color="auto"/>
        <w:right w:val="none" w:sz="0" w:space="0" w:color="auto"/>
      </w:divBdr>
    </w:div>
    <w:div w:id="1063288141">
      <w:bodyDiv w:val="1"/>
      <w:marLeft w:val="0"/>
      <w:marRight w:val="0"/>
      <w:marTop w:val="0"/>
      <w:marBottom w:val="0"/>
      <w:divBdr>
        <w:top w:val="none" w:sz="0" w:space="0" w:color="auto"/>
        <w:left w:val="none" w:sz="0" w:space="0" w:color="auto"/>
        <w:bottom w:val="none" w:sz="0" w:space="0" w:color="auto"/>
        <w:right w:val="none" w:sz="0" w:space="0" w:color="auto"/>
      </w:divBdr>
    </w:div>
    <w:div w:id="1223324424">
      <w:bodyDiv w:val="1"/>
      <w:marLeft w:val="0"/>
      <w:marRight w:val="0"/>
      <w:marTop w:val="0"/>
      <w:marBottom w:val="0"/>
      <w:divBdr>
        <w:top w:val="none" w:sz="0" w:space="0" w:color="auto"/>
        <w:left w:val="none" w:sz="0" w:space="0" w:color="auto"/>
        <w:bottom w:val="none" w:sz="0" w:space="0" w:color="auto"/>
        <w:right w:val="none" w:sz="0" w:space="0" w:color="auto"/>
      </w:divBdr>
    </w:div>
    <w:div w:id="1735079527">
      <w:bodyDiv w:val="1"/>
      <w:marLeft w:val="0"/>
      <w:marRight w:val="0"/>
      <w:marTop w:val="0"/>
      <w:marBottom w:val="0"/>
      <w:divBdr>
        <w:top w:val="none" w:sz="0" w:space="0" w:color="auto"/>
        <w:left w:val="none" w:sz="0" w:space="0" w:color="auto"/>
        <w:bottom w:val="none" w:sz="0" w:space="0" w:color="auto"/>
        <w:right w:val="none" w:sz="0" w:space="0" w:color="auto"/>
      </w:divBdr>
    </w:div>
    <w:div w:id="2121878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hyperlink" Target="http://www.FenEhli.com"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TotalTime>
  <Pages>4</Pages>
  <Words>1121</Words>
  <Characters>6392</Characters>
  <Application>Microsoft Office Word</Application>
  <DocSecurity>0</DocSecurity>
  <Lines>53</Lines>
  <Paragraphs>14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7499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İmam-Hatip</dc:creator>
  <cp:lastModifiedBy>Ömer Erdemir</cp:lastModifiedBy>
  <cp:revision>14</cp:revision>
  <dcterms:created xsi:type="dcterms:W3CDTF">2015-11-09T08:29:00Z</dcterms:created>
  <dcterms:modified xsi:type="dcterms:W3CDTF">2015-12-27T09:38:00Z</dcterms:modified>
</cp:coreProperties>
</file>