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124F45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2017 - 2018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0E120A" w:rsidRPr="00125FE2">
        <w:rPr>
          <w:b/>
          <w:sz w:val="24"/>
          <w:szCs w:val="24"/>
        </w:rPr>
        <w:t>YILI 5.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10706" w:type="dxa"/>
        <w:jc w:val="center"/>
        <w:tblLook w:val="04A0" w:firstRow="1" w:lastRow="0" w:firstColumn="1" w:lastColumn="0" w:noHBand="0" w:noVBand="1"/>
      </w:tblPr>
      <w:tblGrid>
        <w:gridCol w:w="2384"/>
        <w:gridCol w:w="5308"/>
        <w:gridCol w:w="3014"/>
      </w:tblGrid>
      <w:tr w:rsidR="00635E5E" w:rsidTr="004E0397">
        <w:trPr>
          <w:trHeight w:val="249"/>
          <w:jc w:val="center"/>
        </w:trPr>
        <w:tc>
          <w:tcPr>
            <w:tcW w:w="238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5308" w:type="dxa"/>
          </w:tcPr>
          <w:p w:rsidR="00635E5E" w:rsidRDefault="00635E5E">
            <w:r>
              <w:t>Fen Bilimleri</w:t>
            </w:r>
          </w:p>
        </w:tc>
        <w:tc>
          <w:tcPr>
            <w:tcW w:w="3014" w:type="dxa"/>
          </w:tcPr>
          <w:p w:rsidR="00635E5E" w:rsidRDefault="00555C83" w:rsidP="004E0397">
            <w:r>
              <w:t>25</w:t>
            </w:r>
            <w:r w:rsidR="00635E5E">
              <w:t>.</w:t>
            </w:r>
            <w:r w:rsidR="006D38B4">
              <w:t xml:space="preserve"> </w:t>
            </w:r>
            <w:r w:rsidR="00635E5E">
              <w:t>Hafta (</w:t>
            </w:r>
            <w:r>
              <w:t>19</w:t>
            </w:r>
            <w:r w:rsidR="008D0A03" w:rsidRPr="008D0A03">
              <w:t xml:space="preserve"> </w:t>
            </w:r>
            <w:r w:rsidR="008D0A03">
              <w:t>–</w:t>
            </w:r>
            <w:r>
              <w:t xml:space="preserve"> 23</w:t>
            </w:r>
            <w:r w:rsidR="008D0A03">
              <w:t xml:space="preserve"> </w:t>
            </w:r>
            <w:r w:rsidR="008D0A03" w:rsidRPr="008D0A03">
              <w:t>Mart 2018</w:t>
            </w:r>
            <w:r w:rsidR="00635E5E">
              <w:t>)</w:t>
            </w:r>
          </w:p>
        </w:tc>
      </w:tr>
      <w:tr w:rsidR="00635E5E" w:rsidTr="00A71CE6">
        <w:trPr>
          <w:trHeight w:val="263"/>
          <w:jc w:val="center"/>
        </w:trPr>
        <w:tc>
          <w:tcPr>
            <w:tcW w:w="238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8322" w:type="dxa"/>
            <w:gridSpan w:val="2"/>
          </w:tcPr>
          <w:p w:rsidR="00635E5E" w:rsidRDefault="000E120A" w:rsidP="0018041D">
            <w:r>
              <w:t>5.</w:t>
            </w:r>
            <w:r w:rsidR="00124F45">
              <w:t xml:space="preserve"> </w:t>
            </w:r>
            <w:r w:rsidR="00635E5E">
              <w:t>Sınıf</w:t>
            </w:r>
          </w:p>
        </w:tc>
      </w:tr>
      <w:tr w:rsidR="00BC534B" w:rsidTr="00A71CE6">
        <w:trPr>
          <w:trHeight w:val="249"/>
          <w:jc w:val="center"/>
        </w:trPr>
        <w:tc>
          <w:tcPr>
            <w:tcW w:w="2384" w:type="dxa"/>
          </w:tcPr>
          <w:p w:rsidR="00BC534B" w:rsidRPr="000E120A" w:rsidRDefault="00BC534B" w:rsidP="00BC534B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8322" w:type="dxa"/>
            <w:gridSpan w:val="2"/>
          </w:tcPr>
          <w:p w:rsidR="00BC534B" w:rsidRPr="00124F45" w:rsidRDefault="00717299" w:rsidP="00117640">
            <w:pPr>
              <w:rPr>
                <w:bCs/>
              </w:rPr>
            </w:pPr>
            <w:r>
              <w:rPr>
                <w:bCs/>
              </w:rPr>
              <w:t>5. Ünite: Işığın Yayılması</w:t>
            </w:r>
          </w:p>
        </w:tc>
      </w:tr>
      <w:tr w:rsidR="00BC534B" w:rsidTr="00A71CE6">
        <w:trPr>
          <w:trHeight w:val="263"/>
          <w:jc w:val="center"/>
        </w:trPr>
        <w:tc>
          <w:tcPr>
            <w:tcW w:w="2384" w:type="dxa"/>
          </w:tcPr>
          <w:p w:rsidR="00BC534B" w:rsidRPr="000E120A" w:rsidRDefault="00BC534B" w:rsidP="00BC534B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8322" w:type="dxa"/>
            <w:gridSpan w:val="2"/>
          </w:tcPr>
          <w:p w:rsidR="00BC534B" w:rsidRPr="004550DC" w:rsidRDefault="004550DC" w:rsidP="004E0397">
            <w:pPr>
              <w:rPr>
                <w:iCs/>
              </w:rPr>
            </w:pPr>
            <w:r w:rsidRPr="004550DC">
              <w:rPr>
                <w:iCs/>
              </w:rPr>
              <w:t>Tam Gölge</w:t>
            </w:r>
          </w:p>
        </w:tc>
      </w:tr>
      <w:tr w:rsidR="00635E5E" w:rsidTr="00A71CE6">
        <w:trPr>
          <w:trHeight w:val="263"/>
          <w:jc w:val="center"/>
        </w:trPr>
        <w:tc>
          <w:tcPr>
            <w:tcW w:w="238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8322" w:type="dxa"/>
            <w:gridSpan w:val="2"/>
          </w:tcPr>
          <w:p w:rsidR="00635E5E" w:rsidRDefault="0018041D">
            <w:r>
              <w:t>4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10706" w:type="dxa"/>
        <w:jc w:val="center"/>
        <w:tblLook w:val="04A0" w:firstRow="1" w:lastRow="0" w:firstColumn="1" w:lastColumn="0" w:noHBand="0" w:noVBand="1"/>
      </w:tblPr>
      <w:tblGrid>
        <w:gridCol w:w="1987"/>
        <w:gridCol w:w="8719"/>
      </w:tblGrid>
      <w:tr w:rsidR="00635E5E" w:rsidRPr="001F126F" w:rsidTr="00B03781">
        <w:trPr>
          <w:trHeight w:val="861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635E5E">
            <w:pPr>
              <w:jc w:val="right"/>
              <w:rPr>
                <w:b/>
              </w:rPr>
            </w:pPr>
            <w:r w:rsidRPr="001F126F">
              <w:rPr>
                <w:b/>
              </w:rPr>
              <w:t>Öğrenci Kazanımları/Hedef ve Davranışlar:</w:t>
            </w:r>
          </w:p>
        </w:tc>
        <w:tc>
          <w:tcPr>
            <w:tcW w:w="8211" w:type="dxa"/>
            <w:vAlign w:val="center"/>
          </w:tcPr>
          <w:p w:rsidR="00856DF2" w:rsidRPr="00856DF2" w:rsidRDefault="00555C83" w:rsidP="006C7E05">
            <w:r w:rsidRPr="00555C83">
              <w:t xml:space="preserve">F.5.5.4.2. Tam gölgeyi etkileyen değişkenlerin neler </w:t>
            </w:r>
            <w:r>
              <w:t>olduğunu deneyerek keşfeder</w:t>
            </w:r>
            <w:hyperlink r:id="rId6" w:history="1">
              <w:r w:rsidR="004550DC" w:rsidRPr="004550DC">
                <w:rPr>
                  <w:rStyle w:val="Kpr"/>
                  <w:color w:val="auto"/>
                  <w:u w:val="none"/>
                </w:rPr>
                <w:t>.</w:t>
              </w:r>
            </w:hyperlink>
          </w:p>
        </w:tc>
      </w:tr>
      <w:tr w:rsidR="00635E5E" w:rsidRPr="001F126F" w:rsidTr="005845E3">
        <w:trPr>
          <w:trHeight w:val="844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635E5E">
            <w:pPr>
              <w:jc w:val="right"/>
              <w:rPr>
                <w:b/>
              </w:rPr>
            </w:pPr>
            <w:r w:rsidRPr="001F126F">
              <w:rPr>
                <w:b/>
              </w:rPr>
              <w:t>Ünite Kavramları ve Sembolleri:</w:t>
            </w:r>
          </w:p>
        </w:tc>
        <w:tc>
          <w:tcPr>
            <w:tcW w:w="8211" w:type="dxa"/>
            <w:vAlign w:val="center"/>
          </w:tcPr>
          <w:p w:rsidR="00856DF2" w:rsidRPr="004550DC" w:rsidRDefault="00555C83" w:rsidP="00555C83">
            <w:pPr>
              <w:rPr>
                <w:iCs/>
              </w:rPr>
            </w:pPr>
            <w:r w:rsidRPr="00555C83">
              <w:rPr>
                <w:iCs/>
              </w:rPr>
              <w:t>- Tam gölgeyi etkileyen</w:t>
            </w:r>
            <w:r>
              <w:rPr>
                <w:iCs/>
              </w:rPr>
              <w:t xml:space="preserve"> </w:t>
            </w:r>
            <w:r w:rsidRPr="00555C83">
              <w:rPr>
                <w:iCs/>
              </w:rPr>
              <w:t>değişkenler</w:t>
            </w:r>
          </w:p>
        </w:tc>
      </w:tr>
      <w:tr w:rsidR="00635E5E" w:rsidRPr="001F126F" w:rsidTr="005F31E8">
        <w:trPr>
          <w:trHeight w:val="629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635E5E">
            <w:pPr>
              <w:jc w:val="right"/>
              <w:rPr>
                <w:b/>
              </w:rPr>
            </w:pPr>
            <w:r w:rsidRPr="001F126F">
              <w:rPr>
                <w:b/>
              </w:rPr>
              <w:t>Uygulanacak Yöntem ve Teknikler:</w:t>
            </w:r>
          </w:p>
        </w:tc>
        <w:tc>
          <w:tcPr>
            <w:tcW w:w="8211" w:type="dxa"/>
            <w:vAlign w:val="center"/>
          </w:tcPr>
          <w:p w:rsidR="00635E5E" w:rsidRPr="001F126F" w:rsidRDefault="00D84B6A">
            <w:r w:rsidRPr="001F126F">
              <w:t>Anlatım, Soru Cevap, Rol Yapma, Grup Çalışması</w:t>
            </w:r>
            <w:r w:rsidR="00E50466" w:rsidRPr="001F126F">
              <w:t xml:space="preserve"> vb. tekniklerden uygun olanları.</w:t>
            </w:r>
          </w:p>
        </w:tc>
      </w:tr>
      <w:tr w:rsidR="00635E5E" w:rsidRPr="001F126F" w:rsidTr="005F31E8">
        <w:trPr>
          <w:trHeight w:val="755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635E5E">
            <w:pPr>
              <w:jc w:val="right"/>
              <w:rPr>
                <w:b/>
              </w:rPr>
            </w:pPr>
            <w:r w:rsidRPr="001F126F">
              <w:rPr>
                <w:b/>
              </w:rPr>
              <w:t>Kullanılacak Araç – Gereçler:</w:t>
            </w:r>
          </w:p>
        </w:tc>
        <w:tc>
          <w:tcPr>
            <w:tcW w:w="8211" w:type="dxa"/>
            <w:vAlign w:val="center"/>
          </w:tcPr>
          <w:p w:rsidR="001D5DBC" w:rsidRDefault="00555C83" w:rsidP="001D5DBC">
            <w:pPr>
              <w:rPr>
                <w:iCs/>
              </w:rPr>
            </w:pPr>
            <w:r w:rsidRPr="00555C83">
              <w:rPr>
                <w:bCs/>
                <w:iCs/>
              </w:rPr>
              <w:t>Gölge Boyunu Gözlemleyelim</w:t>
            </w:r>
            <w:r w:rsidRPr="00555C83">
              <w:rPr>
                <w:bCs/>
                <w:i/>
                <w:iCs/>
              </w:rPr>
              <w:t xml:space="preserve"> </w:t>
            </w:r>
            <w:r w:rsidR="001D5DBC">
              <w:rPr>
                <w:iCs/>
              </w:rPr>
              <w:t>Etkinliği için;</w:t>
            </w:r>
          </w:p>
          <w:p w:rsidR="00555C83" w:rsidRPr="00555C83" w:rsidRDefault="00555C83" w:rsidP="00555C83">
            <w:pPr>
              <w:pStyle w:val="ListeParagraf"/>
              <w:numPr>
                <w:ilvl w:val="0"/>
                <w:numId w:val="28"/>
              </w:numPr>
              <w:rPr>
                <w:iCs/>
              </w:rPr>
            </w:pPr>
            <w:r w:rsidRPr="00555C83">
              <w:rPr>
                <w:iCs/>
              </w:rPr>
              <w:t>Çizgisiz kâğıt</w:t>
            </w:r>
          </w:p>
          <w:p w:rsidR="00555C83" w:rsidRPr="00555C83" w:rsidRDefault="00555C83" w:rsidP="00555C83">
            <w:pPr>
              <w:pStyle w:val="ListeParagraf"/>
              <w:numPr>
                <w:ilvl w:val="0"/>
                <w:numId w:val="28"/>
              </w:numPr>
              <w:rPr>
                <w:iCs/>
              </w:rPr>
            </w:pPr>
            <w:r w:rsidRPr="00555C83">
              <w:rPr>
                <w:iCs/>
              </w:rPr>
              <w:t>İp</w:t>
            </w:r>
          </w:p>
          <w:p w:rsidR="00555C83" w:rsidRPr="00555C83" w:rsidRDefault="00555C83" w:rsidP="00555C83">
            <w:pPr>
              <w:pStyle w:val="ListeParagraf"/>
              <w:numPr>
                <w:ilvl w:val="0"/>
                <w:numId w:val="28"/>
              </w:numPr>
              <w:rPr>
                <w:iCs/>
              </w:rPr>
            </w:pPr>
            <w:r w:rsidRPr="00555C83">
              <w:rPr>
                <w:iCs/>
              </w:rPr>
              <w:t>El feneri</w:t>
            </w:r>
          </w:p>
          <w:p w:rsidR="00856DF2" w:rsidRPr="004E0397" w:rsidRDefault="00555C83" w:rsidP="00555C83">
            <w:pPr>
              <w:pStyle w:val="ListeParagraf"/>
              <w:numPr>
                <w:ilvl w:val="0"/>
                <w:numId w:val="28"/>
              </w:numPr>
              <w:rPr>
                <w:iCs/>
              </w:rPr>
            </w:pPr>
            <w:r w:rsidRPr="00555C83">
              <w:rPr>
                <w:iCs/>
              </w:rPr>
              <w:t>Silgi</w:t>
            </w:r>
          </w:p>
        </w:tc>
      </w:tr>
      <w:tr w:rsidR="00635E5E" w:rsidRPr="001F126F" w:rsidTr="00B03781">
        <w:trPr>
          <w:trHeight w:val="349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635E5E">
            <w:pPr>
              <w:jc w:val="right"/>
              <w:rPr>
                <w:b/>
              </w:rPr>
            </w:pPr>
            <w:r w:rsidRPr="001F126F">
              <w:rPr>
                <w:b/>
              </w:rPr>
              <w:t>Açıklamalar:</w:t>
            </w:r>
          </w:p>
        </w:tc>
        <w:tc>
          <w:tcPr>
            <w:tcW w:w="8211" w:type="dxa"/>
            <w:vAlign w:val="center"/>
          </w:tcPr>
          <w:p w:rsidR="00A71CE6" w:rsidRPr="001F126F" w:rsidRDefault="004550DC" w:rsidP="005E2C0D">
            <w:r w:rsidRPr="004550DC">
              <w:t>Yarı gölge konusuna girilmez.</w:t>
            </w:r>
          </w:p>
        </w:tc>
      </w:tr>
      <w:tr w:rsidR="00635E5E" w:rsidRPr="001F126F" w:rsidTr="005F31E8">
        <w:trPr>
          <w:trHeight w:val="613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8A0B40">
            <w:pPr>
              <w:jc w:val="right"/>
              <w:rPr>
                <w:b/>
              </w:rPr>
            </w:pPr>
            <w:r w:rsidRPr="001F126F">
              <w:rPr>
                <w:b/>
              </w:rPr>
              <w:t>Yapılacak Etkinlikler:</w:t>
            </w:r>
          </w:p>
        </w:tc>
        <w:tc>
          <w:tcPr>
            <w:tcW w:w="8211" w:type="dxa"/>
            <w:vAlign w:val="center"/>
          </w:tcPr>
          <w:p w:rsidR="00856DF2" w:rsidRPr="00856DF2" w:rsidRDefault="00555C83" w:rsidP="00B26BAE">
            <w:r w:rsidRPr="00555C83">
              <w:rPr>
                <w:bCs/>
                <w:iCs/>
              </w:rPr>
              <w:t>Gölge Boyunu Gözlemleyelim</w:t>
            </w:r>
            <w:r w:rsidR="004550DC">
              <w:rPr>
                <w:bCs/>
                <w:i/>
                <w:iCs/>
              </w:rPr>
              <w:t xml:space="preserve"> </w:t>
            </w:r>
            <w:r>
              <w:t>(D.K. Sayfa: 203</w:t>
            </w:r>
            <w:r w:rsidR="001D5DBC" w:rsidRPr="001F126F">
              <w:t>)</w:t>
            </w:r>
          </w:p>
        </w:tc>
      </w:tr>
      <w:tr w:rsidR="00635E5E" w:rsidRPr="001F126F" w:rsidTr="005F31E8">
        <w:trPr>
          <w:trHeight w:val="1619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0E120A">
            <w:pPr>
              <w:jc w:val="center"/>
              <w:rPr>
                <w:b/>
              </w:rPr>
            </w:pPr>
            <w:r w:rsidRPr="001F126F">
              <w:rPr>
                <w:b/>
              </w:rPr>
              <w:t>Özet:</w:t>
            </w:r>
          </w:p>
        </w:tc>
        <w:tc>
          <w:tcPr>
            <w:tcW w:w="8211" w:type="dxa"/>
            <w:vAlign w:val="center"/>
          </w:tcPr>
          <w:p w:rsidR="004550DC" w:rsidRDefault="00555C83" w:rsidP="004550D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TAM GÖLGEYİ ETKİLEYEN DEĞİŞKENLER</w:t>
            </w:r>
          </w:p>
          <w:p w:rsidR="00555C83" w:rsidRDefault="00555C83" w:rsidP="004550DC">
            <w:pPr>
              <w:rPr>
                <w:b/>
                <w:bCs/>
                <w:iCs/>
              </w:rPr>
            </w:pPr>
            <w:r>
              <w:rPr>
                <w:noProof/>
              </w:rPr>
              <w:drawing>
                <wp:inline distT="0" distB="0" distL="0" distR="0" wp14:anchorId="307ECE3C" wp14:editId="2FCB6048">
                  <wp:extent cx="5400000" cy="1859838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1859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5C83" w:rsidRDefault="00555C83" w:rsidP="004550DC">
            <w:pPr>
              <w:rPr>
                <w:b/>
                <w:bCs/>
                <w:iCs/>
              </w:rPr>
            </w:pPr>
            <w:r>
              <w:rPr>
                <w:noProof/>
              </w:rPr>
              <w:drawing>
                <wp:inline distT="0" distB="0" distL="0" distR="0" wp14:anchorId="7F11BA9E" wp14:editId="0BDA57D4">
                  <wp:extent cx="5398135" cy="2752725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3867" cy="2765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5C83" w:rsidRDefault="00555C83" w:rsidP="004550DC">
            <w:pPr>
              <w:rPr>
                <w:b/>
                <w:bCs/>
                <w:i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942BF69" wp14:editId="6C1B3045">
                  <wp:extent cx="5399022" cy="551815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1512" cy="552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5C83" w:rsidRDefault="00555C83" w:rsidP="004550DC">
            <w:pPr>
              <w:rPr>
                <w:b/>
                <w:bCs/>
                <w:iCs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38FB9204" wp14:editId="20F141FE">
                  <wp:extent cx="5399376" cy="2544445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5457" cy="2547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555C83" w:rsidRDefault="00555C83" w:rsidP="004550DC">
            <w:pPr>
              <w:rPr>
                <w:b/>
                <w:bCs/>
                <w:iCs/>
              </w:rPr>
            </w:pPr>
            <w:r>
              <w:rPr>
                <w:noProof/>
              </w:rPr>
              <w:drawing>
                <wp:inline distT="0" distB="0" distL="0" distR="0" wp14:anchorId="3575BA2D" wp14:editId="6530D7A4">
                  <wp:extent cx="5399307" cy="2462530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4834" cy="2465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5C83" w:rsidRPr="00856DF2" w:rsidRDefault="00555C83" w:rsidP="004550DC">
            <w:pPr>
              <w:rPr>
                <w:b/>
                <w:bCs/>
                <w:iCs/>
              </w:rPr>
            </w:pP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10746" w:type="dxa"/>
        <w:jc w:val="center"/>
        <w:tblLook w:val="04A0" w:firstRow="1" w:lastRow="0" w:firstColumn="1" w:lastColumn="0" w:noHBand="0" w:noVBand="1"/>
      </w:tblPr>
      <w:tblGrid>
        <w:gridCol w:w="2467"/>
        <w:gridCol w:w="8279"/>
      </w:tblGrid>
      <w:tr w:rsidR="00635E5E" w:rsidTr="004550DC">
        <w:trPr>
          <w:trHeight w:val="1635"/>
          <w:jc w:val="center"/>
        </w:trPr>
        <w:tc>
          <w:tcPr>
            <w:tcW w:w="2467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8279" w:type="dxa"/>
            <w:vAlign w:val="center"/>
          </w:tcPr>
          <w:p w:rsidR="001D5DBC" w:rsidRPr="004550DC" w:rsidRDefault="00E50466" w:rsidP="004550DC">
            <w:pPr>
              <w:rPr>
                <w:sz w:val="20"/>
              </w:rPr>
            </w:pPr>
            <w:proofErr w:type="spellStart"/>
            <w:r w:rsidRPr="00B03781">
              <w:rPr>
                <w:sz w:val="20"/>
              </w:rPr>
              <w:t>Hazırbulunuşluk</w:t>
            </w:r>
            <w:proofErr w:type="spellEnd"/>
            <w:r w:rsidRPr="00B03781">
              <w:rPr>
                <w:sz w:val="20"/>
              </w:rPr>
              <w:t xml:space="preserve"> testleri, gözlem, görüşme formları, yetenek testleri, İzleme / ünite testleri, uygulama etkinlikleri, otantik görevler, dereceli puanlama anahtarı, açık uçlu sorular, yapılandırılmış </w:t>
            </w:r>
            <w:proofErr w:type="spellStart"/>
            <w:r w:rsidRPr="00B03781">
              <w:rPr>
                <w:sz w:val="20"/>
              </w:rPr>
              <w:t>grid</w:t>
            </w:r>
            <w:proofErr w:type="spellEnd"/>
            <w:r w:rsidRPr="00B03781">
              <w:rPr>
                <w:sz w:val="20"/>
              </w:rPr>
              <w:t xml:space="preserve">, </w:t>
            </w:r>
            <w:proofErr w:type="spellStart"/>
            <w:r w:rsidRPr="00B03781">
              <w:rPr>
                <w:sz w:val="20"/>
              </w:rPr>
              <w:t>tanılayıcı</w:t>
            </w:r>
            <w:proofErr w:type="spellEnd"/>
            <w:r w:rsidRPr="00B03781">
              <w:rPr>
                <w:sz w:val="20"/>
              </w:rPr>
              <w:t xml:space="preserve"> dallanmış ağaç, kelime ilişkilendirme, öz ve akran değerlendirme, grup değerlendirme, projeler, gözlem formları vb. </w:t>
            </w:r>
            <w:r w:rsidR="00E6561C" w:rsidRPr="00B03781">
              <w:rPr>
                <w:sz w:val="20"/>
              </w:rPr>
              <w:t>tekniklerinde uygun olanları.</w:t>
            </w:r>
          </w:p>
          <w:p w:rsidR="00856DF2" w:rsidRDefault="00D62A05" w:rsidP="00555C83">
            <w:pPr>
              <w:pStyle w:val="ListeParagraf"/>
              <w:numPr>
                <w:ilvl w:val="0"/>
                <w:numId w:val="7"/>
              </w:numPr>
              <w:rPr>
                <w:sz w:val="20"/>
              </w:rPr>
            </w:pPr>
            <w:r w:rsidRPr="00B03781">
              <w:rPr>
                <w:sz w:val="20"/>
              </w:rPr>
              <w:t xml:space="preserve">Ders kitabı </w:t>
            </w:r>
            <w:r w:rsidR="00555C83">
              <w:rPr>
                <w:sz w:val="20"/>
              </w:rPr>
              <w:t>205</w:t>
            </w:r>
            <w:r w:rsidRPr="00B03781">
              <w:rPr>
                <w:sz w:val="20"/>
              </w:rPr>
              <w:t xml:space="preserve"> Sayfadaki “Sıra Sende” çalışması yaptırılır.</w:t>
            </w:r>
          </w:p>
          <w:p w:rsidR="00555C83" w:rsidRPr="00555C83" w:rsidRDefault="00555C83" w:rsidP="00555C83">
            <w:pPr>
              <w:pStyle w:val="ListeParagraf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Ders kitabı 206-207. Sayfadaki “</w:t>
            </w:r>
            <w:r>
              <w:rPr>
                <w:iCs/>
                <w:sz w:val="20"/>
              </w:rPr>
              <w:t>Sınavlarda Çıkmış</w:t>
            </w:r>
            <w:r w:rsidRPr="00555C83">
              <w:rPr>
                <w:iCs/>
                <w:sz w:val="20"/>
              </w:rPr>
              <w:t xml:space="preserve"> Sorular</w:t>
            </w:r>
            <w:r>
              <w:rPr>
                <w:iCs/>
                <w:sz w:val="20"/>
              </w:rPr>
              <w:t>” çözdürülür.</w:t>
            </w:r>
          </w:p>
          <w:p w:rsidR="00555C83" w:rsidRPr="00555C83" w:rsidRDefault="00555C83" w:rsidP="00555C83">
            <w:pPr>
              <w:pStyle w:val="ListeParagraf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Ders kitabı 208-209</w:t>
            </w:r>
            <w:r w:rsidRPr="00555C83">
              <w:rPr>
                <w:sz w:val="20"/>
              </w:rPr>
              <w:t>. Sayfadaki “</w:t>
            </w:r>
            <w:r>
              <w:rPr>
                <w:iCs/>
                <w:sz w:val="20"/>
              </w:rPr>
              <w:t xml:space="preserve">Ünite Değerlendirme </w:t>
            </w:r>
            <w:r w:rsidRPr="00555C83">
              <w:rPr>
                <w:iCs/>
                <w:sz w:val="20"/>
              </w:rPr>
              <w:t>Sorular</w:t>
            </w:r>
            <w:r>
              <w:rPr>
                <w:iCs/>
                <w:sz w:val="20"/>
              </w:rPr>
              <w:t>ı</w:t>
            </w:r>
            <w:r w:rsidRPr="00555C83">
              <w:rPr>
                <w:iCs/>
                <w:sz w:val="20"/>
              </w:rPr>
              <w:t>” çözdürülür.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10772" w:type="dxa"/>
        <w:jc w:val="center"/>
        <w:tblLook w:val="04A0" w:firstRow="1" w:lastRow="0" w:firstColumn="1" w:lastColumn="0" w:noHBand="0" w:noVBand="1"/>
      </w:tblPr>
      <w:tblGrid>
        <w:gridCol w:w="2480"/>
        <w:gridCol w:w="8292"/>
      </w:tblGrid>
      <w:tr w:rsidR="00635E5E" w:rsidTr="00B03781">
        <w:trPr>
          <w:trHeight w:val="485"/>
          <w:jc w:val="center"/>
        </w:trPr>
        <w:tc>
          <w:tcPr>
            <w:tcW w:w="2480" w:type="dxa"/>
            <w:vAlign w:val="center"/>
          </w:tcPr>
          <w:p w:rsidR="00635E5E" w:rsidRPr="00B03781" w:rsidRDefault="000E120A" w:rsidP="000E120A">
            <w:pPr>
              <w:jc w:val="right"/>
              <w:rPr>
                <w:b/>
                <w:sz w:val="20"/>
              </w:rPr>
            </w:pPr>
            <w:r w:rsidRPr="00B03781">
              <w:rPr>
                <w:b/>
                <w:sz w:val="20"/>
              </w:rPr>
              <w:t>Dersin Diğer Derslerle İlişkisi:</w:t>
            </w:r>
          </w:p>
        </w:tc>
        <w:tc>
          <w:tcPr>
            <w:tcW w:w="8292" w:type="dxa"/>
          </w:tcPr>
          <w:p w:rsidR="00E6561C" w:rsidRPr="00B03781" w:rsidRDefault="00E6561C" w:rsidP="00E6561C">
            <w:pPr>
              <w:rPr>
                <w:bCs/>
                <w:sz w:val="20"/>
              </w:rPr>
            </w:pPr>
          </w:p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10759" w:type="dxa"/>
        <w:jc w:val="center"/>
        <w:tblLook w:val="04A0" w:firstRow="1" w:lastRow="0" w:firstColumn="1" w:lastColumn="0" w:noHBand="0" w:noVBand="1"/>
      </w:tblPr>
      <w:tblGrid>
        <w:gridCol w:w="2474"/>
        <w:gridCol w:w="8285"/>
      </w:tblGrid>
      <w:tr w:rsidR="000E120A" w:rsidTr="00B03781">
        <w:trPr>
          <w:trHeight w:val="457"/>
          <w:jc w:val="center"/>
        </w:trPr>
        <w:tc>
          <w:tcPr>
            <w:tcW w:w="2474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B03781">
              <w:rPr>
                <w:b/>
                <w:sz w:val="20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:rsidR="00555C83" w:rsidRPr="00555C83" w:rsidRDefault="00555C83" w:rsidP="00555C83">
            <w:pPr>
              <w:rPr>
                <w:szCs w:val="18"/>
              </w:rPr>
            </w:pPr>
            <w:r w:rsidRPr="00555C83">
              <w:rPr>
                <w:szCs w:val="18"/>
              </w:rPr>
              <w:t>Şehitler Günü</w:t>
            </w:r>
          </w:p>
          <w:p w:rsidR="0055647E" w:rsidRPr="0055647E" w:rsidRDefault="00555C83" w:rsidP="00555C83">
            <w:pPr>
              <w:rPr>
                <w:szCs w:val="18"/>
              </w:rPr>
            </w:pPr>
            <w:r w:rsidRPr="00555C83">
              <w:rPr>
                <w:szCs w:val="18"/>
              </w:rPr>
              <w:t>18 Mart</w:t>
            </w:r>
          </w:p>
        </w:tc>
      </w:tr>
    </w:tbl>
    <w:p w:rsidR="00125FE2" w:rsidRPr="00983794" w:rsidRDefault="00555C83">
      <w:pPr>
        <w:rPr>
          <w:b/>
          <w:color w:val="FFFFFF" w:themeColor="background1"/>
        </w:rPr>
      </w:pPr>
      <w:hyperlink r:id="rId12" w:history="1">
        <w:r w:rsidR="00983794" w:rsidRPr="00983794">
          <w:rPr>
            <w:rStyle w:val="Kpr"/>
            <w:b/>
            <w:color w:val="FFFFFF" w:themeColor="background1"/>
          </w:rPr>
          <w:t>www.FenEhli.com</w:t>
        </w:r>
      </w:hyperlink>
      <w:r w:rsidR="00983794" w:rsidRPr="00983794">
        <w:rPr>
          <w:b/>
          <w:color w:val="FFFFFF" w:themeColor="background1"/>
        </w:rPr>
        <w:t xml:space="preserve">                    </w:t>
      </w:r>
      <w:hyperlink r:id="rId13" w:history="1">
        <w:r w:rsidR="00983794" w:rsidRPr="00983794">
          <w:rPr>
            <w:rStyle w:val="Kpr"/>
            <w:b/>
            <w:color w:val="FFFFFF" w:themeColor="background1"/>
          </w:rPr>
          <w:t>www.FenEhli.com</w:t>
        </w:r>
      </w:hyperlink>
      <w:r w:rsidR="00983794" w:rsidRPr="00983794">
        <w:rPr>
          <w:b/>
          <w:color w:val="FFFFFF" w:themeColor="background1"/>
        </w:rPr>
        <w:t xml:space="preserve">                               </w:t>
      </w:r>
      <w:hyperlink r:id="rId14" w:history="1">
        <w:r w:rsidR="00983794" w:rsidRPr="00983794">
          <w:rPr>
            <w:rStyle w:val="Kpr"/>
            <w:b/>
            <w:color w:val="FFFFFF" w:themeColor="background1"/>
          </w:rPr>
          <w:t>www.FenEhli.com</w:t>
        </w:r>
      </w:hyperlink>
      <w:r w:rsidR="00983794" w:rsidRPr="00983794">
        <w:rPr>
          <w:b/>
          <w:color w:val="FFFFFF" w:themeColor="background1"/>
        </w:rPr>
        <w:t xml:space="preserve">                www.FenEhli.com</w:t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650"/>
      </w:tblGrid>
      <w:tr w:rsidR="00967ED6" w:rsidTr="00967ED6">
        <w:trPr>
          <w:trHeight w:val="632"/>
          <w:jc w:val="center"/>
        </w:trPr>
        <w:tc>
          <w:tcPr>
            <w:tcW w:w="4650" w:type="dxa"/>
            <w:hideMark/>
          </w:tcPr>
          <w:p w:rsidR="00967ED6" w:rsidRDefault="00F27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………………………..</w:t>
            </w:r>
            <w:proofErr w:type="gramEnd"/>
          </w:p>
          <w:p w:rsidR="00967ED6" w:rsidRDefault="00967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Fen Bilimleri Öğretmeni</w:t>
            </w:r>
          </w:p>
        </w:tc>
        <w:tc>
          <w:tcPr>
            <w:tcW w:w="4650" w:type="dxa"/>
            <w:hideMark/>
          </w:tcPr>
          <w:p w:rsidR="00967ED6" w:rsidRDefault="00F27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</w:t>
            </w:r>
            <w:proofErr w:type="gramEnd"/>
          </w:p>
          <w:p w:rsidR="00967ED6" w:rsidRDefault="00967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Okul Müdürü</w:t>
            </w:r>
          </w:p>
        </w:tc>
      </w:tr>
    </w:tbl>
    <w:p w:rsidR="00B72A12" w:rsidRPr="00B03781" w:rsidRDefault="00555C83" w:rsidP="00C6734C">
      <w:pPr>
        <w:jc w:val="center"/>
        <w:rPr>
          <w:b/>
          <w:sz w:val="48"/>
          <w:szCs w:val="24"/>
        </w:rPr>
      </w:pPr>
      <w:hyperlink r:id="rId15" w:history="1">
        <w:r w:rsidR="00B72A12" w:rsidRPr="00B03781">
          <w:rPr>
            <w:rStyle w:val="Kpr"/>
            <w:b/>
            <w:sz w:val="48"/>
            <w:szCs w:val="24"/>
          </w:rPr>
          <w:t>www.FenEhli.com</w:t>
        </w:r>
      </w:hyperlink>
      <w:r w:rsidR="00B72A12" w:rsidRPr="00B03781">
        <w:rPr>
          <w:b/>
          <w:sz w:val="48"/>
          <w:szCs w:val="24"/>
        </w:rPr>
        <w:t xml:space="preserve"> </w:t>
      </w:r>
    </w:p>
    <w:sectPr w:rsidR="00B72A12" w:rsidRPr="00B03781" w:rsidSect="00125FE2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D69E1"/>
    <w:multiLevelType w:val="hybridMultilevel"/>
    <w:tmpl w:val="57B4FBA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77ABC"/>
    <w:multiLevelType w:val="hybridMultilevel"/>
    <w:tmpl w:val="B7C2312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04860"/>
    <w:multiLevelType w:val="hybridMultilevel"/>
    <w:tmpl w:val="B680EA7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B51CF"/>
    <w:multiLevelType w:val="hybridMultilevel"/>
    <w:tmpl w:val="63C04A8A"/>
    <w:lvl w:ilvl="0" w:tplc="041F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2D244A2"/>
    <w:multiLevelType w:val="hybridMultilevel"/>
    <w:tmpl w:val="95347E6E"/>
    <w:lvl w:ilvl="0" w:tplc="689C844A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4857E9"/>
    <w:multiLevelType w:val="hybridMultilevel"/>
    <w:tmpl w:val="B6F6929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7B5A97"/>
    <w:multiLevelType w:val="hybridMultilevel"/>
    <w:tmpl w:val="4FEC9D8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0E3141"/>
    <w:multiLevelType w:val="hybridMultilevel"/>
    <w:tmpl w:val="85E4FEA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1918AF"/>
    <w:multiLevelType w:val="hybridMultilevel"/>
    <w:tmpl w:val="3ED4C6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B85A0A"/>
    <w:multiLevelType w:val="hybridMultilevel"/>
    <w:tmpl w:val="DB306C2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1673F7"/>
    <w:multiLevelType w:val="hybridMultilevel"/>
    <w:tmpl w:val="5C04762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CF53B5"/>
    <w:multiLevelType w:val="hybridMultilevel"/>
    <w:tmpl w:val="F758790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4430C"/>
    <w:multiLevelType w:val="hybridMultilevel"/>
    <w:tmpl w:val="E98AE59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3157BE"/>
    <w:multiLevelType w:val="hybridMultilevel"/>
    <w:tmpl w:val="AA1A4D7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041EE"/>
    <w:multiLevelType w:val="hybridMultilevel"/>
    <w:tmpl w:val="3014B9C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E35FFB"/>
    <w:multiLevelType w:val="hybridMultilevel"/>
    <w:tmpl w:val="C42091C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FA5FFC"/>
    <w:multiLevelType w:val="hybridMultilevel"/>
    <w:tmpl w:val="FF285E4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3B2D7F"/>
    <w:multiLevelType w:val="hybridMultilevel"/>
    <w:tmpl w:val="B0205BE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094553"/>
    <w:multiLevelType w:val="hybridMultilevel"/>
    <w:tmpl w:val="A58EBFD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C92690"/>
    <w:multiLevelType w:val="hybridMultilevel"/>
    <w:tmpl w:val="46CECD8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B763B1"/>
    <w:multiLevelType w:val="hybridMultilevel"/>
    <w:tmpl w:val="9FAC046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43513E"/>
    <w:multiLevelType w:val="hybridMultilevel"/>
    <w:tmpl w:val="6BD2D3F0"/>
    <w:lvl w:ilvl="0" w:tplc="689C844A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FF5C87"/>
    <w:multiLevelType w:val="hybridMultilevel"/>
    <w:tmpl w:val="FA5AD4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104361"/>
    <w:multiLevelType w:val="hybridMultilevel"/>
    <w:tmpl w:val="DB2E080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BE2E63"/>
    <w:multiLevelType w:val="hybridMultilevel"/>
    <w:tmpl w:val="80A0052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7"/>
  </w:num>
  <w:num w:numId="3">
    <w:abstractNumId w:val="18"/>
  </w:num>
  <w:num w:numId="4">
    <w:abstractNumId w:val="1"/>
  </w:num>
  <w:num w:numId="5">
    <w:abstractNumId w:val="16"/>
  </w:num>
  <w:num w:numId="6">
    <w:abstractNumId w:val="14"/>
  </w:num>
  <w:num w:numId="7">
    <w:abstractNumId w:val="25"/>
  </w:num>
  <w:num w:numId="8">
    <w:abstractNumId w:val="5"/>
  </w:num>
  <w:num w:numId="9">
    <w:abstractNumId w:val="22"/>
  </w:num>
  <w:num w:numId="10">
    <w:abstractNumId w:val="10"/>
  </w:num>
  <w:num w:numId="11">
    <w:abstractNumId w:val="23"/>
  </w:num>
  <w:num w:numId="12">
    <w:abstractNumId w:val="6"/>
  </w:num>
  <w:num w:numId="13">
    <w:abstractNumId w:val="2"/>
  </w:num>
  <w:num w:numId="14">
    <w:abstractNumId w:val="8"/>
  </w:num>
  <w:num w:numId="15">
    <w:abstractNumId w:val="13"/>
  </w:num>
  <w:num w:numId="16">
    <w:abstractNumId w:val="28"/>
  </w:num>
  <w:num w:numId="17">
    <w:abstractNumId w:val="4"/>
  </w:num>
  <w:num w:numId="18">
    <w:abstractNumId w:val="3"/>
  </w:num>
  <w:num w:numId="19">
    <w:abstractNumId w:val="11"/>
  </w:num>
  <w:num w:numId="20">
    <w:abstractNumId w:val="0"/>
  </w:num>
  <w:num w:numId="21">
    <w:abstractNumId w:val="21"/>
  </w:num>
  <w:num w:numId="22">
    <w:abstractNumId w:val="26"/>
  </w:num>
  <w:num w:numId="23">
    <w:abstractNumId w:val="9"/>
  </w:num>
  <w:num w:numId="24">
    <w:abstractNumId w:val="19"/>
  </w:num>
  <w:num w:numId="25">
    <w:abstractNumId w:val="24"/>
  </w:num>
  <w:num w:numId="26">
    <w:abstractNumId w:val="20"/>
  </w:num>
  <w:num w:numId="27">
    <w:abstractNumId w:val="29"/>
  </w:num>
  <w:num w:numId="28">
    <w:abstractNumId w:val="12"/>
  </w:num>
  <w:num w:numId="29">
    <w:abstractNumId w:val="1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93658"/>
    <w:rsid w:val="000B2000"/>
    <w:rsid w:val="000E120A"/>
    <w:rsid w:val="00117640"/>
    <w:rsid w:val="00124F45"/>
    <w:rsid w:val="00125FE2"/>
    <w:rsid w:val="0018041D"/>
    <w:rsid w:val="001D5DBC"/>
    <w:rsid w:val="001F126F"/>
    <w:rsid w:val="002102F2"/>
    <w:rsid w:val="00226E57"/>
    <w:rsid w:val="00353FA3"/>
    <w:rsid w:val="0039516F"/>
    <w:rsid w:val="003C4392"/>
    <w:rsid w:val="003F503B"/>
    <w:rsid w:val="004550DC"/>
    <w:rsid w:val="00484ACF"/>
    <w:rsid w:val="004938A2"/>
    <w:rsid w:val="004E0397"/>
    <w:rsid w:val="00555C83"/>
    <w:rsid w:val="0055647E"/>
    <w:rsid w:val="00560040"/>
    <w:rsid w:val="005845E3"/>
    <w:rsid w:val="005977D7"/>
    <w:rsid w:val="005D160A"/>
    <w:rsid w:val="005E2C0D"/>
    <w:rsid w:val="005F31E8"/>
    <w:rsid w:val="00635E5E"/>
    <w:rsid w:val="00691B1B"/>
    <w:rsid w:val="006A165A"/>
    <w:rsid w:val="006C37A3"/>
    <w:rsid w:val="006C7E05"/>
    <w:rsid w:val="006D38B4"/>
    <w:rsid w:val="00717299"/>
    <w:rsid w:val="007D2D8C"/>
    <w:rsid w:val="0083093F"/>
    <w:rsid w:val="00856DF2"/>
    <w:rsid w:val="00880071"/>
    <w:rsid w:val="008A28CA"/>
    <w:rsid w:val="008D0A03"/>
    <w:rsid w:val="008E7D87"/>
    <w:rsid w:val="0094675E"/>
    <w:rsid w:val="00967ED6"/>
    <w:rsid w:val="00981DA6"/>
    <w:rsid w:val="00983794"/>
    <w:rsid w:val="009B0316"/>
    <w:rsid w:val="00A71CE6"/>
    <w:rsid w:val="00B03781"/>
    <w:rsid w:val="00B26BAE"/>
    <w:rsid w:val="00B72A12"/>
    <w:rsid w:val="00B77C5E"/>
    <w:rsid w:val="00B82BB6"/>
    <w:rsid w:val="00BB56CD"/>
    <w:rsid w:val="00BC534B"/>
    <w:rsid w:val="00C03960"/>
    <w:rsid w:val="00C6734C"/>
    <w:rsid w:val="00CF560B"/>
    <w:rsid w:val="00D1090F"/>
    <w:rsid w:val="00D62A05"/>
    <w:rsid w:val="00D84B6A"/>
    <w:rsid w:val="00DC0056"/>
    <w:rsid w:val="00E50466"/>
    <w:rsid w:val="00E6561C"/>
    <w:rsid w:val="00E8237B"/>
    <w:rsid w:val="00ED6E3D"/>
    <w:rsid w:val="00F249BD"/>
    <w:rsid w:val="00F27999"/>
    <w:rsid w:val="00F47B14"/>
    <w:rsid w:val="00F57C35"/>
    <w:rsid w:val="00F93F19"/>
    <w:rsid w:val="00FB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A487C-D054-4DFA-9FBE-26368EE6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2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FenEhli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FenEhli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fenehli.com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://www.FenEhli.com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24C65-57EF-4C24-B165-F5B4773DB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www.FenEhli.com</vt:lpstr>
    </vt:vector>
  </TitlesOfParts>
  <Manager>www.FenEhli.com</Manager>
  <Company>www.FenEhli.com</Company>
  <LinksUpToDate>false</LinksUpToDate>
  <CharactersWithSpaces>1953</CharactersWithSpaces>
  <SharedDoc>false</SharedDoc>
  <HyperlinkBase>www.FenEhli.com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www.FenEhli.com</dc:title>
  <dc:subject>www.FenEhli.com</dc:subject>
  <dc:creator/>
  <cp:keywords>www.FenEhli.com</cp:keywords>
  <dc:description>www.FenEhli.com</dc:description>
  <cp:lastModifiedBy>Ömer Erdemir</cp:lastModifiedBy>
  <cp:revision>60</cp:revision>
  <dcterms:created xsi:type="dcterms:W3CDTF">2015-09-18T15:07:00Z</dcterms:created>
  <dcterms:modified xsi:type="dcterms:W3CDTF">2018-03-18T17:18:00Z</dcterms:modified>
  <cp:category>www.FenEhli.com</cp:category>
  <cp:contentStatus>www.FenEhli.com</cp:contentStatus>
</cp:coreProperties>
</file>