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635E5E" w:rsidP="000E120A">
      <w:pPr>
        <w:jc w:val="center"/>
        <w:rPr>
          <w:b/>
          <w:sz w:val="24"/>
          <w:szCs w:val="24"/>
        </w:rPr>
      </w:pPr>
      <w:r w:rsidRPr="00125FE2">
        <w:rPr>
          <w:b/>
          <w:sz w:val="24"/>
          <w:szCs w:val="24"/>
        </w:rPr>
        <w:t xml:space="preserve">2015- 2016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427"/>
        <w:gridCol w:w="2692"/>
      </w:tblGrid>
      <w:tr w:rsidR="00635E5E" w:rsidTr="00D84B6A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427" w:type="dxa"/>
          </w:tcPr>
          <w:p w:rsidR="00635E5E" w:rsidRDefault="00635E5E">
            <w:r>
              <w:t>Fen Bilimleri</w:t>
            </w:r>
          </w:p>
        </w:tc>
        <w:tc>
          <w:tcPr>
            <w:tcW w:w="2692" w:type="dxa"/>
          </w:tcPr>
          <w:p w:rsidR="00635E5E" w:rsidRDefault="005D464A" w:rsidP="005D464A">
            <w:r>
              <w:t>3</w:t>
            </w:r>
            <w:r w:rsidR="00635E5E">
              <w:t>.Hafta (</w:t>
            </w:r>
            <w:r w:rsidR="00D84B6A">
              <w:t xml:space="preserve"> </w:t>
            </w:r>
            <w:r>
              <w:t>12</w:t>
            </w:r>
            <w:r w:rsidR="00D84B6A">
              <w:t xml:space="preserve"> </w:t>
            </w:r>
            <w:r>
              <w:t xml:space="preserve">-16 </w:t>
            </w:r>
            <w:r w:rsidR="00635E5E">
              <w:t>Ekim)</w:t>
            </w:r>
          </w:p>
        </w:tc>
      </w:tr>
      <w:tr w:rsidR="00635E5E" w:rsidTr="00125FE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7119" w:type="dxa"/>
            <w:gridSpan w:val="2"/>
          </w:tcPr>
          <w:p w:rsidR="00635E5E" w:rsidRDefault="000E120A" w:rsidP="0018041D">
            <w:r>
              <w:t>5.</w:t>
            </w:r>
            <w:r w:rsidR="00635E5E">
              <w:t>Sınıf</w:t>
            </w:r>
          </w:p>
        </w:tc>
      </w:tr>
      <w:tr w:rsidR="00635E5E" w:rsidTr="00125FE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7119" w:type="dxa"/>
            <w:gridSpan w:val="2"/>
          </w:tcPr>
          <w:p w:rsidR="00635E5E" w:rsidRDefault="00635E5E">
            <w:r>
              <w:t>1.Ünite:</w:t>
            </w:r>
            <w:r w:rsidR="0018041D">
              <w:t xml:space="preserve"> </w:t>
            </w:r>
            <w:r w:rsidR="0018041D" w:rsidRPr="0018041D">
              <w:t>Vücudumuz</w:t>
            </w:r>
            <w:r w:rsidR="00F57C35">
              <w:t>un</w:t>
            </w:r>
            <w:r w:rsidR="0018041D" w:rsidRPr="0018041D">
              <w:t xml:space="preserve"> Bilmecesini Çözelim</w:t>
            </w:r>
          </w:p>
        </w:tc>
      </w:tr>
      <w:tr w:rsidR="00635E5E" w:rsidTr="00125FE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7119" w:type="dxa"/>
            <w:gridSpan w:val="2"/>
          </w:tcPr>
          <w:p w:rsidR="00635E5E" w:rsidRDefault="0018041D">
            <w:r>
              <w:t>Besinler ve Özellikleri</w:t>
            </w:r>
          </w:p>
        </w:tc>
      </w:tr>
      <w:tr w:rsidR="00635E5E" w:rsidTr="00125FE2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7119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2012"/>
        <w:gridCol w:w="5069"/>
      </w:tblGrid>
      <w:tr w:rsidR="00635E5E" w:rsidTr="00D84B6A">
        <w:trPr>
          <w:trHeight w:val="73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5069" w:type="dxa"/>
          </w:tcPr>
          <w:p w:rsidR="005D464A" w:rsidRPr="005D464A" w:rsidRDefault="005D464A" w:rsidP="005D464A">
            <w:r w:rsidRPr="005D464A">
              <w:t>5.1.1.5. Sağlıklı bir yaşam için besinlerin tazeliğinin ve doğallığının önemini, araştırma verilerine dayalı olarak tartışır.</w:t>
            </w:r>
          </w:p>
          <w:p w:rsidR="0018041D" w:rsidRDefault="005D464A" w:rsidP="005D464A">
            <w:r w:rsidRPr="005D464A">
              <w:t>5.1.1.6. Sigara ve alkol kullanımının vücuda verdiği zararları araştırma verilerine dayalı olarak tartışır.</w:t>
            </w:r>
          </w:p>
        </w:tc>
      </w:tr>
      <w:tr w:rsidR="00635E5E" w:rsidTr="00D84B6A">
        <w:trPr>
          <w:trHeight w:val="2216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5069" w:type="dxa"/>
          </w:tcPr>
          <w:p w:rsidR="0018041D" w:rsidRDefault="0018041D">
            <w:r>
              <w:t>Besin</w:t>
            </w:r>
          </w:p>
          <w:p w:rsidR="0018041D" w:rsidRDefault="0018041D">
            <w:r>
              <w:t>Beslenme</w:t>
            </w:r>
          </w:p>
          <w:p w:rsidR="00635E5E" w:rsidRDefault="0018041D">
            <w:r>
              <w:t>Protein</w:t>
            </w:r>
          </w:p>
          <w:p w:rsidR="0018041D" w:rsidRDefault="0018041D">
            <w:r>
              <w:t>Karbonhidrat</w:t>
            </w:r>
          </w:p>
          <w:p w:rsidR="0018041D" w:rsidRDefault="0018041D">
            <w:r>
              <w:t>Yağ</w:t>
            </w:r>
          </w:p>
          <w:p w:rsidR="0018041D" w:rsidRDefault="0018041D">
            <w:r>
              <w:t>Vitamin</w:t>
            </w:r>
          </w:p>
          <w:p w:rsidR="0018041D" w:rsidRDefault="0018041D">
            <w:r>
              <w:t>Su ve Mineraller</w:t>
            </w:r>
          </w:p>
          <w:p w:rsidR="0018041D" w:rsidRDefault="0018041D">
            <w:r>
              <w:t>Dengeli Beslenme</w:t>
            </w:r>
          </w:p>
          <w:p w:rsidR="0018041D" w:rsidRDefault="0018041D">
            <w:r>
              <w:t>Sigara ve Alkol</w:t>
            </w:r>
          </w:p>
        </w:tc>
      </w:tr>
      <w:tr w:rsidR="00635E5E" w:rsidTr="00D84B6A">
        <w:trPr>
          <w:trHeight w:val="629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5069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D84B6A">
        <w:trPr>
          <w:trHeight w:val="755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5069" w:type="dxa"/>
          </w:tcPr>
          <w:p w:rsidR="00635E5E" w:rsidRDefault="0018041D">
            <w:r>
              <w:t>Öğrenci ders kitabında yer alan etkinlikler için gerekli olan araç-gereçler kullanılacaktır.</w:t>
            </w:r>
          </w:p>
        </w:tc>
      </w:tr>
      <w:tr w:rsidR="00635E5E" w:rsidTr="00D84B6A">
        <w:trPr>
          <w:trHeight w:val="755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5069" w:type="dxa"/>
          </w:tcPr>
          <w:p w:rsidR="00635E5E" w:rsidRDefault="005D464A" w:rsidP="0018041D">
            <w:r w:rsidRPr="005D464A">
              <w:rPr>
                <w:iCs/>
              </w:rPr>
              <w:t>Dondurulmuş besinler, paketlenmiş besinler, son kullanma tarihi gibi kavramlar üzerinde durulur. Ayrıca besinlerin temizliği konusuna öğrencilerin dikkati çekilir.</w:t>
            </w:r>
          </w:p>
        </w:tc>
      </w:tr>
      <w:tr w:rsidR="00635E5E" w:rsidTr="00D84B6A">
        <w:trPr>
          <w:trHeight w:val="613"/>
          <w:jc w:val="center"/>
        </w:trPr>
        <w:tc>
          <w:tcPr>
            <w:tcW w:w="4105" w:type="dxa"/>
            <w:gridSpan w:val="2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5069" w:type="dxa"/>
          </w:tcPr>
          <w:p w:rsidR="00635E5E" w:rsidRDefault="005D464A" w:rsidP="008A0B40">
            <w:r>
              <w:t xml:space="preserve">Etkinlik </w:t>
            </w:r>
            <w:proofErr w:type="gramStart"/>
            <w:r>
              <w:t>1.7</w:t>
            </w:r>
            <w:proofErr w:type="gramEnd"/>
            <w:r w:rsidR="0018041D">
              <w:t xml:space="preserve">. </w:t>
            </w:r>
            <w:r>
              <w:t>Bilinçli Tüketiciler</w:t>
            </w:r>
          </w:p>
          <w:p w:rsidR="0018041D" w:rsidRDefault="005D464A" w:rsidP="005D464A">
            <w:r>
              <w:t xml:space="preserve">Etkinlik </w:t>
            </w:r>
            <w:proofErr w:type="gramStart"/>
            <w:r>
              <w:t>1.8</w:t>
            </w:r>
            <w:proofErr w:type="gramEnd"/>
            <w:r w:rsidR="0018041D">
              <w:t xml:space="preserve">. </w:t>
            </w:r>
            <w:r>
              <w:t>Gıda Katkı Maddeleri</w:t>
            </w:r>
          </w:p>
        </w:tc>
      </w:tr>
      <w:tr w:rsidR="00635E5E" w:rsidTr="001B6A4B">
        <w:trPr>
          <w:trHeight w:val="609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7081" w:type="dxa"/>
            <w:gridSpan w:val="2"/>
            <w:vAlign w:val="center"/>
          </w:tcPr>
          <w:p w:rsidR="005D464A" w:rsidRPr="005D464A" w:rsidRDefault="005D464A" w:rsidP="005D464A">
            <w:pPr>
              <w:rPr>
                <w:b/>
                <w:color w:val="FF0000"/>
                <w:sz w:val="20"/>
                <w:szCs w:val="20"/>
              </w:rPr>
            </w:pPr>
            <w:r w:rsidRPr="005D464A">
              <w:rPr>
                <w:b/>
                <w:color w:val="FF0000"/>
                <w:sz w:val="20"/>
                <w:szCs w:val="20"/>
              </w:rPr>
              <w:t>DENGELİ VE SAĞLIKLI BESLENME</w:t>
            </w:r>
          </w:p>
          <w:p w:rsidR="005D464A" w:rsidRPr="005D464A" w:rsidRDefault="005D464A" w:rsidP="005D464A">
            <w:pPr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 xml:space="preserve">Sağlıklı büyüme ve gelişmemiz için besinlerin, vücudumuzun ihtiyaç duyduğu kadarıyla alınmasına </w:t>
            </w:r>
            <w:r w:rsidRPr="005D464A">
              <w:rPr>
                <w:color w:val="FF0000"/>
                <w:sz w:val="20"/>
                <w:szCs w:val="20"/>
              </w:rPr>
              <w:t>dengeli beslenme</w:t>
            </w:r>
            <w:r w:rsidRPr="005D464A">
              <w:rPr>
                <w:sz w:val="20"/>
                <w:szCs w:val="20"/>
              </w:rPr>
              <w:t xml:space="preserve"> denir. İnsanların yaşamsal faaliyetlerini sürdürebilmeleri için çeşitli besin gruplarından yeterli ve dengeli miktarda tüketmelerine </w:t>
            </w:r>
            <w:r w:rsidRPr="005D464A">
              <w:rPr>
                <w:color w:val="FF0000"/>
                <w:sz w:val="20"/>
                <w:szCs w:val="20"/>
              </w:rPr>
              <w:t>sağlıklı beslenme</w:t>
            </w:r>
            <w:r w:rsidRPr="005D464A">
              <w:rPr>
                <w:sz w:val="20"/>
                <w:szCs w:val="20"/>
              </w:rPr>
              <w:t xml:space="preserve"> denir. Kısaca aldığımız besinler ile zayıflamadan, şişmanlamadan ve hastalanmadan yaşamımızı sürdürdüğümüzde dengeli ve sağlıklı besleniyoruz demektir.</w:t>
            </w:r>
          </w:p>
          <w:p w:rsidR="005D464A" w:rsidRPr="005D464A" w:rsidRDefault="005D464A" w:rsidP="005D464A">
            <w:pPr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 xml:space="preserve">Dengesiz ve aşırı beslenme, egzersiz eksikliği, hareketsiz yaşam gibi birçok nedenden dolayı aşırı kilo aldığımızda vücudumuzdaki yağ miktarının aşırı miktarda artmasına </w:t>
            </w:r>
            <w:proofErr w:type="spellStart"/>
            <w:r w:rsidRPr="005D464A">
              <w:rPr>
                <w:color w:val="FF0000"/>
                <w:sz w:val="20"/>
                <w:szCs w:val="20"/>
              </w:rPr>
              <w:t>obezite</w:t>
            </w:r>
            <w:proofErr w:type="spellEnd"/>
            <w:r w:rsidRPr="005D464A">
              <w:rPr>
                <w:sz w:val="20"/>
                <w:szCs w:val="20"/>
              </w:rPr>
              <w:t xml:space="preserve"> denir. </w:t>
            </w:r>
            <w:proofErr w:type="spellStart"/>
            <w:r w:rsidRPr="005D464A">
              <w:rPr>
                <w:sz w:val="20"/>
                <w:szCs w:val="20"/>
              </w:rPr>
              <w:t>Obezite</w:t>
            </w:r>
            <w:proofErr w:type="spellEnd"/>
            <w:r w:rsidRPr="005D464A">
              <w:rPr>
                <w:sz w:val="20"/>
                <w:szCs w:val="20"/>
              </w:rPr>
              <w:t xml:space="preserve"> bir hastalıktır.</w:t>
            </w:r>
          </w:p>
          <w:p w:rsidR="005D464A" w:rsidRPr="005D464A" w:rsidRDefault="005D464A" w:rsidP="005D464A">
            <w:pPr>
              <w:rPr>
                <w:sz w:val="20"/>
                <w:szCs w:val="20"/>
              </w:rPr>
            </w:pPr>
            <w:r w:rsidRPr="005D464A">
              <w:rPr>
                <w:color w:val="FF0000"/>
                <w:sz w:val="20"/>
                <w:szCs w:val="20"/>
              </w:rPr>
              <w:t>*</w:t>
            </w:r>
            <w:r w:rsidRPr="005D464A">
              <w:rPr>
                <w:sz w:val="20"/>
                <w:szCs w:val="20"/>
              </w:rPr>
              <w:t xml:space="preserve"> Egzersiz </w:t>
            </w:r>
            <w:proofErr w:type="spellStart"/>
            <w:r w:rsidRPr="005D464A">
              <w:rPr>
                <w:sz w:val="20"/>
                <w:szCs w:val="20"/>
              </w:rPr>
              <w:t>obezite</w:t>
            </w:r>
            <w:proofErr w:type="spellEnd"/>
            <w:r w:rsidRPr="005D464A">
              <w:rPr>
                <w:sz w:val="20"/>
                <w:szCs w:val="20"/>
              </w:rPr>
              <w:t>, şeker, kalp-damar ve yüksek tansiyon gibi hastalıkların tedavisinde etkilidir.</w:t>
            </w:r>
          </w:p>
          <w:p w:rsidR="005D464A" w:rsidRPr="005D464A" w:rsidRDefault="005D464A" w:rsidP="005D464A">
            <w:pPr>
              <w:rPr>
                <w:b/>
                <w:color w:val="FF0000"/>
                <w:sz w:val="20"/>
                <w:szCs w:val="20"/>
              </w:rPr>
            </w:pPr>
            <w:r w:rsidRPr="005D464A">
              <w:rPr>
                <w:b/>
                <w:color w:val="FF0000"/>
                <w:sz w:val="20"/>
                <w:szCs w:val="20"/>
              </w:rPr>
              <w:t>BESİNLERİMİZİN TAZELİĞİNİN ÖNEMİ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5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Besinlerimizi uzun süre hiç bozulmadan ve sağlıklı bir şekilde tüketmek için uygun koşullarda saklamalıyız.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5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Satın aldığımız ürünlerin paketlenmiş olmasına ve son kullanma tarihinin geçmemiş olmasına dikkat etmeliyiz.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5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Dondurulmuş gıdaları satın aldıktan sonra hemen tüketmeli ve çözünmüş gıdaları tekrar dondurmamalıyız.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5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 xml:space="preserve">Dondurulmuş gıdaları tüketmek yerine besinleri taze olarak tüketmeliyiz. </w:t>
            </w:r>
          </w:p>
          <w:p w:rsidR="005D464A" w:rsidRPr="005D464A" w:rsidRDefault="005D464A" w:rsidP="005D464A">
            <w:pPr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Bilinçli bir tüketici olabilmek için satın almış olduğumuz, paketlenmiş ürünlerin üzerinde belirtilen bazı sembol ve açıklamalara dikkat etmeli ve bunları okumalıyız. Bu sembol ve açıklamalardan bazıları aşağıda yer almaktadır.</w:t>
            </w:r>
          </w:p>
          <w:tbl>
            <w:tblPr>
              <w:tblStyle w:val="TabloKlavuzuAk"/>
              <w:tblW w:w="5203" w:type="dxa"/>
              <w:tblBorders>
                <w:top w:val="thickThinSmallGap" w:sz="24" w:space="0" w:color="BFBFBF" w:themeColor="background1" w:themeShade="BF"/>
                <w:left w:val="thickThinSmallGap" w:sz="24" w:space="0" w:color="BFBFBF" w:themeColor="background1" w:themeShade="BF"/>
                <w:bottom w:val="thickThinSmallGap" w:sz="24" w:space="0" w:color="BFBFBF" w:themeColor="background1" w:themeShade="BF"/>
                <w:right w:val="thickThinSmallGap" w:sz="24" w:space="0" w:color="BFBFBF" w:themeColor="background1" w:themeShade="BF"/>
                <w:insideH w:val="thickThinSmallGap" w:sz="24" w:space="0" w:color="BFBFBF" w:themeColor="background1" w:themeShade="BF"/>
                <w:insideV w:val="thickThinSmallGap" w:sz="2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2136"/>
              <w:gridCol w:w="3067"/>
            </w:tblGrid>
            <w:tr w:rsidR="005D464A" w:rsidRPr="005D464A" w:rsidTr="00FE45A5"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  <w:lang w:eastAsia="tr-TR"/>
                    </w:rPr>
                    <w:lastRenderedPageBreak/>
                    <w:drawing>
                      <wp:inline distT="0" distB="0" distL="0" distR="0" wp14:anchorId="5CC15B70" wp14:editId="00DDB8F3">
                        <wp:extent cx="588397" cy="745302"/>
                        <wp:effectExtent l="0" t="0" r="2540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744" cy="76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7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b/>
                      <w:sz w:val="20"/>
                      <w:szCs w:val="20"/>
                    </w:rPr>
                    <w:t>“Alo Gıda 174”</w:t>
                  </w:r>
                  <w:r w:rsidRPr="005D464A">
                    <w:rPr>
                      <w:sz w:val="20"/>
                      <w:szCs w:val="20"/>
                    </w:rPr>
                    <w:t xml:space="preserve"> tükettiğimiz besin maddeleri ile ilgili problemlerimizi iletebileceğimiz danışma hattıdır.</w:t>
                  </w:r>
                </w:p>
              </w:tc>
            </w:tr>
            <w:tr w:rsidR="005D464A" w:rsidRPr="005D464A" w:rsidTr="00FE45A5"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  <w:lang w:eastAsia="tr-TR"/>
                    </w:rPr>
                    <w:drawing>
                      <wp:inline distT="0" distB="0" distL="0" distR="0" wp14:anchorId="550CECE9" wp14:editId="6BE98E0B">
                        <wp:extent cx="731520" cy="627974"/>
                        <wp:effectExtent l="0" t="0" r="0" b="1270"/>
                        <wp:docPr id="5" name="Resim 5" descr="http://gidalab.tarim.gov.tr/ankara/FotografGalerisi/Galeri001/G%C4%B1da,_Tar%C4%B1m_ve_Hayvanc%C4%B1l%C4%B1k_Bakanl%C4%B1%C4%9F%C4%B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gidalab.tarim.gov.tr/ankara/FotografGalerisi/Galeri001/G%C4%B1da,_Tar%C4%B1m_ve_Hayvanc%C4%B1l%C4%B1k_Bakanl%C4%B1%C4%9F%C4%B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7875" cy="642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7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sz w:val="20"/>
                      <w:szCs w:val="20"/>
                    </w:rPr>
                    <w:t>Ülkemizde her bakanlığın kendine özgü amblemi vardır. Bu amblem besin maddesinin sağlığımıza uygun olduğunun göstergesidir.</w:t>
                  </w:r>
                </w:p>
              </w:tc>
            </w:tr>
            <w:tr w:rsidR="005D464A" w:rsidRPr="005D464A" w:rsidTr="00FE45A5">
              <w:trPr>
                <w:trHeight w:val="1270"/>
              </w:trPr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  <w:lang w:eastAsia="tr-TR"/>
                    </w:rPr>
                    <w:drawing>
                      <wp:inline distT="0" distB="0" distL="0" distR="0" wp14:anchorId="79FB3AC6" wp14:editId="360AA4A8">
                        <wp:extent cx="762939" cy="321375"/>
                        <wp:effectExtent l="0" t="0" r="0" b="2540"/>
                        <wp:docPr id="6" name="Resim 6" descr="http://www.ilkerdizayn.com/images/turkma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ilkerdizayn.com/images/turkma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554" cy="332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7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sz w:val="20"/>
                      <w:szCs w:val="20"/>
                    </w:rPr>
                    <w:t xml:space="preserve">Paketlenmiş ürünleri satın alırken paket üzerinde </w:t>
                  </w:r>
                  <w:r w:rsidRPr="005D464A">
                    <w:rPr>
                      <w:b/>
                      <w:sz w:val="20"/>
                      <w:szCs w:val="20"/>
                    </w:rPr>
                    <w:t>“Türk Malı”</w:t>
                  </w:r>
                  <w:r w:rsidRPr="005D464A">
                    <w:rPr>
                      <w:sz w:val="20"/>
                      <w:szCs w:val="20"/>
                    </w:rPr>
                    <w:t xml:space="preserve"> ambleminin bulunması önemlidir. Ülkemizin fabrikalarında üretilen ürünleri kullanmak ülke ekonomisine katkı sağlar.</w:t>
                  </w:r>
                </w:p>
              </w:tc>
            </w:tr>
            <w:tr w:rsidR="005D464A" w:rsidRPr="005D464A" w:rsidTr="00FE45A5">
              <w:trPr>
                <w:trHeight w:val="1397"/>
              </w:trPr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  <w:lang w:eastAsia="tr-TR"/>
                    </w:rPr>
                    <w:drawing>
                      <wp:inline distT="0" distB="0" distL="0" distR="0" wp14:anchorId="515B9C12" wp14:editId="427F2C9D">
                        <wp:extent cx="1001864" cy="649422"/>
                        <wp:effectExtent l="0" t="0" r="8255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144" cy="659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7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sz w:val="20"/>
                      <w:szCs w:val="20"/>
                    </w:rPr>
                    <w:t>Satın aldığımız, paketlenmiş ürünlerde bulunan bu amblem besinlerin katkı maddesi içermediğini gösterir.</w:t>
                  </w:r>
                </w:p>
              </w:tc>
            </w:tr>
            <w:tr w:rsidR="005D464A" w:rsidRPr="005D464A" w:rsidTr="00FE45A5"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  <w:lang w:eastAsia="tr-TR"/>
                    </w:rPr>
                    <w:drawing>
                      <wp:inline distT="0" distB="0" distL="0" distR="0" wp14:anchorId="23DF6737" wp14:editId="4C877D33">
                        <wp:extent cx="1104762" cy="601638"/>
                        <wp:effectExtent l="0" t="0" r="635" b="8255"/>
                        <wp:docPr id="8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1956" cy="616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7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sz w:val="20"/>
                      <w:szCs w:val="20"/>
                    </w:rPr>
                    <w:t>Her ürünün bir son kullanma tarihi olması gerekir. Bu, son kullanma tarihine kadar ürünün tazeliğini koruduğunu ve tüketilebilir olduğunu gösterir.</w:t>
                  </w:r>
                </w:p>
              </w:tc>
            </w:tr>
            <w:tr w:rsidR="005D464A" w:rsidRPr="005D464A" w:rsidTr="00FE45A5"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  <w:lang w:eastAsia="tr-TR"/>
                    </w:rPr>
                    <w:drawing>
                      <wp:inline distT="0" distB="0" distL="0" distR="0" wp14:anchorId="04DAEDAA" wp14:editId="5DDC47F5">
                        <wp:extent cx="961418" cy="720803"/>
                        <wp:effectExtent l="0" t="0" r="0" b="0"/>
                        <wp:docPr id="12" name="Resim 12" descr="http://www.bursaspor.org.tr/bs/images/ts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bursaspor.org.tr/bs/images/ts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147" cy="752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7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sz w:val="20"/>
                      <w:szCs w:val="20"/>
                    </w:rPr>
                    <w:t>Bu amblem, Türk Standartları Enstitüsünün kalite standartlarına göre ürünün sağlığa uygun üretildiğinin ve güvenle tüketilebilir olduğunun göstergesidir.</w:t>
                  </w:r>
                </w:p>
              </w:tc>
            </w:tr>
            <w:tr w:rsidR="005D464A" w:rsidRPr="005D464A" w:rsidTr="00FE45A5">
              <w:tc>
                <w:tcPr>
                  <w:tcW w:w="2136" w:type="dxa"/>
                  <w:vAlign w:val="center"/>
                </w:tcPr>
                <w:p w:rsidR="005D464A" w:rsidRPr="005D464A" w:rsidRDefault="005D464A" w:rsidP="005D464A">
                  <w:pPr>
                    <w:jc w:val="center"/>
                    <w:rPr>
                      <w:sz w:val="20"/>
                      <w:szCs w:val="20"/>
                    </w:rPr>
                  </w:pPr>
                  <w:r w:rsidRPr="005D464A">
                    <w:rPr>
                      <w:noProof/>
                      <w:sz w:val="20"/>
                      <w:szCs w:val="20"/>
                      <w:lang w:eastAsia="tr-TR"/>
                    </w:rPr>
                    <w:drawing>
                      <wp:inline distT="0" distB="0" distL="0" distR="0" wp14:anchorId="66C15A7E" wp14:editId="22B98178">
                        <wp:extent cx="596348" cy="802254"/>
                        <wp:effectExtent l="0" t="0" r="0" b="0"/>
                        <wp:docPr id="13" name="Resim 13" descr="http://3.bp.blogspot.com/_oDu6jE_MkFw/SsrwHQGJJiI/AAAAAAAAFUA/2yU4TOFbdOg/s400/geri+d%C3%B6n%C3%BC%C5%9F%C3%BC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3.bp.blogspot.com/_oDu6jE_MkFw/SsrwHQGJJiI/AAAAAAAAFUA/2yU4TOFbdOg/s400/geri+d%C3%B6n%C3%BC%C5%9F%C3%BC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256" cy="827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7" w:type="dxa"/>
                  <w:vAlign w:val="center"/>
                </w:tcPr>
                <w:p w:rsidR="005D464A" w:rsidRPr="005D464A" w:rsidRDefault="005D464A" w:rsidP="005D464A">
                  <w:pPr>
                    <w:rPr>
                      <w:sz w:val="20"/>
                      <w:szCs w:val="20"/>
                    </w:rPr>
                  </w:pPr>
                  <w:r w:rsidRPr="005D464A">
                    <w:rPr>
                      <w:sz w:val="20"/>
                      <w:szCs w:val="20"/>
                    </w:rPr>
                    <w:t>Geri dönüşüm amblemi gıda ürünlerinin paketlerinin yeniden kullanılabilir olduğunu gösterir. Bu ürünleri toplamak ve ürünlerin geri dönüşümünü sağlamak ülke ekonomisine çok büyük katkı sağlar.</w:t>
                  </w:r>
                </w:p>
              </w:tc>
            </w:tr>
          </w:tbl>
          <w:p w:rsidR="005D464A" w:rsidRPr="005D464A" w:rsidRDefault="005D464A" w:rsidP="005D464A">
            <w:pPr>
              <w:rPr>
                <w:sz w:val="20"/>
                <w:szCs w:val="20"/>
              </w:rPr>
            </w:pPr>
          </w:p>
          <w:p w:rsidR="005D464A" w:rsidRPr="005D464A" w:rsidRDefault="005D464A" w:rsidP="005D464A">
            <w:pPr>
              <w:rPr>
                <w:sz w:val="20"/>
                <w:szCs w:val="20"/>
              </w:rPr>
            </w:pPr>
            <w:r w:rsidRPr="005D464A">
              <w:rPr>
                <w:color w:val="FF0000"/>
                <w:sz w:val="20"/>
                <w:szCs w:val="20"/>
              </w:rPr>
              <w:t>*</w:t>
            </w:r>
            <w:r w:rsidRPr="005D464A">
              <w:rPr>
                <w:sz w:val="20"/>
                <w:szCs w:val="20"/>
              </w:rPr>
              <w:t xml:space="preserve"> Son yıllarda gıda maddelerine koruyucu, renklendirici, tatlandırıcı gibi katkı maddeleri eklenmektedir. Bu gıdalar çocukların ve gençlerin ilgisini çekmektedir. Ancak bu katkı maddelerinden bazıları sağlık sorunlarına yol açabilmektedir.</w:t>
            </w:r>
          </w:p>
          <w:p w:rsidR="005D464A" w:rsidRPr="005D464A" w:rsidRDefault="005D464A" w:rsidP="005D464A">
            <w:pPr>
              <w:rPr>
                <w:b/>
                <w:color w:val="FF0000"/>
                <w:sz w:val="20"/>
                <w:szCs w:val="20"/>
              </w:rPr>
            </w:pPr>
            <w:r w:rsidRPr="005D464A">
              <w:rPr>
                <w:b/>
                <w:color w:val="FF0000"/>
                <w:sz w:val="20"/>
                <w:szCs w:val="20"/>
              </w:rPr>
              <w:t>SİGARA VE ZARARLARI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Sigara kullanımı, insan sağlığını tehdit eden kötü bir alışkanlıktır.</w:t>
            </w:r>
          </w:p>
          <w:p w:rsidR="005D464A" w:rsidRPr="005D464A" w:rsidRDefault="005D464A" w:rsidP="005D464A">
            <w:pPr>
              <w:rPr>
                <w:sz w:val="20"/>
                <w:szCs w:val="20"/>
              </w:rPr>
            </w:pP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İnsanlar sigara içtikten sonra, içindeki nikotin nedeniyle sigaraya bağımlı hale gelirler.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Sigara, vücudumuzda başta akciğer hastalıkları olmak üzere birçok organa zarar verir.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Sigara kullanımı ağız kokusu yapar, diş ve diş eti hastalıklarına, cildimizin bozulmasına, tat alma, görme ve duyma bozukluklarına yol açar.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Sigara vücutta yorgunluk ve uykusuzluk hâli yapar ve ekonomik açıdan aile bütçesine zarar verir.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 xml:space="preserve">Sigara içen kişiye </w:t>
            </w:r>
            <w:r w:rsidRPr="005D464A">
              <w:rPr>
                <w:color w:val="FF0000"/>
                <w:sz w:val="20"/>
                <w:szCs w:val="20"/>
              </w:rPr>
              <w:t>aktif içici</w:t>
            </w:r>
            <w:r w:rsidRPr="005D464A">
              <w:rPr>
                <w:sz w:val="20"/>
                <w:szCs w:val="20"/>
              </w:rPr>
              <w:t xml:space="preserve">, yanında duran kişi </w:t>
            </w:r>
            <w:r w:rsidRPr="005D464A">
              <w:rPr>
                <w:color w:val="FF0000"/>
                <w:sz w:val="20"/>
                <w:szCs w:val="20"/>
              </w:rPr>
              <w:t>pasif içici</w:t>
            </w:r>
            <w:r w:rsidRPr="005D464A">
              <w:rPr>
                <w:sz w:val="20"/>
                <w:szCs w:val="20"/>
              </w:rPr>
              <w:t>dir. Pasif içiciler aktif içicilerden daha fazla etkilenirler. Bu yüzden sigara içilen ortamlarda bulunmamamız gerekir.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Çevre kirliliğine yol açmasının yanı sıra yangınların da en önemli sebeplerinden biri, söndürülmeden atılan sigara izmaritleridir.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6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 xml:space="preserve">Ülkemizde Sağlık Bakanlığı bünyesinde 27 Ekim 2010’da sigarayı bırakmak isteyenlere destek olmak amacıyla </w:t>
            </w:r>
            <w:r w:rsidRPr="005D464A">
              <w:rPr>
                <w:b/>
                <w:color w:val="FF0000"/>
                <w:sz w:val="20"/>
                <w:szCs w:val="20"/>
              </w:rPr>
              <w:t>“ALO 171 Sigara Bırakma Danışma Hattı”</w:t>
            </w:r>
            <w:r w:rsidRPr="005D464A">
              <w:rPr>
                <w:sz w:val="20"/>
                <w:szCs w:val="20"/>
              </w:rPr>
              <w:t xml:space="preserve"> kurulmuştur.</w:t>
            </w:r>
          </w:p>
          <w:p w:rsidR="005D464A" w:rsidRPr="005D464A" w:rsidRDefault="005D464A" w:rsidP="005D464A">
            <w:pPr>
              <w:jc w:val="center"/>
              <w:rPr>
                <w:sz w:val="20"/>
                <w:szCs w:val="20"/>
              </w:rPr>
            </w:pPr>
            <w:r w:rsidRPr="005D464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1A8AF70" wp14:editId="7F5F232A">
                  <wp:extent cx="1288111" cy="920187"/>
                  <wp:effectExtent l="0" t="0" r="7620" b="0"/>
                  <wp:docPr id="3" name="Resim 3" descr="http://havanikoru.org.tr/dosya/Docs_Logolar/Basin_Merkezi/Gorsel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avanikoru.org.tr/dosya/Docs_Logolar/Basin_Merkezi/Gorsel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012" cy="92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64A" w:rsidRPr="005D464A" w:rsidRDefault="005D464A" w:rsidP="005D464A">
            <w:pPr>
              <w:rPr>
                <w:sz w:val="20"/>
                <w:szCs w:val="20"/>
              </w:rPr>
            </w:pPr>
          </w:p>
          <w:p w:rsidR="005D464A" w:rsidRPr="005D464A" w:rsidRDefault="005D464A" w:rsidP="005D464A">
            <w:pPr>
              <w:jc w:val="center"/>
              <w:rPr>
                <w:sz w:val="20"/>
                <w:szCs w:val="20"/>
              </w:rPr>
            </w:pPr>
            <w:r w:rsidRPr="005D464A">
              <w:rPr>
                <w:noProof/>
                <w:sz w:val="20"/>
                <w:szCs w:val="20"/>
              </w:rPr>
              <w:drawing>
                <wp:inline distT="0" distB="0" distL="0" distR="0" wp14:anchorId="7FD50D65" wp14:editId="2B6FE7BC">
                  <wp:extent cx="3068259" cy="2409246"/>
                  <wp:effectExtent l="76200" t="76200" r="132715" b="12446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534" cy="242830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D464A" w:rsidRPr="005D464A" w:rsidRDefault="005D464A" w:rsidP="005D464A">
            <w:pPr>
              <w:jc w:val="center"/>
              <w:rPr>
                <w:sz w:val="20"/>
                <w:szCs w:val="20"/>
              </w:rPr>
            </w:pPr>
          </w:p>
          <w:p w:rsidR="005D464A" w:rsidRPr="005D464A" w:rsidRDefault="005D464A" w:rsidP="005D464A">
            <w:pPr>
              <w:rPr>
                <w:b/>
                <w:color w:val="FF0000"/>
                <w:sz w:val="20"/>
                <w:szCs w:val="20"/>
              </w:rPr>
            </w:pPr>
            <w:r w:rsidRPr="005D464A">
              <w:rPr>
                <w:b/>
                <w:color w:val="FF0000"/>
                <w:sz w:val="20"/>
                <w:szCs w:val="20"/>
              </w:rPr>
              <w:t>ALKOL VE ZARARLARI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Alkol, insanın sağlıklı düşünmesine engel olan bir maddedir ve bazı hastalıklara yakalanma olasılığını artırmaktadır.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Örneğin alkol kullanan insanların karaciğerleri zamanla görevlerini yerine getirememektedir.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Alkol kullanımı aynı zamanda bilinç ve denge kaybı, görme ve konuşma bozukluğu gibi olumsuz etkileri de vardır.</w:t>
            </w:r>
          </w:p>
          <w:p w:rsidR="005D464A" w:rsidRPr="005D464A" w:rsidRDefault="005D464A" w:rsidP="005D464A">
            <w:pPr>
              <w:pStyle w:val="ListeParagraf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</w:rPr>
            </w:pPr>
            <w:r w:rsidRPr="005D464A">
              <w:rPr>
                <w:sz w:val="20"/>
                <w:szCs w:val="20"/>
              </w:rPr>
              <w:t>Alkol kullanarak trafiğe çıkan insanlar trafik kazalarına neden olabilmektedir.</w:t>
            </w:r>
          </w:p>
          <w:p w:rsidR="00635E5E" w:rsidRDefault="00635E5E" w:rsidP="008A0B40"/>
          <w:p w:rsidR="000E120A" w:rsidRDefault="000E120A" w:rsidP="00C22CE5">
            <w:pPr>
              <w:pStyle w:val="ResimYazs"/>
              <w:jc w:val="center"/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694"/>
      </w:tblGrid>
      <w:tr w:rsidR="00635E5E" w:rsidTr="00125FE2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6694" w:type="dxa"/>
          </w:tcPr>
          <w:p w:rsidR="00635E5E" w:rsidRDefault="00D84B6A" w:rsidP="00D84B6A">
            <w:r>
              <w:t xml:space="preserve">*Boşluk doldurma, Eşleştirme, </w:t>
            </w:r>
            <w:r w:rsidR="0018041D" w:rsidRPr="0018041D">
              <w:t xml:space="preserve">projeler, kavram haritaları, </w:t>
            </w:r>
            <w:proofErr w:type="spellStart"/>
            <w:r w:rsidR="0018041D" w:rsidRPr="0018041D">
              <w:t>tanılayıcı</w:t>
            </w:r>
            <w:proofErr w:type="spellEnd"/>
            <w:r>
              <w:t xml:space="preserve"> </w:t>
            </w:r>
            <w:r w:rsidR="0018041D" w:rsidRPr="0018041D">
              <w:t xml:space="preserve">dallanmış ağaç, yapılandırılmış </w:t>
            </w:r>
            <w:proofErr w:type="spellStart"/>
            <w:r w:rsidR="0018041D" w:rsidRPr="0018041D">
              <w:t>grid</w:t>
            </w:r>
            <w:proofErr w:type="spellEnd"/>
            <w:r w:rsidR="0018041D" w:rsidRPr="0018041D">
              <w:t>, altı şapka tekniği, bulmaca, çoktan seçmeli, açık uçlu, doğru-yanlış, eşleştirme, boşluk doldurma, iki aşamalı test gibi farklı soru ve tekniklerden uygun olanı uygun yerlerde kullanılacaktır.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127"/>
      </w:tblGrid>
      <w:tr w:rsidR="00635E5E" w:rsidTr="00125FE2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127" w:type="dxa"/>
          </w:tcPr>
          <w:p w:rsidR="00D84B6A" w:rsidRPr="00D84B6A" w:rsidRDefault="00D84B6A" w:rsidP="00D84B6A">
            <w:pPr>
              <w:tabs>
                <w:tab w:val="left" w:pos="900"/>
              </w:tabs>
              <w:rPr>
                <w:bCs/>
              </w:rPr>
            </w:pPr>
            <w:r>
              <w:rPr>
                <w:bCs/>
              </w:rPr>
              <w:t>*</w:t>
            </w:r>
            <w:r w:rsidRPr="00D84B6A">
              <w:rPr>
                <w:bCs/>
              </w:rPr>
              <w:t>Görsel Sanatlar dersinde farklı besin gruplarına ait meyve–sebze vb. çizimler yaptırılır.</w:t>
            </w:r>
          </w:p>
          <w:p w:rsidR="00D84B6A" w:rsidRPr="00D84B6A" w:rsidRDefault="00D84B6A" w:rsidP="00D84B6A">
            <w:pPr>
              <w:tabs>
                <w:tab w:val="left" w:pos="900"/>
              </w:tabs>
              <w:rPr>
                <w:bCs/>
              </w:rPr>
            </w:pPr>
            <w:r>
              <w:rPr>
                <w:bCs/>
              </w:rPr>
              <w:t>*</w:t>
            </w:r>
            <w:r w:rsidRPr="00D84B6A">
              <w:rPr>
                <w:bCs/>
              </w:rPr>
              <w:t>Beden eğitimi dersinde yapılan etkinliklerin kemik ve kas gelişimine olumlu etkisi belirtilir.</w:t>
            </w:r>
          </w:p>
          <w:p w:rsidR="00635E5E" w:rsidRDefault="00D84B6A" w:rsidP="00D84B6A">
            <w:r>
              <w:rPr>
                <w:bCs/>
              </w:rPr>
              <w:t>*</w:t>
            </w:r>
            <w:r w:rsidRPr="00D84B6A">
              <w:rPr>
                <w:bCs/>
              </w:rPr>
              <w:t>Türkçe dersinde besinlerle ilgili kompozisyon, şiir yazdırılır.</w:t>
            </w: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4709"/>
      </w:tblGrid>
      <w:tr w:rsidR="000E120A" w:rsidTr="00125FE2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4709" w:type="dxa"/>
          </w:tcPr>
          <w:p w:rsidR="000E120A" w:rsidRDefault="000E120A" w:rsidP="008A0B40"/>
        </w:tc>
      </w:tr>
    </w:tbl>
    <w:p w:rsidR="00125FE2" w:rsidRDefault="00125FE2">
      <w:pPr>
        <w:rPr>
          <w:b/>
          <w:color w:val="FF0000"/>
        </w:rPr>
      </w:pPr>
      <w:bookmarkStart w:id="0" w:name="_GoBack"/>
      <w:bookmarkEnd w:id="0"/>
    </w:p>
    <w:p w:rsidR="00125FE2" w:rsidRPr="00125FE2" w:rsidRDefault="00125FE2" w:rsidP="00125FE2">
      <w:pPr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B6A4B" w:rsidRDefault="00125FE2" w:rsidP="001B6A4B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125FE2" w:rsidRDefault="000E120A">
      <w:pPr>
        <w:rPr>
          <w:b/>
          <w:color w:val="FF0000"/>
        </w:rPr>
      </w:pPr>
      <w:r w:rsidRPr="00125FE2">
        <w:rPr>
          <w:b/>
          <w:color w:val="FF0000"/>
          <w:sz w:val="32"/>
          <w:szCs w:val="32"/>
        </w:rPr>
        <w:lastRenderedPageBreak/>
        <w:t>NOT: Yukarıdaki günlük planı</w:t>
      </w:r>
      <w:r w:rsidR="00125FE2" w:rsidRPr="00125FE2">
        <w:rPr>
          <w:b/>
          <w:color w:val="FF0000"/>
          <w:sz w:val="32"/>
          <w:szCs w:val="32"/>
        </w:rPr>
        <w:t>;</w:t>
      </w:r>
      <w:r w:rsidRPr="00125FE2">
        <w:rPr>
          <w:b/>
          <w:color w:val="FF0000"/>
          <w:sz w:val="32"/>
          <w:szCs w:val="32"/>
        </w:rPr>
        <w:t xml:space="preserve"> ders kitapları ve </w:t>
      </w:r>
      <w:proofErr w:type="spellStart"/>
      <w:r w:rsidRPr="00125FE2">
        <w:rPr>
          <w:b/>
          <w:color w:val="FF0000"/>
          <w:sz w:val="32"/>
          <w:szCs w:val="32"/>
        </w:rPr>
        <w:t>ünitelendirilmiş</w:t>
      </w:r>
      <w:proofErr w:type="spellEnd"/>
      <w:r w:rsidRPr="00125FE2">
        <w:rPr>
          <w:b/>
          <w:color w:val="FF0000"/>
          <w:sz w:val="32"/>
          <w:szCs w:val="32"/>
        </w:rPr>
        <w:t xml:space="preserve"> yıllık planları </w:t>
      </w:r>
      <w:proofErr w:type="gramStart"/>
      <w:r w:rsidRPr="00125FE2">
        <w:rPr>
          <w:b/>
          <w:color w:val="FF0000"/>
          <w:sz w:val="32"/>
          <w:szCs w:val="32"/>
        </w:rPr>
        <w:t>baz</w:t>
      </w:r>
      <w:proofErr w:type="gramEnd"/>
      <w:r w:rsidRPr="00125FE2">
        <w:rPr>
          <w:b/>
          <w:color w:val="FF0000"/>
          <w:sz w:val="32"/>
          <w:szCs w:val="32"/>
        </w:rPr>
        <w:t xml:space="preserve"> alarak öğretmenlerimizin kendilerinin hazırlaması özellikle öğretmenin derse – konuya hakim olarak gelmesi açısından son derece önemlidir. </w:t>
      </w:r>
    </w:p>
    <w:p w:rsidR="00125FE2" w:rsidRPr="00125FE2" w:rsidRDefault="00125FE2" w:rsidP="001B6A4B">
      <w:pPr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*</w:t>
      </w:r>
      <w:r w:rsidR="000E120A" w:rsidRPr="00125FE2">
        <w:rPr>
          <w:b/>
          <w:color w:val="FF0000"/>
          <w:sz w:val="24"/>
          <w:szCs w:val="24"/>
        </w:rPr>
        <w:t xml:space="preserve">Geleceğimizin teminatı gençlerimizin daha iyi eğitimi için öğretmenlerimizin çalışma azmini </w:t>
      </w:r>
      <w:r w:rsidRPr="00125FE2">
        <w:rPr>
          <w:b/>
          <w:color w:val="FF0000"/>
          <w:sz w:val="24"/>
          <w:szCs w:val="24"/>
        </w:rPr>
        <w:t>yitirmemesi gerekir.</w:t>
      </w:r>
      <w:r w:rsidR="001B6A4B">
        <w:rPr>
          <w:b/>
          <w:color w:val="FF0000"/>
          <w:sz w:val="24"/>
          <w:szCs w:val="24"/>
        </w:rPr>
        <w:t xml:space="preserve">                                                                      </w:t>
      </w:r>
      <w:hyperlink r:id="rId14" w:history="1">
        <w:r w:rsidRPr="00125FE2">
          <w:rPr>
            <w:rStyle w:val="Kpr"/>
            <w:sz w:val="24"/>
            <w:szCs w:val="24"/>
          </w:rPr>
          <w:t>www.FenEhli.com</w:t>
        </w:r>
      </w:hyperlink>
    </w:p>
    <w:sectPr w:rsidR="00125FE2" w:rsidRPr="00125FE2" w:rsidSect="005D464A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B44FB"/>
    <w:multiLevelType w:val="hybridMultilevel"/>
    <w:tmpl w:val="03E6E17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8574C"/>
    <w:multiLevelType w:val="hybridMultilevel"/>
    <w:tmpl w:val="9C480B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F2432"/>
    <w:multiLevelType w:val="hybridMultilevel"/>
    <w:tmpl w:val="8D2C740C"/>
    <w:lvl w:ilvl="0" w:tplc="7E90FD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96A19"/>
    <w:multiLevelType w:val="hybridMultilevel"/>
    <w:tmpl w:val="027E14B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A1F1C"/>
    <w:multiLevelType w:val="hybridMultilevel"/>
    <w:tmpl w:val="44361A2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256951"/>
    <w:multiLevelType w:val="hybridMultilevel"/>
    <w:tmpl w:val="3A6CBCE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F4712"/>
    <w:multiLevelType w:val="hybridMultilevel"/>
    <w:tmpl w:val="6F28DDC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84435"/>
    <w:multiLevelType w:val="hybridMultilevel"/>
    <w:tmpl w:val="BF20E5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FA101B"/>
    <w:multiLevelType w:val="hybridMultilevel"/>
    <w:tmpl w:val="2F72A2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166DAD"/>
    <w:multiLevelType w:val="hybridMultilevel"/>
    <w:tmpl w:val="920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B16820"/>
    <w:multiLevelType w:val="hybridMultilevel"/>
    <w:tmpl w:val="C0AC378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1E4695"/>
    <w:multiLevelType w:val="hybridMultilevel"/>
    <w:tmpl w:val="24B8EC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1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  <w:num w:numId="11">
    <w:abstractNumId w:val="14"/>
  </w:num>
  <w:num w:numId="12">
    <w:abstractNumId w:val="7"/>
  </w:num>
  <w:num w:numId="13">
    <w:abstractNumId w:val="5"/>
  </w:num>
  <w:num w:numId="14">
    <w:abstractNumId w:val="13"/>
  </w:num>
  <w:num w:numId="15">
    <w:abstractNumId w:val="12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E120A"/>
    <w:rsid w:val="00125FE2"/>
    <w:rsid w:val="0018041D"/>
    <w:rsid w:val="001B6A4B"/>
    <w:rsid w:val="005D464A"/>
    <w:rsid w:val="00635E5E"/>
    <w:rsid w:val="00B77C5E"/>
    <w:rsid w:val="00C22CE5"/>
    <w:rsid w:val="00D84B6A"/>
    <w:rsid w:val="00F249BD"/>
    <w:rsid w:val="00F5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Tablo2-Vurgu5">
    <w:name w:val="Grid Table 2 Accent 5"/>
    <w:basedOn w:val="NormalTablo"/>
    <w:uiPriority w:val="47"/>
    <w:rsid w:val="00C22CE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oKlavuzuAk">
    <w:name w:val="Grid Table Light"/>
    <w:basedOn w:val="NormalTablo"/>
    <w:uiPriority w:val="40"/>
    <w:rsid w:val="005D464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6</cp:revision>
  <dcterms:created xsi:type="dcterms:W3CDTF">2015-09-18T15:07:00Z</dcterms:created>
  <dcterms:modified xsi:type="dcterms:W3CDTF">2015-10-10T14:44:00Z</dcterms:modified>
</cp:coreProperties>
</file>