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57B" w:rsidRPr="00CA557B" w:rsidRDefault="00CA557B" w:rsidP="000B4937">
      <w:pPr>
        <w:rPr>
          <w:b/>
        </w:rPr>
      </w:pPr>
      <w:r w:rsidRPr="00CA557B">
        <w:rPr>
          <w:b/>
        </w:rPr>
        <w:t>Mantarlar</w:t>
      </w:r>
      <w:bookmarkStart w:id="0" w:name="_GoBack"/>
      <w:bookmarkEnd w:id="0"/>
    </w:p>
    <w:p w:rsidR="00CA557B" w:rsidRDefault="00CA557B" w:rsidP="000B4937">
      <w:r>
        <w:t xml:space="preserve">Kendi besinin üretemeyen basit yapılı canlılara </w:t>
      </w:r>
      <w:r w:rsidRPr="004A1740">
        <w:rPr>
          <w:b/>
        </w:rPr>
        <w:t>mantar</w:t>
      </w:r>
      <w:r>
        <w:t xml:space="preserve"> denir. Mantarlar; Şapkalı, küf, maya ve parazit mantarları olarak dört çeşittir.</w:t>
      </w:r>
    </w:p>
    <w:p w:rsidR="00CA557B" w:rsidRDefault="00CA557B" w:rsidP="002B78A8">
      <w:pPr>
        <w:pStyle w:val="ListeParagraf"/>
        <w:numPr>
          <w:ilvl w:val="0"/>
          <w:numId w:val="10"/>
        </w:numPr>
      </w:pPr>
      <w:r w:rsidRPr="002B78A8">
        <w:rPr>
          <w:b/>
        </w:rPr>
        <w:t>Şapkalı mantarlar:</w:t>
      </w:r>
      <w:r>
        <w:t xml:space="preserve"> Besin olarak tükettiğimiz mantarlarlardır. Bol miktarda vitamin ve protein içerirler. Besinlerini topraktan veya başka canlılardan hazır olarak alırlar. Zehirli olanları da vardır. Zehirli olanları ayırt etmek uzmanlık gerektirir. </w:t>
      </w:r>
      <w:r w:rsidR="00E80216">
        <w:t>Bu nedenle doğada bulunan mantarları toplamak ve tüketmek tehlikelidir. Zehirli mantar yiyen kişiler kusturulmalı ve acil bir şekilde hastaneye ulaştırılmalıdır.</w:t>
      </w:r>
    </w:p>
    <w:p w:rsidR="000B010C" w:rsidRDefault="000B010C" w:rsidP="000B010C">
      <w:r>
        <w:rPr>
          <w:noProof/>
          <w:lang w:eastAsia="tr-TR"/>
        </w:rPr>
        <w:drawing>
          <wp:inline distT="0" distB="0" distL="0" distR="0">
            <wp:extent cx="2153561" cy="1448410"/>
            <wp:effectExtent l="0" t="0" r="0" b="0"/>
            <wp:docPr id="9" name="Resim 9" descr="http://i.radikal.com.tr/480x325/2013/03/21/fft64_mf138020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.radikal.com.tr/480x325/2013/03/21/fft64_mf138020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386" cy="1452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10C">
        <w:t xml:space="preserve"> </w:t>
      </w:r>
      <w:r>
        <w:rPr>
          <w:noProof/>
          <w:lang w:eastAsia="tr-TR"/>
        </w:rPr>
        <w:drawing>
          <wp:inline distT="0" distB="0" distL="0" distR="0">
            <wp:extent cx="1411295" cy="1448562"/>
            <wp:effectExtent l="0" t="0" r="0" b="0"/>
            <wp:docPr id="10" name="Resim 10" descr="http://im.haberturk.com/2012/08/10/ver1344587040/766834_det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im.haberturk.com/2012/08/10/ver1344587040/766834_det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463" cy="1468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B010C">
        <w:t xml:space="preserve"> </w:t>
      </w:r>
      <w:r>
        <w:rPr>
          <w:noProof/>
          <w:lang w:eastAsia="tr-TR"/>
        </w:rPr>
        <w:drawing>
          <wp:inline distT="0" distB="0" distL="0" distR="0">
            <wp:extent cx="2271845" cy="1448225"/>
            <wp:effectExtent l="0" t="0" r="0" b="0"/>
            <wp:docPr id="11" name="Resim 11" descr="http://gcube.milliyet.com.tr/Detail/2011/03/11/yerseniz-olursunuz-fugu-okuz-kurbagasi-1256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gcube.milliyet.com.tr/Detail/2011/03/11/yerseniz-olursunuz-fugu-okuz-kurbagasi-125634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689" cy="14627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16" w:rsidRDefault="00E80216" w:rsidP="002B78A8">
      <w:pPr>
        <w:pStyle w:val="ListeParagraf"/>
        <w:numPr>
          <w:ilvl w:val="0"/>
          <w:numId w:val="10"/>
        </w:numPr>
      </w:pPr>
      <w:r w:rsidRPr="002B78A8">
        <w:rPr>
          <w:b/>
        </w:rPr>
        <w:t>Küf Mantarları:</w:t>
      </w:r>
      <w:r>
        <w:t xml:space="preserve"> Canlı kalıntılarını çürüterek yaşarlar. Açıktaki ekmek, peynir, kesilmiş meyve gibi besinler üzerinde görülürler.</w:t>
      </w:r>
    </w:p>
    <w:p w:rsidR="000B010C" w:rsidRDefault="000B010C" w:rsidP="000B010C">
      <w:r>
        <w:rPr>
          <w:noProof/>
          <w:lang w:eastAsia="tr-TR"/>
        </w:rPr>
        <w:drawing>
          <wp:inline distT="0" distB="0" distL="0" distR="0">
            <wp:extent cx="1909267" cy="1426016"/>
            <wp:effectExtent l="0" t="0" r="0" b="3175"/>
            <wp:docPr id="12" name="Resim 12" descr="http://www.bilgiustam.com/resimler/2013/02/3459_b2-300x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bilgiustam.com/resimler/2013/02/3459_b2-300x22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595" cy="1432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F2" w:rsidRPr="007422F2">
        <w:t xml:space="preserve"> </w:t>
      </w:r>
      <w:r w:rsidR="007422F2">
        <w:rPr>
          <w:noProof/>
          <w:lang w:eastAsia="tr-TR"/>
        </w:rPr>
        <w:drawing>
          <wp:inline distT="0" distB="0" distL="0" distR="0">
            <wp:extent cx="2150669" cy="1433779"/>
            <wp:effectExtent l="0" t="0" r="2540" b="0"/>
            <wp:docPr id="13" name="Resim 13" descr="http://www.kadinvekadin.net/modul/user/fuimg/201503/14255588480.07076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kadinvekadin.net/modul/user/fuimg/201503/14255588480.070765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439" cy="144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2F2" w:rsidRPr="007422F2">
        <w:t xml:space="preserve"> </w:t>
      </w:r>
      <w:r w:rsidR="007422F2">
        <w:rPr>
          <w:noProof/>
          <w:lang w:eastAsia="tr-TR"/>
        </w:rPr>
        <w:drawing>
          <wp:inline distT="0" distB="0" distL="0" distR="0">
            <wp:extent cx="1989734" cy="1434413"/>
            <wp:effectExtent l="0" t="0" r="0" b="0"/>
            <wp:docPr id="14" name="Resim 14" descr="http://www.yardimcikaynaklar.com/wp-content/uploads/2015/02/Limon-k%C3%BCf%C3%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yardimcikaynaklar.com/wp-content/uploads/2015/02/Limon-k%C3%BCf%C3%BC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8070" cy="144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16" w:rsidRDefault="00E80216" w:rsidP="002B78A8">
      <w:pPr>
        <w:pStyle w:val="ListeParagraf"/>
        <w:numPr>
          <w:ilvl w:val="0"/>
          <w:numId w:val="10"/>
        </w:numPr>
      </w:pPr>
      <w:r w:rsidRPr="002B78A8">
        <w:rPr>
          <w:b/>
        </w:rPr>
        <w:t>Maya Mantarları:</w:t>
      </w:r>
      <w:r>
        <w:t xml:space="preserve"> Şekerli ılık su içerisinde hızla çoğalabilen, gözle görülemeyecek kadar küçük</w:t>
      </w:r>
      <w:r w:rsidR="007422F2">
        <w:t xml:space="preserve">, hamurun </w:t>
      </w:r>
      <w:r>
        <w:t>mayalanmasında kullanılan mantarlardır.</w:t>
      </w:r>
    </w:p>
    <w:p w:rsidR="007422F2" w:rsidRDefault="007422F2" w:rsidP="007422F2">
      <w:r w:rsidRPr="007422F2">
        <w:rPr>
          <w:noProof/>
          <w:lang w:eastAsia="tr-TR"/>
        </w:rPr>
        <w:drawing>
          <wp:inline distT="0" distB="0" distL="0" distR="0">
            <wp:extent cx="1653184" cy="1484986"/>
            <wp:effectExtent l="0" t="0" r="4445" b="1270"/>
            <wp:docPr id="15" name="Resim 15" descr="http://www.bilgiustam.com/resimler/2011/09/604-Resim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bilgiustam.com/resimler/2011/09/604-Resim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293" cy="148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2F2">
        <w:t xml:space="preserve"> </w:t>
      </w:r>
      <w:r>
        <w:rPr>
          <w:noProof/>
          <w:lang w:eastAsia="tr-TR"/>
        </w:rPr>
        <w:drawing>
          <wp:inline distT="0" distB="0" distL="0" distR="0">
            <wp:extent cx="2530136" cy="1484884"/>
            <wp:effectExtent l="0" t="0" r="3810" b="1270"/>
            <wp:docPr id="16" name="Resim 16" descr="http://www.yemek.malzemesi.org/fresim/dosya/1/peynirlipogacatarif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yemek.malzemesi.org/fresim/dosya/1/peynirlipogacatarifi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61" cy="1491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216" w:rsidRDefault="00E80216" w:rsidP="002B78A8">
      <w:pPr>
        <w:pStyle w:val="ListeParagraf"/>
        <w:numPr>
          <w:ilvl w:val="0"/>
          <w:numId w:val="10"/>
        </w:numPr>
      </w:pPr>
      <w:r w:rsidRPr="002B78A8">
        <w:rPr>
          <w:b/>
        </w:rPr>
        <w:t>Parazit Mantarlar:</w:t>
      </w:r>
      <w:r>
        <w:t xml:space="preserve"> İnsan, hayvan ve bitkilerde mantar hastalıklarına neden olurlar. Akciğerler, bağırsaklara, deriye, boyuna, yüze, ellere, ayaklara, kemiklere zarar verebilirler.</w:t>
      </w:r>
    </w:p>
    <w:p w:rsidR="000B4937" w:rsidRPr="000B4937" w:rsidRDefault="007422F2" w:rsidP="000B4937">
      <w:r>
        <w:rPr>
          <w:noProof/>
          <w:lang w:eastAsia="tr-TR"/>
        </w:rPr>
        <w:drawing>
          <wp:inline distT="0" distB="0" distL="0" distR="0">
            <wp:extent cx="2253081" cy="1503055"/>
            <wp:effectExtent l="0" t="0" r="0" b="1905"/>
            <wp:docPr id="17" name="Resim 17" descr="http://www.ladonnapoliklinik.com/images/g/f1/mantar_2293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ladonnapoliklinik.com/images/g/f1/mantar_229319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942" cy="150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2F2">
        <w:t xml:space="preserve"> </w:t>
      </w:r>
      <w:r>
        <w:rPr>
          <w:noProof/>
          <w:lang w:eastAsia="tr-TR"/>
        </w:rPr>
        <w:drawing>
          <wp:inline distT="0" distB="0" distL="0" distR="0">
            <wp:extent cx="1929994" cy="1509488"/>
            <wp:effectExtent l="0" t="0" r="0" b="0"/>
            <wp:docPr id="18" name="Resim 18" descr="http://www.yardimcikaynaklar.com/wp-content/uploads/2015/02/Parazit-mantar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yardimcikaynaklar.com/wp-content/uploads/2015/02/Parazit-mantarlar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616" cy="151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422F2">
        <w:t xml:space="preserve"> </w:t>
      </w:r>
      <w:r>
        <w:rPr>
          <w:noProof/>
          <w:lang w:eastAsia="tr-TR"/>
        </w:rPr>
        <w:drawing>
          <wp:inline distT="0" distB="0" distL="0" distR="0">
            <wp:extent cx="2276646" cy="1507795"/>
            <wp:effectExtent l="0" t="0" r="0" b="0"/>
            <wp:docPr id="19" name="Resim 19" descr="https://www.alternatif-tip.net/wp-content/uploads/2013/01/man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alternatif-tip.net/wp-content/uploads/2013/01/mantar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640" cy="152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4937" w:rsidRPr="000B4937" w:rsidSect="00466690">
      <w:headerReference w:type="default" r:id="rId19"/>
      <w:footerReference w:type="default" r:id="rId20"/>
      <w:pgSz w:w="11906" w:h="16838"/>
      <w:pgMar w:top="645" w:right="282" w:bottom="426" w:left="56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B4" w:rsidRDefault="00E62AB4" w:rsidP="005A036C">
      <w:pPr>
        <w:spacing w:after="0" w:line="240" w:lineRule="auto"/>
      </w:pPr>
      <w:r>
        <w:separator/>
      </w:r>
    </w:p>
  </w:endnote>
  <w:endnote w:type="continuationSeparator" w:id="0">
    <w:p w:rsidR="00E62AB4" w:rsidRDefault="00E62AB4" w:rsidP="005A0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64D0" w:rsidRDefault="00E62AB4" w:rsidP="008264D0">
    <w:pPr>
      <w:pStyle w:val="Altbilgi"/>
      <w:jc w:val="center"/>
    </w:pPr>
    <w:hyperlink r:id="rId1" w:history="1">
      <w:r w:rsidR="008264D0" w:rsidRPr="004904A2">
        <w:rPr>
          <w:rStyle w:val="Kpr"/>
        </w:rPr>
        <w:t>www.FenEhli.com</w:t>
      </w:r>
    </w:hyperlink>
    <w:r w:rsidR="008264D0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B4" w:rsidRDefault="00E62AB4" w:rsidP="005A036C">
      <w:pPr>
        <w:spacing w:after="0" w:line="240" w:lineRule="auto"/>
      </w:pPr>
      <w:r>
        <w:separator/>
      </w:r>
    </w:p>
  </w:footnote>
  <w:footnote w:type="continuationSeparator" w:id="0">
    <w:p w:rsidR="00E62AB4" w:rsidRDefault="00E62AB4" w:rsidP="005A03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36C" w:rsidRDefault="005A036C" w:rsidP="005A036C">
    <w:pPr>
      <w:rPr>
        <w:b/>
      </w:rPr>
    </w:pPr>
    <w:r>
      <w:rPr>
        <w:b/>
        <w:color w:val="002060"/>
      </w:rPr>
      <w:t xml:space="preserve">SINIF: </w:t>
    </w:r>
    <w:r w:rsidR="00730D65">
      <w:rPr>
        <w:b/>
        <w:color w:val="FF0000"/>
      </w:rPr>
      <w:t>5</w:t>
    </w:r>
    <w:r>
      <w:rPr>
        <w:b/>
        <w:color w:val="FF0000"/>
      </w:rPr>
      <w:t xml:space="preserve"> </w:t>
    </w:r>
    <w:r w:rsidR="00730D65">
      <w:rPr>
        <w:b/>
      </w:rPr>
      <w:t xml:space="preserve"> </w:t>
    </w:r>
    <w:r w:rsidR="000B4937">
      <w:rPr>
        <w:b/>
      </w:rPr>
      <w:tab/>
    </w:r>
    <w:r>
      <w:rPr>
        <w:b/>
        <w:color w:val="002060"/>
      </w:rPr>
      <w:t xml:space="preserve">ÜNİTE: </w:t>
    </w:r>
    <w:r w:rsidR="000B4937">
      <w:rPr>
        <w:b/>
        <w:color w:val="FF0000"/>
      </w:rPr>
      <w:t xml:space="preserve">CANLILAR DÜNYASINI GEZELİM </w:t>
    </w:r>
    <w:proofErr w:type="gramStart"/>
    <w:r w:rsidR="000B4937">
      <w:rPr>
        <w:b/>
        <w:color w:val="FF0000"/>
      </w:rPr>
      <w:t>TANIYALIM</w:t>
    </w:r>
    <w:r>
      <w:rPr>
        <w:b/>
        <w:color w:val="FF0000"/>
      </w:rPr>
      <w:t xml:space="preserve">       </w:t>
    </w:r>
    <w:r>
      <w:rPr>
        <w:b/>
        <w:color w:val="002060"/>
      </w:rPr>
      <w:t>BÖLÜM</w:t>
    </w:r>
    <w:proofErr w:type="gramEnd"/>
    <w:r>
      <w:rPr>
        <w:b/>
        <w:color w:val="002060"/>
      </w:rPr>
      <w:t xml:space="preserve">: </w:t>
    </w:r>
    <w:r w:rsidR="000B4937">
      <w:rPr>
        <w:b/>
        <w:color w:val="FF0000"/>
      </w:rPr>
      <w:t>CANLILARI TANIYALIM</w:t>
    </w:r>
    <w:r>
      <w:rPr>
        <w:b/>
      </w:rPr>
      <w:t xml:space="preserve">  </w:t>
    </w:r>
    <w:r w:rsidR="000B4937">
      <w:rPr>
        <w:b/>
      </w:rPr>
      <w:t xml:space="preserve"> </w:t>
    </w:r>
    <w:hyperlink r:id="rId1" w:history="1">
      <w:r>
        <w:rPr>
          <w:rStyle w:val="Kpr"/>
          <w:b/>
        </w:rPr>
        <w:t>www.FenEhli.com</w:t>
      </w:r>
    </w:hyperlink>
    <w:r>
      <w:rPr>
        <w:b/>
      </w:rPr>
      <w:t xml:space="preserve"> </w:t>
    </w:r>
  </w:p>
  <w:p w:rsidR="005A036C" w:rsidRDefault="005A036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61617"/>
    <w:multiLevelType w:val="hybridMultilevel"/>
    <w:tmpl w:val="258CEC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8407A"/>
    <w:multiLevelType w:val="hybridMultilevel"/>
    <w:tmpl w:val="93C0A5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7C6489"/>
    <w:multiLevelType w:val="hybridMultilevel"/>
    <w:tmpl w:val="5AAE45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0E78FA"/>
    <w:multiLevelType w:val="hybridMultilevel"/>
    <w:tmpl w:val="AA400B4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D55B4"/>
    <w:multiLevelType w:val="hybridMultilevel"/>
    <w:tmpl w:val="3C6C5A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8"/>
  </w:num>
  <w:num w:numId="8">
    <w:abstractNumId w:val="5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8E1"/>
    <w:rsid w:val="00046E2E"/>
    <w:rsid w:val="000641A0"/>
    <w:rsid w:val="00071E8E"/>
    <w:rsid w:val="000B010C"/>
    <w:rsid w:val="000B4937"/>
    <w:rsid w:val="00141EF6"/>
    <w:rsid w:val="001467F8"/>
    <w:rsid w:val="00171F15"/>
    <w:rsid w:val="0017477E"/>
    <w:rsid w:val="001B6496"/>
    <w:rsid w:val="001C0519"/>
    <w:rsid w:val="0024534E"/>
    <w:rsid w:val="002778EE"/>
    <w:rsid w:val="002B5EED"/>
    <w:rsid w:val="002B78A8"/>
    <w:rsid w:val="002D0A0D"/>
    <w:rsid w:val="002F020C"/>
    <w:rsid w:val="00311E4C"/>
    <w:rsid w:val="00331B53"/>
    <w:rsid w:val="00366231"/>
    <w:rsid w:val="003954FE"/>
    <w:rsid w:val="003F5172"/>
    <w:rsid w:val="00466690"/>
    <w:rsid w:val="004722A3"/>
    <w:rsid w:val="004A1740"/>
    <w:rsid w:val="004B3477"/>
    <w:rsid w:val="00551B62"/>
    <w:rsid w:val="005A036C"/>
    <w:rsid w:val="005B19D2"/>
    <w:rsid w:val="005D464D"/>
    <w:rsid w:val="006A15AE"/>
    <w:rsid w:val="006A2912"/>
    <w:rsid w:val="006B5542"/>
    <w:rsid w:val="006C3E52"/>
    <w:rsid w:val="006E5985"/>
    <w:rsid w:val="006E7A75"/>
    <w:rsid w:val="006F63E1"/>
    <w:rsid w:val="0072355D"/>
    <w:rsid w:val="00730D65"/>
    <w:rsid w:val="007422F2"/>
    <w:rsid w:val="0077048C"/>
    <w:rsid w:val="00793ADF"/>
    <w:rsid w:val="008264D0"/>
    <w:rsid w:val="00863BBD"/>
    <w:rsid w:val="00876E3F"/>
    <w:rsid w:val="008A371C"/>
    <w:rsid w:val="00927A11"/>
    <w:rsid w:val="0098582E"/>
    <w:rsid w:val="009879D5"/>
    <w:rsid w:val="009B2929"/>
    <w:rsid w:val="009E220A"/>
    <w:rsid w:val="00A12109"/>
    <w:rsid w:val="00A176B7"/>
    <w:rsid w:val="00A830E0"/>
    <w:rsid w:val="00AA0BCF"/>
    <w:rsid w:val="00AA55A4"/>
    <w:rsid w:val="00AE28E1"/>
    <w:rsid w:val="00B154DB"/>
    <w:rsid w:val="00BD0928"/>
    <w:rsid w:val="00BD42C2"/>
    <w:rsid w:val="00C427AC"/>
    <w:rsid w:val="00CA557B"/>
    <w:rsid w:val="00D720AD"/>
    <w:rsid w:val="00DB6BA1"/>
    <w:rsid w:val="00E06993"/>
    <w:rsid w:val="00E62AB4"/>
    <w:rsid w:val="00E80216"/>
    <w:rsid w:val="00E93D6A"/>
    <w:rsid w:val="00EA2682"/>
    <w:rsid w:val="00EC116A"/>
    <w:rsid w:val="00EC67C9"/>
    <w:rsid w:val="00EE676D"/>
    <w:rsid w:val="00F17A17"/>
    <w:rsid w:val="00F54A9F"/>
    <w:rsid w:val="00F74C6E"/>
    <w:rsid w:val="00FA5313"/>
    <w:rsid w:val="00FD0246"/>
    <w:rsid w:val="00FD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GridTable7ColorfulAccent5">
    <w:name w:val="Grid Table 7 Colorful Accent 5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A036C"/>
  </w:style>
  <w:style w:type="paragraph" w:styleId="Altbilgi">
    <w:name w:val="footer"/>
    <w:basedOn w:val="Normal"/>
    <w:link w:val="AltbilgiChar"/>
    <w:uiPriority w:val="99"/>
    <w:unhideWhenUsed/>
    <w:rsid w:val="005A03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A036C"/>
  </w:style>
  <w:style w:type="character" w:styleId="Kpr">
    <w:name w:val="Hyperlink"/>
    <w:basedOn w:val="VarsaylanParagrafYazTipi"/>
    <w:uiPriority w:val="99"/>
    <w:unhideWhenUsed/>
    <w:rsid w:val="005A036C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331B53"/>
    <w:pPr>
      <w:ind w:left="720"/>
      <w:contextualSpacing/>
    </w:pPr>
  </w:style>
  <w:style w:type="table" w:styleId="TabloKlavuzu">
    <w:name w:val="Table Grid"/>
    <w:basedOn w:val="NormalTablo"/>
    <w:uiPriority w:val="39"/>
    <w:rsid w:val="00141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klamaBavurusu">
    <w:name w:val="annotation reference"/>
    <w:basedOn w:val="VarsaylanParagrafYazTipi"/>
    <w:uiPriority w:val="99"/>
    <w:semiHidden/>
    <w:unhideWhenUsed/>
    <w:rsid w:val="009879D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879D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879D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9879D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9879D5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87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79D5"/>
    <w:rPr>
      <w:rFonts w:ascii="Segoe UI" w:hAnsi="Segoe UI" w:cs="Segoe UI"/>
      <w:sz w:val="18"/>
      <w:szCs w:val="18"/>
    </w:rPr>
  </w:style>
  <w:style w:type="table" w:customStyle="1" w:styleId="GridTable7ColorfulAccent5">
    <w:name w:val="Grid Table 7 Colorful Accent 5"/>
    <w:basedOn w:val="NormalTablo"/>
    <w:uiPriority w:val="52"/>
    <w:rsid w:val="00AA55A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customStyle="1" w:styleId="GridTable3Accent1">
    <w:name w:val="Grid Table 3 Accent 1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3Accent5">
    <w:name w:val="Grid Table 3 Accent 5"/>
    <w:basedOn w:val="NormalTablo"/>
    <w:uiPriority w:val="48"/>
    <w:rsid w:val="00AA0BC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www.FenEhli.com</dc:title>
  <dc:subject>www.FenEhli.com</dc:subject>
  <dc:creator>www.FenEhli.com</dc:creator>
  <cp:keywords>www.FenEhli.com</cp:keywords>
  <cp:lastModifiedBy>İmam-Hatip</cp:lastModifiedBy>
  <cp:revision>4</cp:revision>
  <dcterms:created xsi:type="dcterms:W3CDTF">2016-03-25T09:32:00Z</dcterms:created>
  <dcterms:modified xsi:type="dcterms:W3CDTF">2016-03-25T09:33:00Z</dcterms:modified>
</cp:coreProperties>
</file>