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35E5E" w:rsidP="000E120A">
      <w:pPr>
        <w:jc w:val="center"/>
        <w:rPr>
          <w:b/>
          <w:sz w:val="24"/>
          <w:szCs w:val="24"/>
        </w:rPr>
      </w:pPr>
      <w:r w:rsidRPr="00125FE2">
        <w:rPr>
          <w:b/>
          <w:sz w:val="24"/>
          <w:szCs w:val="24"/>
        </w:rPr>
        <w:t xml:space="preserve">2015- 2016 EĞİTİM – ÖĞRETİM </w:t>
      </w:r>
      <w:r w:rsidR="0043426E">
        <w:rPr>
          <w:b/>
          <w:sz w:val="24"/>
          <w:szCs w:val="24"/>
        </w:rPr>
        <w:t>YILI 6</w:t>
      </w:r>
      <w:r w:rsidR="000E120A" w:rsidRPr="00125FE2">
        <w:rPr>
          <w:b/>
          <w:sz w:val="24"/>
          <w:szCs w:val="24"/>
        </w:rPr>
        <w:t>.</w:t>
      </w:r>
      <w:r w:rsidR="00F249BD">
        <w:rPr>
          <w:b/>
          <w:sz w:val="24"/>
          <w:szCs w:val="24"/>
        </w:rPr>
        <w:t xml:space="preserve"> SINIF FEN BİLİMLERİ DERS </w:t>
      </w:r>
      <w:r w:rsidRPr="00125FE2">
        <w:rPr>
          <w:b/>
          <w:sz w:val="24"/>
          <w:szCs w:val="24"/>
        </w:rPr>
        <w:t>PLÂNI</w:t>
      </w:r>
    </w:p>
    <w:p w:rsidR="00635E5E" w:rsidRPr="00125FE2" w:rsidRDefault="00635E5E" w:rsidP="00A46C22">
      <w:pPr>
        <w:ind w:left="-567" w:firstLine="567"/>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4144"/>
        <w:gridCol w:w="3543"/>
      </w:tblGrid>
      <w:tr w:rsidR="00635E5E" w:rsidTr="00F2160C">
        <w:trPr>
          <w:jc w:val="center"/>
        </w:trPr>
        <w:tc>
          <w:tcPr>
            <w:tcW w:w="2093" w:type="dxa"/>
          </w:tcPr>
          <w:p w:rsidR="00635E5E" w:rsidRPr="000E120A" w:rsidRDefault="00635E5E" w:rsidP="00635E5E">
            <w:pPr>
              <w:jc w:val="right"/>
              <w:rPr>
                <w:b/>
              </w:rPr>
            </w:pPr>
            <w:r w:rsidRPr="000E120A">
              <w:rPr>
                <w:b/>
              </w:rPr>
              <w:t>Dersin Adı:</w:t>
            </w:r>
          </w:p>
        </w:tc>
        <w:tc>
          <w:tcPr>
            <w:tcW w:w="4144" w:type="dxa"/>
          </w:tcPr>
          <w:p w:rsidR="00635E5E" w:rsidRDefault="00635E5E">
            <w:r>
              <w:t>Fen Bilimleri</w:t>
            </w:r>
          </w:p>
        </w:tc>
        <w:tc>
          <w:tcPr>
            <w:tcW w:w="3543" w:type="dxa"/>
          </w:tcPr>
          <w:p w:rsidR="00635E5E" w:rsidRDefault="00A324A3" w:rsidP="007375A3">
            <w:r>
              <w:t>19</w:t>
            </w:r>
            <w:r w:rsidR="00635E5E">
              <w:t>.Hafta (</w:t>
            </w:r>
            <w:r>
              <w:t>15</w:t>
            </w:r>
            <w:r w:rsidR="007375A3">
              <w:t xml:space="preserve"> - 1</w:t>
            </w:r>
            <w:r>
              <w:t>9</w:t>
            </w:r>
            <w:r w:rsidR="009046A8">
              <w:t xml:space="preserve"> </w:t>
            </w:r>
            <w:r w:rsidR="007375A3">
              <w:t>Şubat</w:t>
            </w:r>
            <w:r w:rsidR="009046A8">
              <w:t xml:space="preserve"> 2016</w:t>
            </w:r>
            <w:r w:rsidR="00635E5E">
              <w:t>)</w:t>
            </w:r>
          </w:p>
        </w:tc>
      </w:tr>
      <w:tr w:rsidR="00635E5E" w:rsidTr="00A46C22">
        <w:trPr>
          <w:jc w:val="center"/>
        </w:trPr>
        <w:tc>
          <w:tcPr>
            <w:tcW w:w="2093" w:type="dxa"/>
          </w:tcPr>
          <w:p w:rsidR="00635E5E" w:rsidRPr="000E120A" w:rsidRDefault="00635E5E" w:rsidP="00635E5E">
            <w:pPr>
              <w:jc w:val="right"/>
              <w:rPr>
                <w:b/>
              </w:rPr>
            </w:pPr>
            <w:r w:rsidRPr="000E120A">
              <w:rPr>
                <w:b/>
              </w:rPr>
              <w:t>Sınıf:</w:t>
            </w:r>
          </w:p>
        </w:tc>
        <w:tc>
          <w:tcPr>
            <w:tcW w:w="7687" w:type="dxa"/>
            <w:gridSpan w:val="2"/>
          </w:tcPr>
          <w:p w:rsidR="00635E5E" w:rsidRDefault="0043426E" w:rsidP="0018041D">
            <w:r>
              <w:t>6</w:t>
            </w:r>
            <w:r w:rsidR="000E120A">
              <w:t>.</w:t>
            </w:r>
            <w:r w:rsidR="00635E5E">
              <w:t>Sınıf</w:t>
            </w:r>
          </w:p>
        </w:tc>
      </w:tr>
      <w:tr w:rsidR="00635E5E" w:rsidTr="00A46C22">
        <w:trPr>
          <w:jc w:val="center"/>
        </w:trPr>
        <w:tc>
          <w:tcPr>
            <w:tcW w:w="2093" w:type="dxa"/>
          </w:tcPr>
          <w:p w:rsidR="00635E5E" w:rsidRPr="000E120A" w:rsidRDefault="00635E5E" w:rsidP="00635E5E">
            <w:pPr>
              <w:jc w:val="right"/>
              <w:rPr>
                <w:b/>
              </w:rPr>
            </w:pPr>
            <w:r w:rsidRPr="000E120A">
              <w:rPr>
                <w:b/>
              </w:rPr>
              <w:t>Ünite No-Adı:</w:t>
            </w:r>
          </w:p>
        </w:tc>
        <w:tc>
          <w:tcPr>
            <w:tcW w:w="7687" w:type="dxa"/>
            <w:gridSpan w:val="2"/>
          </w:tcPr>
          <w:p w:rsidR="00635E5E" w:rsidRDefault="007375A3" w:rsidP="007375A3">
            <w:r>
              <w:t>4</w:t>
            </w:r>
            <w:r w:rsidR="00635E5E">
              <w:t>.Ünite:</w:t>
            </w:r>
            <w:r w:rsidR="0018041D">
              <w:t xml:space="preserve"> </w:t>
            </w:r>
            <w:r>
              <w:t>Işık ve Ses</w:t>
            </w:r>
          </w:p>
        </w:tc>
      </w:tr>
      <w:tr w:rsidR="00635E5E" w:rsidTr="00A46C22">
        <w:trPr>
          <w:jc w:val="center"/>
        </w:trPr>
        <w:tc>
          <w:tcPr>
            <w:tcW w:w="2093" w:type="dxa"/>
          </w:tcPr>
          <w:p w:rsidR="00635E5E" w:rsidRPr="000E120A" w:rsidRDefault="00635E5E" w:rsidP="00635E5E">
            <w:pPr>
              <w:jc w:val="right"/>
              <w:rPr>
                <w:b/>
              </w:rPr>
            </w:pPr>
            <w:r w:rsidRPr="000E120A">
              <w:rPr>
                <w:b/>
              </w:rPr>
              <w:t>Konu:</w:t>
            </w:r>
          </w:p>
        </w:tc>
        <w:tc>
          <w:tcPr>
            <w:tcW w:w="7687" w:type="dxa"/>
            <w:gridSpan w:val="2"/>
          </w:tcPr>
          <w:p w:rsidR="00635E5E" w:rsidRPr="008E02E2" w:rsidRDefault="007375A3" w:rsidP="009046A8">
            <w:pPr>
              <w:rPr>
                <w:bCs/>
              </w:rPr>
            </w:pPr>
            <w:r>
              <w:rPr>
                <w:bCs/>
              </w:rPr>
              <w:t>Işığın Yansıması</w:t>
            </w:r>
            <w:r w:rsidR="00A324A3">
              <w:rPr>
                <w:bCs/>
              </w:rPr>
              <w:t xml:space="preserve"> / Sesin Maddeyle Etkileşmesi</w:t>
            </w:r>
          </w:p>
        </w:tc>
      </w:tr>
      <w:tr w:rsidR="00635E5E" w:rsidTr="00A46C22">
        <w:trPr>
          <w:jc w:val="center"/>
        </w:trPr>
        <w:tc>
          <w:tcPr>
            <w:tcW w:w="2093" w:type="dxa"/>
          </w:tcPr>
          <w:p w:rsidR="00635E5E" w:rsidRPr="000E120A" w:rsidRDefault="00635E5E" w:rsidP="00635E5E">
            <w:pPr>
              <w:jc w:val="right"/>
              <w:rPr>
                <w:b/>
              </w:rPr>
            </w:pPr>
            <w:r w:rsidRPr="000E120A">
              <w:rPr>
                <w:b/>
              </w:rPr>
              <w:t>Önerilen Ders Saati:</w:t>
            </w:r>
          </w:p>
        </w:tc>
        <w:tc>
          <w:tcPr>
            <w:tcW w:w="7687" w:type="dxa"/>
            <w:gridSpan w:val="2"/>
          </w:tcPr>
          <w:p w:rsidR="00635E5E" w:rsidRDefault="00231E17">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1525"/>
        <w:gridCol w:w="2162"/>
        <w:gridCol w:w="6877"/>
      </w:tblGrid>
      <w:tr w:rsidR="00635E5E" w:rsidTr="00A46C22">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940" w:type="dxa"/>
          </w:tcPr>
          <w:p w:rsidR="007375A3" w:rsidRDefault="007375A3" w:rsidP="00493ACC">
            <w:pPr>
              <w:jc w:val="both"/>
              <w:rPr>
                <w:bCs/>
              </w:rPr>
            </w:pPr>
            <w:r w:rsidRPr="007375A3">
              <w:rPr>
                <w:bCs/>
              </w:rPr>
              <w:t>6.4.1.2. Işığın yansımasında gelen ışın, yansıyan ışın ve yüzeyin normali arasındaki ilişkiyi açıklar</w:t>
            </w:r>
            <w:r>
              <w:rPr>
                <w:bCs/>
              </w:rPr>
              <w:t>.</w:t>
            </w:r>
          </w:p>
          <w:p w:rsidR="00A324A3" w:rsidRPr="00042BA6" w:rsidRDefault="00A324A3" w:rsidP="00493ACC">
            <w:pPr>
              <w:jc w:val="both"/>
              <w:rPr>
                <w:bCs/>
              </w:rPr>
            </w:pPr>
            <w:r w:rsidRPr="00A324A3">
              <w:rPr>
                <w:bCs/>
              </w:rPr>
              <w:t>6.4.2.1. Sesin madde ile etkileşimi sonucunda oluşabilecek durumları kavrar.</w:t>
            </w:r>
          </w:p>
        </w:tc>
      </w:tr>
      <w:tr w:rsidR="00635E5E" w:rsidTr="009046A8">
        <w:trPr>
          <w:trHeight w:val="677"/>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940" w:type="dxa"/>
          </w:tcPr>
          <w:p w:rsidR="007375A3" w:rsidRPr="007375A3" w:rsidRDefault="007375A3" w:rsidP="007375A3">
            <w:pPr>
              <w:rPr>
                <w:bCs/>
              </w:rPr>
            </w:pPr>
            <w:r w:rsidRPr="007375A3">
              <w:rPr>
                <w:bCs/>
              </w:rPr>
              <w:t xml:space="preserve">Gelen </w:t>
            </w:r>
            <w:r w:rsidRPr="007375A3">
              <w:rPr>
                <w:rFonts w:hint="eastAsia"/>
                <w:bCs/>
              </w:rPr>
              <w:t>ışı</w:t>
            </w:r>
            <w:r w:rsidRPr="007375A3">
              <w:rPr>
                <w:bCs/>
              </w:rPr>
              <w:t>n</w:t>
            </w:r>
          </w:p>
          <w:p w:rsidR="007375A3" w:rsidRPr="007375A3" w:rsidRDefault="007375A3" w:rsidP="007375A3">
            <w:pPr>
              <w:rPr>
                <w:bCs/>
              </w:rPr>
            </w:pPr>
            <w:r w:rsidRPr="007375A3">
              <w:rPr>
                <w:bCs/>
              </w:rPr>
              <w:t>Yans</w:t>
            </w:r>
            <w:r w:rsidRPr="007375A3">
              <w:rPr>
                <w:rFonts w:hint="eastAsia"/>
                <w:bCs/>
              </w:rPr>
              <w:t>ı</w:t>
            </w:r>
            <w:r w:rsidRPr="007375A3">
              <w:rPr>
                <w:bCs/>
              </w:rPr>
              <w:t xml:space="preserve">yan </w:t>
            </w:r>
            <w:r w:rsidRPr="007375A3">
              <w:rPr>
                <w:rFonts w:hint="eastAsia"/>
                <w:bCs/>
              </w:rPr>
              <w:t>ışı</w:t>
            </w:r>
            <w:r w:rsidRPr="007375A3">
              <w:rPr>
                <w:bCs/>
              </w:rPr>
              <w:t>n</w:t>
            </w:r>
          </w:p>
          <w:p w:rsidR="00493ACC" w:rsidRDefault="007375A3" w:rsidP="007375A3">
            <w:pPr>
              <w:rPr>
                <w:bCs/>
              </w:rPr>
            </w:pPr>
            <w:r w:rsidRPr="007375A3">
              <w:rPr>
                <w:bCs/>
              </w:rPr>
              <w:t>Y</w:t>
            </w:r>
            <w:r w:rsidRPr="007375A3">
              <w:rPr>
                <w:rFonts w:hint="eastAsia"/>
                <w:bCs/>
              </w:rPr>
              <w:t>ü</w:t>
            </w:r>
            <w:r w:rsidRPr="007375A3">
              <w:rPr>
                <w:bCs/>
              </w:rPr>
              <w:t>zeyin normali</w:t>
            </w:r>
          </w:p>
          <w:p w:rsidR="00A324A3" w:rsidRPr="00A324A3" w:rsidRDefault="00A324A3" w:rsidP="00A324A3">
            <w:pPr>
              <w:rPr>
                <w:bCs/>
              </w:rPr>
            </w:pPr>
            <w:r w:rsidRPr="00A324A3">
              <w:rPr>
                <w:bCs/>
              </w:rPr>
              <w:t>Sesin yansıması</w:t>
            </w:r>
          </w:p>
          <w:p w:rsidR="00A324A3" w:rsidRPr="00825AAD" w:rsidRDefault="00A324A3" w:rsidP="00A324A3">
            <w:pPr>
              <w:rPr>
                <w:bCs/>
              </w:rPr>
            </w:pPr>
            <w:r w:rsidRPr="00A324A3">
              <w:rPr>
                <w:bCs/>
              </w:rPr>
              <w:t>Sesin soğrulması</w:t>
            </w:r>
          </w:p>
        </w:tc>
      </w:tr>
      <w:tr w:rsidR="00635E5E" w:rsidTr="00A46C22">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940" w:type="dxa"/>
          </w:tcPr>
          <w:p w:rsidR="00635E5E" w:rsidRDefault="00D84B6A">
            <w:r>
              <w:t>Anlatım, Soru Cevap, Rol Yapma, Grup Çalışması</w:t>
            </w:r>
          </w:p>
        </w:tc>
      </w:tr>
      <w:tr w:rsidR="00635E5E" w:rsidTr="00B56415">
        <w:trPr>
          <w:trHeight w:val="514"/>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940" w:type="dxa"/>
          </w:tcPr>
          <w:p w:rsidR="00635E5E" w:rsidRDefault="007375A3" w:rsidP="00825AAD">
            <w:pPr>
              <w:rPr>
                <w:bCs/>
              </w:rPr>
            </w:pPr>
            <w:r w:rsidRPr="007375A3">
              <w:rPr>
                <w:bCs/>
              </w:rPr>
              <w:t>Gelen ve yans</w:t>
            </w:r>
            <w:r w:rsidRPr="007375A3">
              <w:rPr>
                <w:rFonts w:hint="eastAsia"/>
                <w:bCs/>
              </w:rPr>
              <w:t>ı</w:t>
            </w:r>
            <w:r w:rsidRPr="007375A3">
              <w:rPr>
                <w:bCs/>
              </w:rPr>
              <w:t xml:space="preserve">yan </w:t>
            </w:r>
            <w:r w:rsidRPr="007375A3">
              <w:rPr>
                <w:rFonts w:hint="eastAsia"/>
                <w:bCs/>
              </w:rPr>
              <w:t>ışı</w:t>
            </w:r>
            <w:r w:rsidRPr="007375A3">
              <w:rPr>
                <w:bCs/>
              </w:rPr>
              <w:t>nlar</w:t>
            </w:r>
            <w:r w:rsidRPr="007375A3">
              <w:rPr>
                <w:rFonts w:hint="eastAsia"/>
                <w:bCs/>
              </w:rPr>
              <w:t>ı</w:t>
            </w:r>
            <w:r w:rsidRPr="007375A3">
              <w:rPr>
                <w:bCs/>
              </w:rPr>
              <w:t xml:space="preserve"> </w:t>
            </w:r>
            <w:r w:rsidRPr="007375A3">
              <w:rPr>
                <w:rFonts w:hint="eastAsia"/>
                <w:bCs/>
              </w:rPr>
              <w:t>ç</w:t>
            </w:r>
            <w:r w:rsidRPr="007375A3">
              <w:rPr>
                <w:bCs/>
              </w:rPr>
              <w:t>izelim</w:t>
            </w:r>
            <w:r w:rsidR="00493ACC">
              <w:rPr>
                <w:bCs/>
              </w:rPr>
              <w:t xml:space="preserve"> </w:t>
            </w:r>
            <w:r w:rsidR="004B59EC">
              <w:rPr>
                <w:bCs/>
              </w:rPr>
              <w:t>etkinliği için;</w:t>
            </w:r>
          </w:p>
          <w:p w:rsidR="007375A3" w:rsidRPr="007375A3" w:rsidRDefault="007375A3" w:rsidP="007375A3">
            <w:pPr>
              <w:rPr>
                <w:bCs/>
              </w:rPr>
            </w:pPr>
            <w:r w:rsidRPr="007375A3">
              <w:rPr>
                <w:bCs/>
              </w:rPr>
              <w:t>• Düzlem ayna</w:t>
            </w:r>
          </w:p>
          <w:p w:rsidR="007375A3" w:rsidRPr="007375A3" w:rsidRDefault="007375A3" w:rsidP="007375A3">
            <w:pPr>
              <w:rPr>
                <w:bCs/>
              </w:rPr>
            </w:pPr>
            <w:r w:rsidRPr="007375A3">
              <w:rPr>
                <w:bCs/>
              </w:rPr>
              <w:t>• Ayna için destek</w:t>
            </w:r>
          </w:p>
          <w:p w:rsidR="007375A3" w:rsidRPr="007375A3" w:rsidRDefault="007375A3" w:rsidP="007375A3">
            <w:pPr>
              <w:rPr>
                <w:bCs/>
              </w:rPr>
            </w:pPr>
            <w:r w:rsidRPr="007375A3">
              <w:rPr>
                <w:bCs/>
              </w:rPr>
              <w:t>• Kırmızı ışık yayan basit bir lazer ya da ince bir</w:t>
            </w:r>
            <w:r>
              <w:rPr>
                <w:bCs/>
              </w:rPr>
              <w:t xml:space="preserve"> </w:t>
            </w:r>
            <w:r w:rsidRPr="007375A3">
              <w:rPr>
                <w:bCs/>
              </w:rPr>
              <w:t>ışık demeti oluşturabilecek bir ışık kaynağı</w:t>
            </w:r>
          </w:p>
          <w:p w:rsidR="007375A3" w:rsidRPr="007375A3" w:rsidRDefault="007375A3" w:rsidP="007375A3">
            <w:pPr>
              <w:rPr>
                <w:bCs/>
              </w:rPr>
            </w:pPr>
            <w:r w:rsidRPr="007375A3">
              <w:rPr>
                <w:bCs/>
              </w:rPr>
              <w:t>• Açıölçer</w:t>
            </w:r>
          </w:p>
          <w:p w:rsidR="007375A3" w:rsidRPr="007375A3" w:rsidRDefault="007375A3" w:rsidP="007375A3">
            <w:pPr>
              <w:rPr>
                <w:bCs/>
              </w:rPr>
            </w:pPr>
            <w:r w:rsidRPr="007375A3">
              <w:rPr>
                <w:bCs/>
              </w:rPr>
              <w:t>• Renkli kalemler</w:t>
            </w:r>
          </w:p>
          <w:p w:rsidR="007375A3" w:rsidRPr="007375A3" w:rsidRDefault="007375A3" w:rsidP="007375A3">
            <w:pPr>
              <w:rPr>
                <w:bCs/>
              </w:rPr>
            </w:pPr>
            <w:r w:rsidRPr="007375A3">
              <w:rPr>
                <w:bCs/>
              </w:rPr>
              <w:t>• Cetvel</w:t>
            </w:r>
          </w:p>
          <w:p w:rsidR="009046A8" w:rsidRDefault="00A324A3" w:rsidP="007375A3">
            <w:pPr>
              <w:rPr>
                <w:bCs/>
              </w:rPr>
            </w:pPr>
            <w:r w:rsidRPr="00A324A3">
              <w:rPr>
                <w:bCs/>
              </w:rPr>
              <w:t>Sesin yansıması ve soğ</w:t>
            </w:r>
            <w:r>
              <w:rPr>
                <w:bCs/>
              </w:rPr>
              <w:t>u</w:t>
            </w:r>
            <w:r w:rsidRPr="00A324A3">
              <w:rPr>
                <w:bCs/>
              </w:rPr>
              <w:t xml:space="preserve">rulması </w:t>
            </w:r>
            <w:r w:rsidR="009046A8">
              <w:rPr>
                <w:bCs/>
              </w:rPr>
              <w:t>etkinliği için;</w:t>
            </w:r>
          </w:p>
          <w:p w:rsidR="00A324A3" w:rsidRPr="00A324A3" w:rsidRDefault="00A324A3" w:rsidP="00A324A3">
            <w:pPr>
              <w:rPr>
                <w:bCs/>
              </w:rPr>
            </w:pPr>
            <w:r w:rsidRPr="00A324A3">
              <w:rPr>
                <w:bCs/>
              </w:rPr>
              <w:t>• El radyosu ya da müzik çalar</w:t>
            </w:r>
          </w:p>
          <w:p w:rsidR="00A324A3" w:rsidRPr="00A324A3" w:rsidRDefault="00A324A3" w:rsidP="00A324A3">
            <w:pPr>
              <w:rPr>
                <w:bCs/>
              </w:rPr>
            </w:pPr>
            <w:r w:rsidRPr="00A324A3">
              <w:rPr>
                <w:bCs/>
              </w:rPr>
              <w:t>• Kulaklık</w:t>
            </w:r>
          </w:p>
          <w:p w:rsidR="00A324A3" w:rsidRPr="00A324A3" w:rsidRDefault="00A324A3" w:rsidP="00A324A3">
            <w:pPr>
              <w:rPr>
                <w:bCs/>
              </w:rPr>
            </w:pPr>
            <w:r w:rsidRPr="00A324A3">
              <w:rPr>
                <w:bCs/>
              </w:rPr>
              <w:t>• İki adet silindir oluşturmak için kalın kâğıt ya da kartonlar</w:t>
            </w:r>
          </w:p>
          <w:p w:rsidR="00A324A3" w:rsidRPr="00A324A3" w:rsidRDefault="00A324A3" w:rsidP="00A324A3">
            <w:pPr>
              <w:rPr>
                <w:bCs/>
              </w:rPr>
            </w:pPr>
            <w:r w:rsidRPr="00A324A3">
              <w:rPr>
                <w:bCs/>
              </w:rPr>
              <w:t>• Strafor engel (köpük)</w:t>
            </w:r>
          </w:p>
          <w:p w:rsidR="00A324A3" w:rsidRPr="00A324A3" w:rsidRDefault="00A324A3" w:rsidP="00A324A3">
            <w:pPr>
              <w:rPr>
                <w:bCs/>
              </w:rPr>
            </w:pPr>
            <w:r w:rsidRPr="00A324A3">
              <w:rPr>
                <w:bCs/>
              </w:rPr>
              <w:t>• Karton engel</w:t>
            </w:r>
          </w:p>
          <w:p w:rsidR="00A324A3" w:rsidRPr="00A324A3" w:rsidRDefault="00A324A3" w:rsidP="00A324A3">
            <w:pPr>
              <w:rPr>
                <w:bCs/>
              </w:rPr>
            </w:pPr>
            <w:r w:rsidRPr="00A324A3">
              <w:rPr>
                <w:bCs/>
              </w:rPr>
              <w:t>• Kontrplak</w:t>
            </w:r>
          </w:p>
          <w:p w:rsidR="00A324A3" w:rsidRPr="00A324A3" w:rsidRDefault="00A324A3" w:rsidP="00A324A3">
            <w:pPr>
              <w:rPr>
                <w:bCs/>
              </w:rPr>
            </w:pPr>
            <w:r w:rsidRPr="00A324A3">
              <w:rPr>
                <w:bCs/>
              </w:rPr>
              <w:t>• Ayna</w:t>
            </w:r>
          </w:p>
          <w:p w:rsidR="00A324A3" w:rsidRPr="00A324A3" w:rsidRDefault="00A324A3" w:rsidP="00A324A3">
            <w:pPr>
              <w:rPr>
                <w:bCs/>
              </w:rPr>
            </w:pPr>
            <w:r w:rsidRPr="00A324A3">
              <w:rPr>
                <w:bCs/>
              </w:rPr>
              <w:t>• Sünger</w:t>
            </w:r>
          </w:p>
          <w:p w:rsidR="00A324A3" w:rsidRPr="00A324A3" w:rsidRDefault="00A324A3" w:rsidP="00A324A3">
            <w:pPr>
              <w:rPr>
                <w:bCs/>
              </w:rPr>
            </w:pPr>
            <w:r w:rsidRPr="00A324A3">
              <w:rPr>
                <w:bCs/>
              </w:rPr>
              <w:t>• Cam</w:t>
            </w:r>
          </w:p>
          <w:p w:rsidR="00A324A3" w:rsidRPr="00A324A3" w:rsidRDefault="00A324A3" w:rsidP="00A324A3">
            <w:pPr>
              <w:rPr>
                <w:bCs/>
              </w:rPr>
            </w:pPr>
            <w:r w:rsidRPr="00A324A3">
              <w:rPr>
                <w:bCs/>
              </w:rPr>
              <w:t>• Kumaş kaplanmış yüzey</w:t>
            </w:r>
          </w:p>
          <w:p w:rsidR="00493ACC" w:rsidRPr="009046A8" w:rsidRDefault="00A324A3" w:rsidP="00A324A3">
            <w:pPr>
              <w:rPr>
                <w:bCs/>
              </w:rPr>
            </w:pPr>
            <w:r w:rsidRPr="00A324A3">
              <w:rPr>
                <w:bCs/>
              </w:rPr>
              <w:t>• Teneke kutu</w:t>
            </w:r>
          </w:p>
        </w:tc>
      </w:tr>
      <w:tr w:rsidR="00635E5E" w:rsidTr="00B56415">
        <w:trPr>
          <w:trHeight w:val="611"/>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940" w:type="dxa"/>
          </w:tcPr>
          <w:p w:rsidR="007375A3" w:rsidRPr="007375A3" w:rsidRDefault="007375A3" w:rsidP="007375A3">
            <w:pPr>
              <w:rPr>
                <w:bCs/>
              </w:rPr>
            </w:pPr>
            <w:r w:rsidRPr="007375A3">
              <w:rPr>
                <w:b/>
                <w:bCs/>
              </w:rPr>
              <w:sym w:font="Wingdings 3" w:char="F029"/>
            </w:r>
            <w:r w:rsidRPr="007375A3">
              <w:rPr>
                <w:b/>
                <w:bCs/>
              </w:rPr>
              <w:sym w:font="Wingdings 3" w:char="F02A"/>
            </w:r>
            <w:r w:rsidRPr="007375A3">
              <w:rPr>
                <w:b/>
                <w:bCs/>
              </w:rPr>
              <w:t xml:space="preserve"> 1.1</w:t>
            </w:r>
            <w:r w:rsidRPr="007375A3">
              <w:rPr>
                <w:bCs/>
              </w:rPr>
              <w:t xml:space="preserve"> Işığın madde ile etkileşmesiyle meydana gelebilecek olaylardan sadece ışığın yansıması, bu ünitenin konusudur. Işığın kırılması, ışığın soğurulması ve cisimlerin renkli görünmesi konuları ise 7. sınıfta ayrıntılı olarak ele alınacaktır. </w:t>
            </w:r>
          </w:p>
          <w:p w:rsidR="007375A3" w:rsidRPr="007375A3" w:rsidRDefault="007375A3" w:rsidP="007375A3">
            <w:pPr>
              <w:rPr>
                <w:bCs/>
              </w:rPr>
            </w:pPr>
            <w:bookmarkStart w:id="0" w:name="OLE_LINK2"/>
            <w:proofErr w:type="gramStart"/>
            <w:r w:rsidRPr="007375A3">
              <w:rPr>
                <w:b/>
                <w:bCs/>
              </w:rPr>
              <w:t>???</w:t>
            </w:r>
            <w:proofErr w:type="gramEnd"/>
            <w:r w:rsidRPr="007375A3">
              <w:rPr>
                <w:b/>
                <w:bCs/>
              </w:rPr>
              <w:t xml:space="preserve"> 1.3 </w:t>
            </w:r>
            <w:r w:rsidRPr="007375A3">
              <w:rPr>
                <w:bCs/>
              </w:rPr>
              <w:t xml:space="preserve">Bazı öğrenciler, ışığın gözden çıkıp </w:t>
            </w:r>
            <w:bookmarkEnd w:id="0"/>
            <w:r w:rsidRPr="007375A3">
              <w:rPr>
                <w:bCs/>
              </w:rPr>
              <w:t>cisimlere çarptığını ve böylece görme olayının gerçekleştiğini düşünebilir.</w:t>
            </w:r>
          </w:p>
          <w:p w:rsidR="007375A3" w:rsidRPr="007375A3" w:rsidRDefault="007375A3" w:rsidP="007375A3">
            <w:pPr>
              <w:rPr>
                <w:bCs/>
              </w:rPr>
            </w:pPr>
            <w:r w:rsidRPr="007375A3">
              <w:rPr>
                <w:b/>
                <w:bCs/>
              </w:rPr>
              <w:t xml:space="preserve">[!] </w:t>
            </w:r>
            <w:r w:rsidRPr="007375A3">
              <w:rPr>
                <w:bCs/>
              </w:rPr>
              <w:t>Öğrenciler,  oyuncak lazerin kesinlikle göze tutulmaması konusunda uyarılmalıdır.</w:t>
            </w:r>
          </w:p>
          <w:p w:rsidR="007375A3" w:rsidRPr="007375A3" w:rsidRDefault="007375A3" w:rsidP="007375A3">
            <w:pPr>
              <w:rPr>
                <w:bCs/>
              </w:rPr>
            </w:pPr>
            <w:r w:rsidRPr="007375A3">
              <w:rPr>
                <w:b/>
                <w:bCs/>
              </w:rPr>
              <w:t>[!] 1.4-</w:t>
            </w:r>
            <w:proofErr w:type="gramStart"/>
            <w:r w:rsidRPr="007375A3">
              <w:rPr>
                <w:b/>
                <w:bCs/>
              </w:rPr>
              <w:t>1.5</w:t>
            </w:r>
            <w:proofErr w:type="gramEnd"/>
            <w:r w:rsidRPr="007375A3">
              <w:rPr>
                <w:b/>
                <w:bCs/>
              </w:rPr>
              <w:t xml:space="preserve"> </w:t>
            </w:r>
            <w:r w:rsidRPr="007375A3">
              <w:rPr>
                <w:bCs/>
              </w:rPr>
              <w:t>Işık kaynağından düzgün bir ışık demetinin veya paralel ışık demetlerinin nasıl elde edileceği öğrencilere gösterilmelidir.</w:t>
            </w:r>
          </w:p>
          <w:p w:rsidR="00635E5E" w:rsidRDefault="007375A3" w:rsidP="007375A3">
            <w:pPr>
              <w:rPr>
                <w:bCs/>
              </w:rPr>
            </w:pPr>
            <w:r w:rsidRPr="007375A3">
              <w:rPr>
                <w:b/>
                <w:bCs/>
              </w:rPr>
              <w:t xml:space="preserve">[!] </w:t>
            </w:r>
            <w:r w:rsidRPr="007375A3">
              <w:rPr>
                <w:bCs/>
              </w:rPr>
              <w:t>Yansıyan ışık demetlerinin daha kolay gözlenebilmesi için bu bölgede tebeşirle veya unla tozlu bir ortam oluşturulabilir.</w:t>
            </w:r>
          </w:p>
          <w:p w:rsidR="00A324A3" w:rsidRPr="00A324A3" w:rsidRDefault="00A324A3" w:rsidP="00A324A3">
            <w:pPr>
              <w:rPr>
                <w:bCs/>
              </w:rPr>
            </w:pPr>
            <w:r w:rsidRPr="00A324A3">
              <w:rPr>
                <w:b/>
                <w:bCs/>
              </w:rPr>
              <w:t xml:space="preserve">[!] 3.1 </w:t>
            </w:r>
            <w:r w:rsidRPr="00A324A3">
              <w:rPr>
                <w:bCs/>
              </w:rPr>
              <w:t>Su dalgalarını görebildiğimiz hâlde ses dalgalarını göremediğimiz ancak ses dalgalarının varlığını etkileri ile anlayabildiğimiz vurgulanır.</w:t>
            </w:r>
          </w:p>
          <w:p w:rsidR="00A324A3" w:rsidRPr="00A324A3" w:rsidRDefault="00A324A3" w:rsidP="00A324A3">
            <w:pPr>
              <w:rPr>
                <w:b/>
                <w:bCs/>
              </w:rPr>
            </w:pPr>
            <w:proofErr w:type="gramStart"/>
            <w:r w:rsidRPr="00A324A3">
              <w:rPr>
                <w:b/>
                <w:bCs/>
              </w:rPr>
              <w:t>???</w:t>
            </w:r>
            <w:proofErr w:type="gramEnd"/>
            <w:r w:rsidRPr="00A324A3">
              <w:rPr>
                <w:b/>
                <w:bCs/>
              </w:rPr>
              <w:t xml:space="preserve"> 3.3 </w:t>
            </w:r>
            <w:r w:rsidRPr="00A324A3">
              <w:rPr>
                <w:bCs/>
              </w:rPr>
              <w:t>Bazı öğrenciler yankının her durumda oluşacağını düşünebilir</w:t>
            </w:r>
            <w:r w:rsidRPr="00A324A3">
              <w:rPr>
                <w:b/>
                <w:bCs/>
              </w:rPr>
              <w:t>.</w:t>
            </w:r>
          </w:p>
          <w:p w:rsidR="00A324A3" w:rsidRPr="00A324A3" w:rsidRDefault="00A324A3" w:rsidP="00A324A3">
            <w:pPr>
              <w:rPr>
                <w:bCs/>
              </w:rPr>
            </w:pPr>
            <w:r w:rsidRPr="00A324A3">
              <w:rPr>
                <w:b/>
                <w:bCs/>
              </w:rPr>
              <w:t>[!] 3.3</w:t>
            </w:r>
            <w:r w:rsidRPr="00A324A3">
              <w:rPr>
                <w:bCs/>
              </w:rPr>
              <w:t xml:space="preserve"> Yankı olayının havada algılanabilmesi için ses kaynağı ile engel arasında en az </w:t>
            </w:r>
            <w:smartTag w:uri="urn:schemas-microsoft-com:office:smarttags" w:element="metricconverter">
              <w:smartTagPr>
                <w:attr w:name="ProductID" w:val="17 metre"/>
              </w:smartTagPr>
              <w:r w:rsidRPr="00A324A3">
                <w:rPr>
                  <w:bCs/>
                </w:rPr>
                <w:t>17 metre</w:t>
              </w:r>
            </w:smartTag>
            <w:r w:rsidRPr="00A324A3">
              <w:rPr>
                <w:bCs/>
              </w:rPr>
              <w:t xml:space="preserve"> uzaklık olması gerektiği ve bundan daha küçük mesafelerde engelden yansıyan sesin işitilemeyeceği vurgulanır</w:t>
            </w:r>
          </w:p>
          <w:p w:rsidR="00A324A3" w:rsidRPr="003A1D8B" w:rsidRDefault="00A324A3" w:rsidP="007375A3">
            <w:pPr>
              <w:rPr>
                <w:bCs/>
              </w:rPr>
            </w:pPr>
          </w:p>
        </w:tc>
      </w:tr>
      <w:tr w:rsidR="00635E5E" w:rsidTr="00A46C22">
        <w:trPr>
          <w:trHeight w:val="613"/>
          <w:jc w:val="center"/>
        </w:trPr>
        <w:tc>
          <w:tcPr>
            <w:tcW w:w="4105" w:type="dxa"/>
            <w:gridSpan w:val="2"/>
            <w:vAlign w:val="center"/>
          </w:tcPr>
          <w:p w:rsidR="00635E5E" w:rsidRPr="000E120A" w:rsidRDefault="00635E5E" w:rsidP="008A0B40">
            <w:pPr>
              <w:jc w:val="right"/>
              <w:rPr>
                <w:b/>
              </w:rPr>
            </w:pPr>
            <w:r w:rsidRPr="000E120A">
              <w:rPr>
                <w:b/>
              </w:rPr>
              <w:lastRenderedPageBreak/>
              <w:t>Yapılacak Etkinlikler:</w:t>
            </w:r>
          </w:p>
        </w:tc>
        <w:tc>
          <w:tcPr>
            <w:tcW w:w="5940" w:type="dxa"/>
          </w:tcPr>
          <w:p w:rsidR="00385926" w:rsidRDefault="007375A3" w:rsidP="00231E17">
            <w:pPr>
              <w:rPr>
                <w:bCs/>
              </w:rPr>
            </w:pPr>
            <w:r w:rsidRPr="007375A3">
              <w:rPr>
                <w:bCs/>
              </w:rPr>
              <w:t>Gelen ve yans</w:t>
            </w:r>
            <w:r w:rsidRPr="007375A3">
              <w:rPr>
                <w:rFonts w:hint="eastAsia"/>
                <w:bCs/>
              </w:rPr>
              <w:t>ı</w:t>
            </w:r>
            <w:r w:rsidRPr="007375A3">
              <w:rPr>
                <w:bCs/>
              </w:rPr>
              <w:t xml:space="preserve">yan </w:t>
            </w:r>
            <w:r w:rsidRPr="007375A3">
              <w:rPr>
                <w:rFonts w:hint="eastAsia"/>
                <w:bCs/>
              </w:rPr>
              <w:t>ışı</w:t>
            </w:r>
            <w:r w:rsidRPr="007375A3">
              <w:rPr>
                <w:bCs/>
              </w:rPr>
              <w:t>nlar</w:t>
            </w:r>
            <w:r w:rsidRPr="007375A3">
              <w:rPr>
                <w:rFonts w:hint="eastAsia"/>
                <w:bCs/>
              </w:rPr>
              <w:t>ı</w:t>
            </w:r>
            <w:r w:rsidRPr="007375A3">
              <w:rPr>
                <w:bCs/>
              </w:rPr>
              <w:t xml:space="preserve"> </w:t>
            </w:r>
            <w:r w:rsidRPr="007375A3">
              <w:rPr>
                <w:rFonts w:hint="eastAsia"/>
                <w:bCs/>
              </w:rPr>
              <w:t>ç</w:t>
            </w:r>
            <w:r w:rsidRPr="007375A3">
              <w:rPr>
                <w:bCs/>
              </w:rPr>
              <w:t>izelim</w:t>
            </w:r>
            <w:r w:rsidR="009046A8" w:rsidRPr="00493ACC">
              <w:rPr>
                <w:bCs/>
              </w:rPr>
              <w:t xml:space="preserve"> </w:t>
            </w:r>
            <w:r>
              <w:rPr>
                <w:bCs/>
              </w:rPr>
              <w:t>(D.K. Sayfa: 209</w:t>
            </w:r>
            <w:r w:rsidR="004B59EC">
              <w:rPr>
                <w:bCs/>
              </w:rPr>
              <w:t>)</w:t>
            </w:r>
          </w:p>
          <w:p w:rsidR="00493ACC" w:rsidRPr="009B6D33" w:rsidRDefault="00A324A3" w:rsidP="00231E17">
            <w:pPr>
              <w:rPr>
                <w:bCs/>
              </w:rPr>
            </w:pPr>
            <w:r w:rsidRPr="00A324A3">
              <w:rPr>
                <w:bCs/>
              </w:rPr>
              <w:t>Sesin yansıması ve soğ</w:t>
            </w:r>
            <w:r>
              <w:rPr>
                <w:bCs/>
              </w:rPr>
              <w:t>u</w:t>
            </w:r>
            <w:r w:rsidRPr="00A324A3">
              <w:rPr>
                <w:bCs/>
              </w:rPr>
              <w:t xml:space="preserve">rulması </w:t>
            </w:r>
            <w:r>
              <w:rPr>
                <w:bCs/>
              </w:rPr>
              <w:t>(D.K. Sayfa: 231</w:t>
            </w:r>
            <w:r w:rsidR="009046A8">
              <w:rPr>
                <w:bCs/>
              </w:rPr>
              <w:t>)</w:t>
            </w:r>
          </w:p>
        </w:tc>
      </w:tr>
      <w:tr w:rsidR="00635E5E" w:rsidTr="009415AC">
        <w:trPr>
          <w:trHeight w:val="1125"/>
          <w:jc w:val="center"/>
        </w:trPr>
        <w:tc>
          <w:tcPr>
            <w:tcW w:w="2093" w:type="dxa"/>
            <w:vAlign w:val="center"/>
          </w:tcPr>
          <w:p w:rsidR="00635E5E" w:rsidRPr="000E120A" w:rsidRDefault="00635E5E" w:rsidP="000E120A">
            <w:pPr>
              <w:jc w:val="center"/>
              <w:rPr>
                <w:b/>
              </w:rPr>
            </w:pPr>
            <w:r w:rsidRPr="000E120A">
              <w:rPr>
                <w:b/>
              </w:rPr>
              <w:t>Özet:</w:t>
            </w:r>
          </w:p>
        </w:tc>
        <w:tc>
          <w:tcPr>
            <w:tcW w:w="7952" w:type="dxa"/>
            <w:gridSpan w:val="2"/>
            <w:vAlign w:val="center"/>
          </w:tcPr>
          <w:p w:rsidR="007375A3" w:rsidRPr="007375A3" w:rsidRDefault="007375A3" w:rsidP="007375A3">
            <w:pPr>
              <w:rPr>
                <w:rFonts w:cs="Calibri"/>
              </w:rPr>
            </w:pPr>
            <w:r w:rsidRPr="007375A3">
              <w:rPr>
                <w:rFonts w:cs="Calibri"/>
                <w:b/>
                <w:bCs/>
              </w:rPr>
              <w:t>Işığın Yansıması</w:t>
            </w:r>
          </w:p>
          <w:p w:rsidR="007375A3" w:rsidRPr="007375A3" w:rsidRDefault="007375A3" w:rsidP="007375A3">
            <w:pPr>
              <w:rPr>
                <w:rFonts w:cs="Calibri"/>
              </w:rPr>
            </w:pPr>
            <w:r w:rsidRPr="007375A3">
              <w:rPr>
                <w:rFonts w:cs="Calibri"/>
              </w:rPr>
              <w:t>Işık ışınları maddeler ile karşılaştığında madde; ışığı geçirebilir, soğurabilir(tutabilir) ve geldiği ortama geri yansıtabilir. Bu bölümde yansıma olayının ayrıntılarına değinilecektir. Işığın yansıtıcı bir yüzeye çarparak yön değiştirmesi ve geldiği ortama geri dönmesine </w:t>
            </w:r>
            <w:r w:rsidRPr="007375A3">
              <w:rPr>
                <w:rFonts w:cs="Calibri"/>
                <w:b/>
                <w:bCs/>
              </w:rPr>
              <w:t>yansıma</w:t>
            </w:r>
            <w:r w:rsidRPr="007375A3">
              <w:rPr>
                <w:rFonts w:cs="Calibri"/>
              </w:rPr>
              <w:t> denir. Yansıma olayı sonucunda ışığın yönü ve doğrultusu(bazı durumlar hariç) değişirken ışığın rengi ve süratinde bir değişiklik olmaz</w:t>
            </w:r>
            <w:hyperlink r:id="rId5" w:history="1">
              <w:r w:rsidRPr="007375A3">
                <w:rPr>
                  <w:rStyle w:val="Kpr"/>
                  <w:rFonts w:cs="Calibri"/>
                </w:rPr>
                <w:t>.</w:t>
              </w:r>
            </w:hyperlink>
          </w:p>
          <w:p w:rsidR="007375A3" w:rsidRPr="007375A3" w:rsidRDefault="007375A3" w:rsidP="007375A3">
            <w:pPr>
              <w:rPr>
                <w:rFonts w:cs="Calibri"/>
              </w:rPr>
            </w:pPr>
            <w:r w:rsidRPr="007375A3">
              <w:rPr>
                <w:rFonts w:cs="Calibri"/>
              </w:rPr>
              <w:t>Yansıma olayı belirli kurallar doğrultusunda gerçekleşir. Işık kaynağından çıkıp, yansıtıcı yüzeye ulaşan ışına </w:t>
            </w:r>
            <w:r w:rsidRPr="007375A3">
              <w:rPr>
                <w:rFonts w:cs="Calibri"/>
                <w:b/>
                <w:bCs/>
              </w:rPr>
              <w:t>gelen ışın</w:t>
            </w:r>
            <w:r w:rsidRPr="007375A3">
              <w:rPr>
                <w:rFonts w:cs="Calibri"/>
              </w:rPr>
              <w:t>, yansıtıcı yüzeye çarptıktan sonra yön değiştirerek, geldiği ortama geri dönen ışına </w:t>
            </w:r>
            <w:r w:rsidRPr="007375A3">
              <w:rPr>
                <w:rFonts w:cs="Calibri"/>
                <w:b/>
                <w:bCs/>
              </w:rPr>
              <w:t>yansıyan ışın </w:t>
            </w:r>
            <w:r w:rsidRPr="007375A3">
              <w:rPr>
                <w:rFonts w:cs="Calibri"/>
              </w:rPr>
              <w:t>denir</w:t>
            </w:r>
            <w:hyperlink r:id="rId6" w:history="1">
              <w:r w:rsidRPr="007375A3">
                <w:rPr>
                  <w:rStyle w:val="Kpr"/>
                  <w:rFonts w:cs="Calibri"/>
                </w:rPr>
                <w:t>.</w:t>
              </w:r>
            </w:hyperlink>
            <w:r w:rsidRPr="007375A3">
              <w:rPr>
                <w:rFonts w:cs="Calibri"/>
              </w:rPr>
              <w:t> Işık ışınlarının yansıtıcı yüzeye değdiği noktadan, yüzeye dik olacak şekilde hayali bir doğru çizilir. Çizilen bu doğruya </w:t>
            </w:r>
            <w:r w:rsidRPr="007375A3">
              <w:rPr>
                <w:rFonts w:cs="Calibri"/>
                <w:b/>
                <w:bCs/>
              </w:rPr>
              <w:t>yüzeyin normali </w:t>
            </w:r>
            <w:r w:rsidRPr="007375A3">
              <w:rPr>
                <w:rFonts w:cs="Calibri"/>
              </w:rPr>
              <w:t>adı verilir ve “</w:t>
            </w:r>
            <w:r w:rsidRPr="007375A3">
              <w:rPr>
                <w:rFonts w:cs="Calibri"/>
                <w:b/>
                <w:bCs/>
              </w:rPr>
              <w:t>N</w:t>
            </w:r>
            <w:r w:rsidRPr="007375A3">
              <w:rPr>
                <w:rFonts w:cs="Calibri"/>
              </w:rPr>
              <w:t>” harfi ile gösterilir. Yüzeyin normali genellikle kesikli çizgi ile çizilir. Bu doğru gerçekte yoktur. Yüzeyin normalinin çizilmesindeki amaç; gelme ve yansıma açılarını ölçmektir. Gelen ışının yüzeyin normali ile yaptığı açıya g</w:t>
            </w:r>
            <w:r w:rsidRPr="007375A3">
              <w:rPr>
                <w:rFonts w:cs="Calibri"/>
                <w:b/>
                <w:bCs/>
              </w:rPr>
              <w:t>elme</w:t>
            </w:r>
            <w:r w:rsidRPr="007375A3">
              <w:rPr>
                <w:rFonts w:cs="Calibri"/>
              </w:rPr>
              <w:t> </w:t>
            </w:r>
            <w:r w:rsidRPr="007375A3">
              <w:rPr>
                <w:rFonts w:cs="Calibri"/>
                <w:b/>
                <w:bCs/>
              </w:rPr>
              <w:t>açısı </w:t>
            </w:r>
            <w:r w:rsidRPr="007375A3">
              <w:rPr>
                <w:rFonts w:cs="Calibri"/>
              </w:rPr>
              <w:t>denir. Aynı şekilde yansıyan ışının yüzeyin normali ile yaptığı açıya ise </w:t>
            </w:r>
            <w:r w:rsidRPr="007375A3">
              <w:rPr>
                <w:rFonts w:cs="Calibri"/>
                <w:b/>
                <w:bCs/>
              </w:rPr>
              <w:t>yansıma açısı </w:t>
            </w:r>
            <w:r w:rsidRPr="007375A3">
              <w:rPr>
                <w:rFonts w:cs="Calibri"/>
              </w:rPr>
              <w:t>denir</w:t>
            </w:r>
            <w:hyperlink r:id="rId7" w:history="1">
              <w:r w:rsidRPr="007375A3">
                <w:rPr>
                  <w:rStyle w:val="Kpr"/>
                  <w:rFonts w:cs="Calibri"/>
                </w:rPr>
                <w:t>.</w:t>
              </w:r>
            </w:hyperlink>
          </w:p>
          <w:p w:rsidR="007375A3" w:rsidRPr="007375A3" w:rsidRDefault="007375A3" w:rsidP="007375A3">
            <w:pPr>
              <w:rPr>
                <w:rFonts w:cs="Calibri"/>
              </w:rPr>
            </w:pPr>
            <w:r w:rsidRPr="007375A3">
              <w:rPr>
                <w:rFonts w:cs="Calibri"/>
                <w:noProof/>
              </w:rPr>
              <w:drawing>
                <wp:inline distT="0" distB="0" distL="0" distR="0">
                  <wp:extent cx="5753100" cy="3048000"/>
                  <wp:effectExtent l="0" t="0" r="0" b="0"/>
                  <wp:docPr id="6" name="Resim 6" descr="Gelen Işın - Yansıyan Işın -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len Işın - Yansıyan Işın - Norm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rsidR="007375A3" w:rsidRPr="007375A3" w:rsidRDefault="007375A3" w:rsidP="007375A3">
            <w:pPr>
              <w:rPr>
                <w:rFonts w:cs="Calibri"/>
              </w:rPr>
            </w:pPr>
            <w:r w:rsidRPr="007375A3">
              <w:rPr>
                <w:rFonts w:cs="Calibri"/>
              </w:rPr>
              <w:t>Gelen Işın – Yansıyan Işın – Normal</w:t>
            </w:r>
          </w:p>
          <w:p w:rsidR="007375A3" w:rsidRPr="007375A3" w:rsidRDefault="007375A3" w:rsidP="007375A3">
            <w:pPr>
              <w:rPr>
                <w:rFonts w:cs="Calibri"/>
              </w:rPr>
            </w:pPr>
            <w:r w:rsidRPr="007375A3">
              <w:rPr>
                <w:rFonts w:cs="Calibri"/>
              </w:rPr>
              <w:t>Yansıma olayında gerçekleşen durumlar, </w:t>
            </w:r>
            <w:r w:rsidRPr="007375A3">
              <w:rPr>
                <w:rFonts w:cs="Calibri"/>
                <w:b/>
                <w:bCs/>
              </w:rPr>
              <w:t>Yansıma Kanunları </w:t>
            </w:r>
            <w:r w:rsidRPr="007375A3">
              <w:rPr>
                <w:rFonts w:cs="Calibri"/>
              </w:rPr>
              <w:t>ile ifade edilmektedir. Yansıma kanunlarına göre;</w:t>
            </w:r>
          </w:p>
          <w:p w:rsidR="007375A3" w:rsidRPr="007375A3" w:rsidRDefault="007375A3" w:rsidP="007375A3">
            <w:pPr>
              <w:numPr>
                <w:ilvl w:val="0"/>
                <w:numId w:val="49"/>
              </w:numPr>
              <w:rPr>
                <w:rFonts w:cs="Calibri"/>
              </w:rPr>
            </w:pPr>
            <w:r w:rsidRPr="007375A3">
              <w:rPr>
                <w:rFonts w:cs="Calibri"/>
              </w:rPr>
              <w:t>Gelen ışın, yansıyan ışın ve yüzeyin normali aynı düzlemdedir.</w:t>
            </w:r>
          </w:p>
          <w:p w:rsidR="007375A3" w:rsidRPr="007375A3" w:rsidRDefault="007375A3" w:rsidP="007375A3">
            <w:pPr>
              <w:numPr>
                <w:ilvl w:val="0"/>
                <w:numId w:val="49"/>
              </w:numPr>
              <w:rPr>
                <w:rFonts w:cs="Calibri"/>
              </w:rPr>
            </w:pPr>
            <w:r w:rsidRPr="007375A3">
              <w:rPr>
                <w:rFonts w:cs="Calibri"/>
              </w:rPr>
              <w:t>Yüzeye normal doğrultusunda(normal üzerinden) gelen ışın, kendi üzerinden geri yansır.</w:t>
            </w:r>
          </w:p>
          <w:p w:rsidR="007375A3" w:rsidRPr="007375A3" w:rsidRDefault="007375A3" w:rsidP="007375A3">
            <w:pPr>
              <w:numPr>
                <w:ilvl w:val="0"/>
                <w:numId w:val="49"/>
              </w:numPr>
              <w:rPr>
                <w:rFonts w:cs="Calibri"/>
              </w:rPr>
            </w:pPr>
            <w:r w:rsidRPr="007375A3">
              <w:rPr>
                <w:rFonts w:cs="Calibri"/>
              </w:rPr>
              <w:t>Gelme açısı yansıma açısına eşittir</w:t>
            </w:r>
            <w:hyperlink r:id="rId9" w:history="1">
              <w:r w:rsidRPr="007375A3">
                <w:rPr>
                  <w:rStyle w:val="Kpr"/>
                  <w:rFonts w:cs="Calibri"/>
                </w:rPr>
                <w:t>.</w:t>
              </w:r>
            </w:hyperlink>
          </w:p>
          <w:p w:rsidR="00A324A3" w:rsidRDefault="00A324A3" w:rsidP="00A324A3">
            <w:pPr>
              <w:rPr>
                <w:b/>
                <w:bCs/>
              </w:rPr>
            </w:pPr>
            <w:r>
              <w:rPr>
                <w:b/>
                <w:bCs/>
              </w:rPr>
              <w:t>Ses Madde İle Karşılaşırsa Ne O</w:t>
            </w:r>
            <w:r w:rsidRPr="003A331A">
              <w:rPr>
                <w:b/>
                <w:bCs/>
              </w:rPr>
              <w:t>lur?</w:t>
            </w:r>
          </w:p>
          <w:p w:rsidR="00A324A3" w:rsidRDefault="00A324A3" w:rsidP="00A324A3">
            <w:r w:rsidRPr="003A331A">
              <w:t>Ses bir enerji türüdür.</w:t>
            </w:r>
            <w:r>
              <w:t xml:space="preserve"> </w:t>
            </w:r>
            <w:r w:rsidRPr="003A331A">
              <w:t>Opera sanatçılarının sesleri ile karşılarında duran</w:t>
            </w:r>
            <w:r>
              <w:t xml:space="preserve"> </w:t>
            </w:r>
            <w:r w:rsidRPr="003A331A">
              <w:t>bir bardağı kırabilmeleri</w:t>
            </w:r>
            <w:r>
              <w:t xml:space="preserve"> ve uçak geçerken evlerin camlarının titremesi </w:t>
            </w:r>
            <w:r w:rsidRPr="003A331A">
              <w:t>sesin bir enerji olduğu</w:t>
            </w:r>
            <w:r>
              <w:t xml:space="preserve"> gösterir</w:t>
            </w:r>
            <w:hyperlink r:id="rId10" w:history="1">
              <w:r w:rsidRPr="004831AB">
                <w:rPr>
                  <w:rStyle w:val="Kpr"/>
                </w:rPr>
                <w:t>.</w:t>
              </w:r>
            </w:hyperlink>
          </w:p>
          <w:p w:rsidR="00A324A3" w:rsidRDefault="00A324A3" w:rsidP="00A324A3">
            <w:r>
              <w:rPr>
                <w:noProof/>
              </w:rPr>
              <w:drawing>
                <wp:inline distT="0" distB="0" distL="0" distR="0" wp14:anchorId="6C827FD2" wp14:editId="656E8862">
                  <wp:extent cx="2275171" cy="157361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641" cy="1581552"/>
                          </a:xfrm>
                          <a:prstGeom prst="rect">
                            <a:avLst/>
                          </a:prstGeom>
                        </pic:spPr>
                      </pic:pic>
                    </a:graphicData>
                  </a:graphic>
                </wp:inline>
              </w:drawing>
            </w:r>
            <w:r>
              <w:rPr>
                <w:noProof/>
              </w:rPr>
              <w:drawing>
                <wp:inline distT="0" distB="0" distL="0" distR="0" wp14:anchorId="5C73036C" wp14:editId="43572EAF">
                  <wp:extent cx="2923953" cy="1557274"/>
                  <wp:effectExtent l="0" t="0" r="0" b="0"/>
                  <wp:docPr id="4" name="Resim 4" descr="http://img-cdn.ntv.com.tr/gorsel/turkiye/istanbulda-alcaktan-ucan-jet-panigi,0-gNPPdOVkOCnpeZT9qF_Q.jpg?width=620&amp;mode=crop&amp;scale=both&amp;v=20150617021117641&amp;meta=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dn.ntv.com.tr/gorsel/turkiye/istanbulda-alcaktan-ucan-jet-panigi,0-gNPPdOVkOCnpeZT9qF_Q.jpg?width=620&amp;mode=crop&amp;scale=both&amp;v=20150617021117641&amp;meta=rectang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63" cy="1601005"/>
                          </a:xfrm>
                          <a:prstGeom prst="rect">
                            <a:avLst/>
                          </a:prstGeom>
                          <a:noFill/>
                          <a:ln>
                            <a:noFill/>
                          </a:ln>
                        </pic:spPr>
                      </pic:pic>
                    </a:graphicData>
                  </a:graphic>
                </wp:inline>
              </w:drawing>
            </w:r>
          </w:p>
          <w:p w:rsidR="00A324A3" w:rsidRDefault="00A324A3" w:rsidP="00A324A3">
            <w:r>
              <w:t>Ses titreşim sonucu oluşur</w:t>
            </w:r>
            <w:hyperlink r:id="rId13" w:history="1">
              <w:r w:rsidRPr="004831AB">
                <w:rPr>
                  <w:rStyle w:val="Kpr"/>
                </w:rPr>
                <w:t>.</w:t>
              </w:r>
            </w:hyperlink>
            <w:r>
              <w:t xml:space="preserve"> Yani t</w:t>
            </w:r>
            <w:r w:rsidRPr="007E0253">
              <w:t>itreşen bütün cisimler ses meydana getirir.</w:t>
            </w:r>
            <w:r>
              <w:t xml:space="preserve"> Örneğin insan sesi, </w:t>
            </w:r>
            <w:r w:rsidRPr="007E0253">
              <w:t>akciğerl</w:t>
            </w:r>
            <w:r>
              <w:t xml:space="preserve">erden gelen havanın, </w:t>
            </w:r>
            <w:r w:rsidRPr="007E0253">
              <w:t>gırtlağı</w:t>
            </w:r>
            <w:r>
              <w:t>n</w:t>
            </w:r>
            <w:r w:rsidRPr="007E0253">
              <w:t xml:space="preserve"> iki yanında bulunan ses tellerini</w:t>
            </w:r>
            <w:r>
              <w:t xml:space="preserve"> </w:t>
            </w:r>
            <w:r w:rsidRPr="007E0253">
              <w:t>titreştirmesi ile oluşur.</w:t>
            </w:r>
          </w:p>
          <w:p w:rsidR="00A324A3" w:rsidRDefault="00A324A3" w:rsidP="00A324A3">
            <w:r>
              <w:t>S</w:t>
            </w:r>
            <w:r w:rsidRPr="007E0253">
              <w:t xml:space="preserve">es, </w:t>
            </w:r>
            <w:r>
              <w:t xml:space="preserve">her yönde ve </w:t>
            </w:r>
            <w:r w:rsidRPr="007E0253">
              <w:t>dalgalar hâlinde</w:t>
            </w:r>
            <w:r>
              <w:t xml:space="preserve"> </w:t>
            </w:r>
            <w:r w:rsidRPr="007E0253">
              <w:t>çevreye yayılır.</w:t>
            </w:r>
            <w:r>
              <w:t xml:space="preserve"> </w:t>
            </w:r>
            <w:r w:rsidRPr="007E0253">
              <w:t>S</w:t>
            </w:r>
            <w:r>
              <w:t xml:space="preserve">u dalgaları, taşın suya değdiği </w:t>
            </w:r>
            <w:r w:rsidRPr="007E0253">
              <w:t>noktadan başlayan, içi içe geçmiş daireler şeklinde</w:t>
            </w:r>
            <w:r>
              <w:t xml:space="preserve"> </w:t>
            </w:r>
            <w:r w:rsidRPr="007E0253">
              <w:t>yayılır. Taşın suya değdiği noktadaki dalga</w:t>
            </w:r>
            <w:r>
              <w:t xml:space="preserve"> </w:t>
            </w:r>
            <w:r w:rsidRPr="007E0253">
              <w:t>en belirginken, diğerleri giderek sönükleşir</w:t>
            </w:r>
            <w:hyperlink r:id="rId14" w:history="1">
              <w:r w:rsidRPr="004831AB">
                <w:rPr>
                  <w:rStyle w:val="Kpr"/>
                </w:rPr>
                <w:t>.</w:t>
              </w:r>
            </w:hyperlink>
            <w:r w:rsidRPr="007E0253">
              <w:t xml:space="preserve"> Bu</w:t>
            </w:r>
            <w:r>
              <w:t xml:space="preserve"> </w:t>
            </w:r>
            <w:r w:rsidRPr="007E0253">
              <w:t>yönüyle sesin yayılması su dalgalarına benzer</w:t>
            </w:r>
            <w:r>
              <w:t xml:space="preserve"> </w:t>
            </w:r>
            <w:r w:rsidRPr="007E0253">
              <w:t xml:space="preserve">ve kaynaktan </w:t>
            </w:r>
            <w:r w:rsidRPr="007E0253">
              <w:lastRenderedPageBreak/>
              <w:t>uzaklaştıkça ses daha az duyulur</w:t>
            </w:r>
            <w:hyperlink r:id="rId15" w:history="1">
              <w:r w:rsidRPr="004831AB">
                <w:rPr>
                  <w:rStyle w:val="Kpr"/>
                </w:rPr>
                <w:t>.</w:t>
              </w:r>
            </w:hyperlink>
            <w:r>
              <w:t xml:space="preserve"> </w:t>
            </w:r>
            <w:r w:rsidRPr="007E0253">
              <w:t>Ancak su dalgaları sadece su yüzeyinde yayılırken,</w:t>
            </w:r>
            <w:r>
              <w:t xml:space="preserve"> </w:t>
            </w:r>
            <w:r w:rsidRPr="007E0253">
              <w:t>ses dalgaları bir balonun şişirilmesi gibi her</w:t>
            </w:r>
            <w:r>
              <w:t xml:space="preserve"> </w:t>
            </w:r>
            <w:r w:rsidRPr="007E0253">
              <w:t>doğrultuda yayılır.</w:t>
            </w:r>
          </w:p>
          <w:p w:rsidR="00A324A3" w:rsidRDefault="00A324A3" w:rsidP="00A324A3">
            <w:r>
              <w:rPr>
                <w:noProof/>
              </w:rPr>
              <w:drawing>
                <wp:inline distT="0" distB="0" distL="0" distR="0" wp14:anchorId="02A6D15C" wp14:editId="54BA6B78">
                  <wp:extent cx="2700670" cy="1504950"/>
                  <wp:effectExtent l="0" t="0" r="0" b="0"/>
                  <wp:docPr id="10" name="Resim 10" descr="http://www.alasayvan.net/attachments/cografya-82606d1421484636/sudalgasharek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asayvan.net/attachments/cografya-82606d1421484636/sudalgashareket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7646" cy="1508837"/>
                          </a:xfrm>
                          <a:prstGeom prst="rect">
                            <a:avLst/>
                          </a:prstGeom>
                          <a:noFill/>
                          <a:ln>
                            <a:noFill/>
                          </a:ln>
                        </pic:spPr>
                      </pic:pic>
                    </a:graphicData>
                  </a:graphic>
                </wp:inline>
              </w:drawing>
            </w:r>
            <w:r>
              <w:rPr>
                <w:noProof/>
              </w:rPr>
              <w:drawing>
                <wp:inline distT="0" distB="0" distL="0" distR="0" wp14:anchorId="0EB9CB84" wp14:editId="08C1472C">
                  <wp:extent cx="2583712" cy="150876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0038" cy="1518294"/>
                          </a:xfrm>
                          <a:prstGeom prst="rect">
                            <a:avLst/>
                          </a:prstGeom>
                        </pic:spPr>
                      </pic:pic>
                    </a:graphicData>
                  </a:graphic>
                </wp:inline>
              </w:drawing>
            </w:r>
          </w:p>
          <w:p w:rsidR="00A324A3" w:rsidRDefault="00A324A3" w:rsidP="00A324A3">
            <w:r>
              <w:t xml:space="preserve">Ses boşlukta yayılmaz. </w:t>
            </w:r>
            <w:r w:rsidRPr="007E0253">
              <w:t>Sesin yayılması bi</w:t>
            </w:r>
            <w:r>
              <w:t xml:space="preserve">r yönüyle de ışığın yayılmasına </w:t>
            </w:r>
            <w:r w:rsidRPr="007E0253">
              <w:t>benzer. Ses de ışık ışınları gibi her doğrultuda</w:t>
            </w:r>
            <w:r>
              <w:t xml:space="preserve"> </w:t>
            </w:r>
            <w:r w:rsidRPr="007E0253">
              <w:t>yayılır. Ancak ışık ışınları boşlukta yayılabilirken,</w:t>
            </w:r>
            <w:r>
              <w:t xml:space="preserve"> </w:t>
            </w:r>
            <w:r w:rsidRPr="007E0253">
              <w:t>sesin yayılması için mutlaka maddesel bir ortam</w:t>
            </w:r>
            <w:r>
              <w:t xml:space="preserve"> </w:t>
            </w:r>
            <w:r w:rsidRPr="007E0253">
              <w:t>gereklidir</w:t>
            </w:r>
            <w:hyperlink r:id="rId18" w:history="1">
              <w:r w:rsidRPr="004831AB">
                <w:rPr>
                  <w:rStyle w:val="Kpr"/>
                </w:rPr>
                <w:t>.</w:t>
              </w:r>
            </w:hyperlink>
            <w:r>
              <w:t xml:space="preserve"> </w:t>
            </w:r>
            <w:r w:rsidRPr="007E0253">
              <w:t>Güneş ışığı boşl</w:t>
            </w:r>
            <w:r>
              <w:t xml:space="preserve">uktan geçip Dünya’mıza </w:t>
            </w:r>
            <w:r w:rsidRPr="007E0253">
              <w:t>ulaşırken, Güneş’teki patlamalar sonucu oluşan</w:t>
            </w:r>
            <w:r>
              <w:t xml:space="preserve"> </w:t>
            </w:r>
            <w:r w:rsidRPr="007E0253">
              <w:t>seslerin bize ulaşmaması</w:t>
            </w:r>
            <w:r>
              <w:t xml:space="preserve"> sesin boşlukta yayılmadığını gösterir.</w:t>
            </w:r>
          </w:p>
          <w:p w:rsidR="00A324A3" w:rsidRDefault="00A324A3" w:rsidP="00A324A3">
            <w:r w:rsidRPr="007E0253">
              <w:t>Sesin yayılma sürati ortamın</w:t>
            </w:r>
            <w:r>
              <w:t xml:space="preserve"> </w:t>
            </w:r>
            <w:r w:rsidRPr="007E0253">
              <w:t>yoğunluğu arttıkça artar.</w:t>
            </w:r>
            <w:r>
              <w:t xml:space="preserve"> </w:t>
            </w:r>
            <w:r w:rsidRPr="007E0253">
              <w:t>Ses, katı ortamlarda</w:t>
            </w:r>
            <w:r>
              <w:t xml:space="preserve"> </w:t>
            </w:r>
            <w:r w:rsidRPr="007E0253">
              <w:t>en hızlı, gaz ortamlarda ise en yavaş yayılır. Ses</w:t>
            </w:r>
            <w:r>
              <w:t xml:space="preserve"> </w:t>
            </w:r>
            <w:r w:rsidRPr="007E0253">
              <w:t>havada saniyede ortalama 340 metre yol alır. Katıların</w:t>
            </w:r>
            <w:r>
              <w:t xml:space="preserve"> </w:t>
            </w:r>
            <w:r w:rsidRPr="007E0253">
              <w:t>tanecikleri birbirine daha yakın olduğundan</w:t>
            </w:r>
            <w:r>
              <w:t xml:space="preserve"> </w:t>
            </w:r>
            <w:r w:rsidRPr="007E0253">
              <w:t>tanecikler arasındaki uzaklık azaldıkça taneciklerin</w:t>
            </w:r>
            <w:r>
              <w:t xml:space="preserve"> </w:t>
            </w:r>
            <w:r w:rsidRPr="007E0253">
              <w:t>birbirleri ile etkile</w:t>
            </w:r>
            <w:r>
              <w:t xml:space="preserve">şimleri artar. Sonuç olarak ses </w:t>
            </w:r>
            <w:r w:rsidRPr="007E0253">
              <w:t>bu</w:t>
            </w:r>
            <w:r>
              <w:t xml:space="preserve"> </w:t>
            </w:r>
            <w:r w:rsidRPr="007E0253">
              <w:t xml:space="preserve">durumda daha iyi iletilir. </w:t>
            </w:r>
          </w:p>
          <w:p w:rsidR="00A324A3" w:rsidRPr="007E0253" w:rsidRDefault="00A324A3" w:rsidP="00A324A3">
            <w:r w:rsidRPr="007E0253">
              <w:t>Bir kaynaktan çıkan ses dalgaları herhangi bir madde ile karşılaştığında, üç farklı durum ortaya çıkabilir:</w:t>
            </w:r>
          </w:p>
          <w:p w:rsidR="00A324A3" w:rsidRPr="007E0253" w:rsidRDefault="00A324A3" w:rsidP="00A324A3">
            <w:pPr>
              <w:pStyle w:val="ListeParagraf"/>
              <w:numPr>
                <w:ilvl w:val="0"/>
                <w:numId w:val="50"/>
              </w:numPr>
              <w:spacing w:after="160" w:line="259" w:lineRule="auto"/>
            </w:pPr>
            <w:r w:rsidRPr="007E0253">
              <w:t>Ses engeli aşabilir.</w:t>
            </w:r>
          </w:p>
          <w:p w:rsidR="00A324A3" w:rsidRPr="007E0253" w:rsidRDefault="00A324A3" w:rsidP="00A324A3">
            <w:pPr>
              <w:pStyle w:val="ListeParagraf"/>
              <w:numPr>
                <w:ilvl w:val="0"/>
                <w:numId w:val="50"/>
              </w:numPr>
              <w:spacing w:after="160" w:line="259" w:lineRule="auto"/>
            </w:pPr>
            <w:r w:rsidRPr="007E0253">
              <w:t>Ses engele çarpıp</w:t>
            </w:r>
            <w:r>
              <w:t xml:space="preserve"> geri</w:t>
            </w:r>
            <w:r w:rsidRPr="007E0253">
              <w:t xml:space="preserve"> yansıyabilir.</w:t>
            </w:r>
          </w:p>
          <w:p w:rsidR="00A324A3" w:rsidRPr="007E0253" w:rsidRDefault="00A324A3" w:rsidP="00A324A3">
            <w:pPr>
              <w:pStyle w:val="ListeParagraf"/>
              <w:numPr>
                <w:ilvl w:val="0"/>
                <w:numId w:val="50"/>
              </w:numPr>
              <w:spacing w:after="160" w:line="259" w:lineRule="auto"/>
            </w:pPr>
            <w:r w:rsidRPr="007E0253">
              <w:t>Ses engel tarafından soğurulabilir</w:t>
            </w:r>
            <w:r>
              <w:t>(tutulabilir)</w:t>
            </w:r>
            <w:r w:rsidRPr="007E0253">
              <w:t>.</w:t>
            </w:r>
          </w:p>
          <w:p w:rsidR="00A324A3" w:rsidRDefault="00A324A3" w:rsidP="00A324A3">
            <w:r w:rsidRPr="007E0253">
              <w:t>Sesin karşılaştığı maddenin özelliğine göre bu olayların bazı durumlarda tamamı, bazı durumlarda</w:t>
            </w:r>
            <w:r>
              <w:t xml:space="preserve"> </w:t>
            </w:r>
            <w:r w:rsidRPr="007E0253">
              <w:t>ise bir kısmı gerçekleşir.</w:t>
            </w:r>
          </w:p>
          <w:p w:rsidR="00A324A3" w:rsidRDefault="00A324A3" w:rsidP="00A324A3">
            <w:r>
              <w:t>Uzay maddesel olmayan ortam(boşluk) olduğu için ses yayılmaz</w:t>
            </w:r>
            <w:hyperlink r:id="rId19" w:history="1">
              <w:r w:rsidRPr="004831AB">
                <w:rPr>
                  <w:rStyle w:val="Kpr"/>
                </w:rPr>
                <w:t>.</w:t>
              </w:r>
            </w:hyperlink>
            <w:r>
              <w:t xml:space="preserve"> Bu nedenle; </w:t>
            </w:r>
            <w:r w:rsidRPr="007E0253">
              <w:t>Astronotlar uzayda Dünya’daki kontrol merkezi ile mikrofon ve</w:t>
            </w:r>
            <w:r>
              <w:t xml:space="preserve"> </w:t>
            </w:r>
            <w:r w:rsidRPr="007E0253">
              <w:t>kulaklık yardımıyla iletişim kurarlar. Astronotların sesleri radyo dalgaları</w:t>
            </w:r>
            <w:r>
              <w:t xml:space="preserve"> </w:t>
            </w:r>
            <w:r w:rsidRPr="007E0253">
              <w:t>hâlinde Dünya’ya iletilir ve sese çevrilir. Kendi aralarında da</w:t>
            </w:r>
            <w:r>
              <w:t xml:space="preserve"> </w:t>
            </w:r>
            <w:r w:rsidRPr="007E0253">
              <w:t>yine aynı şekilde konuşurlar.</w:t>
            </w:r>
          </w:p>
          <w:p w:rsidR="00A324A3" w:rsidRDefault="00A324A3" w:rsidP="00A324A3">
            <w:pPr>
              <w:rPr>
                <w:b/>
                <w:bCs/>
              </w:rPr>
            </w:pPr>
            <w:r>
              <w:rPr>
                <w:b/>
                <w:bCs/>
              </w:rPr>
              <w:t>Sesin Y</w:t>
            </w:r>
            <w:r w:rsidRPr="00080B2E">
              <w:rPr>
                <w:b/>
                <w:bCs/>
              </w:rPr>
              <w:t>ansıması</w:t>
            </w:r>
          </w:p>
          <w:p w:rsidR="00A324A3" w:rsidRDefault="00A324A3" w:rsidP="00A324A3">
            <w:r w:rsidRPr="00080B2E">
              <w:t>Ses kaynağından çıkan ses dalgalarının, bir engele</w:t>
            </w:r>
            <w:r>
              <w:t xml:space="preserve"> </w:t>
            </w:r>
            <w:r w:rsidRPr="00080B2E">
              <w:t>çarptıktan sonra tekrar geldiği ortama geri</w:t>
            </w:r>
            <w:r>
              <w:t xml:space="preserve"> </w:t>
            </w:r>
            <w:r w:rsidRPr="00080B2E">
              <w:t xml:space="preserve">dönmesine </w:t>
            </w:r>
            <w:r w:rsidRPr="00080B2E">
              <w:rPr>
                <w:b/>
                <w:bCs/>
              </w:rPr>
              <w:t xml:space="preserve">sesin yansıması </w:t>
            </w:r>
            <w:r w:rsidRPr="00080B2E">
              <w:t>denir</w:t>
            </w:r>
            <w:hyperlink r:id="rId20" w:history="1">
              <w:r w:rsidRPr="004831AB">
                <w:rPr>
                  <w:rStyle w:val="Kpr"/>
                </w:rPr>
                <w:t>.</w:t>
              </w:r>
            </w:hyperlink>
            <w:r w:rsidRPr="00080B2E">
              <w:t xml:space="preserve"> Yeni aldığımız</w:t>
            </w:r>
            <w:r>
              <w:t xml:space="preserve"> </w:t>
            </w:r>
            <w:r w:rsidRPr="00080B2E">
              <w:t>veya kiraladığımız evin odaları boşken konuştuğumuzda</w:t>
            </w:r>
            <w:r>
              <w:t xml:space="preserve"> </w:t>
            </w:r>
            <w:r w:rsidRPr="00080B2E">
              <w:t>sesleri daha şiddetli duyarız. Eve taşındıktan</w:t>
            </w:r>
            <w:r>
              <w:t xml:space="preserve"> </w:t>
            </w:r>
            <w:r w:rsidRPr="00080B2E">
              <w:t>sonra ise eşyalar sesin bir kısmını soğuracağından</w:t>
            </w:r>
            <w:r>
              <w:t xml:space="preserve"> </w:t>
            </w:r>
            <w:r w:rsidRPr="00080B2E">
              <w:t>duvarlardan yansıyarak gelen ses azalır ve</w:t>
            </w:r>
            <w:r>
              <w:t xml:space="preserve"> </w:t>
            </w:r>
            <w:r w:rsidRPr="00080B2E">
              <w:t>daha az şiddetli duyulur.</w:t>
            </w:r>
          </w:p>
          <w:p w:rsidR="00A324A3" w:rsidRDefault="00A324A3" w:rsidP="00A324A3">
            <w:r>
              <w:rPr>
                <w:noProof/>
              </w:rPr>
              <w:drawing>
                <wp:inline distT="0" distB="0" distL="0" distR="0" wp14:anchorId="79D409A5" wp14:editId="5682F4A7">
                  <wp:extent cx="2817628" cy="1751965"/>
                  <wp:effectExtent l="0" t="0" r="0" b="0"/>
                  <wp:docPr id="14" name="Resim 14" descr="http://mondimobilya.name.tr/dosyalar/Oturma-Odasi-Takimlari-kahvere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ndimobilya.name.tr/dosyalar/Oturma-Odasi-Takimlari-kahvereng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3591" cy="1761890"/>
                          </a:xfrm>
                          <a:prstGeom prst="rect">
                            <a:avLst/>
                          </a:prstGeom>
                          <a:noFill/>
                          <a:ln>
                            <a:noFill/>
                          </a:ln>
                        </pic:spPr>
                      </pic:pic>
                    </a:graphicData>
                  </a:graphic>
                </wp:inline>
              </w:drawing>
            </w:r>
            <w:r>
              <w:rPr>
                <w:noProof/>
              </w:rPr>
              <w:drawing>
                <wp:inline distT="0" distB="0" distL="0" distR="0" wp14:anchorId="78F0924A" wp14:editId="4029291A">
                  <wp:extent cx="2604189" cy="1738275"/>
                  <wp:effectExtent l="0" t="0" r="0" b="0"/>
                  <wp:docPr id="15" name="Resim 15" descr="http://image.etstur.com/files/images/hotelImages/test/TR/50583/l/standart-ban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etstur.com/files/images/hotelImages/test/TR/50583/l/standart-bany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7346" cy="1747057"/>
                          </a:xfrm>
                          <a:prstGeom prst="rect">
                            <a:avLst/>
                          </a:prstGeom>
                          <a:noFill/>
                          <a:ln>
                            <a:noFill/>
                          </a:ln>
                        </pic:spPr>
                      </pic:pic>
                    </a:graphicData>
                  </a:graphic>
                </wp:inline>
              </w:drawing>
            </w:r>
          </w:p>
          <w:p w:rsidR="00A324A3" w:rsidRDefault="00A324A3" w:rsidP="00A324A3">
            <w:r>
              <w:t>Sesin yansıması</w:t>
            </w:r>
            <w:r w:rsidRPr="00080B2E">
              <w:t xml:space="preserve"> ses dalgalarının çarptığı</w:t>
            </w:r>
            <w:r>
              <w:t xml:space="preserve"> </w:t>
            </w:r>
            <w:r w:rsidRPr="00080B2E">
              <w:t>yüzey</w:t>
            </w:r>
            <w:r>
              <w:t>e</w:t>
            </w:r>
            <w:r w:rsidRPr="00080B2E">
              <w:t xml:space="preserve"> </w:t>
            </w:r>
            <w:r>
              <w:t xml:space="preserve">bağlı olarak değişir. </w:t>
            </w:r>
            <w:r w:rsidRPr="00080B2E">
              <w:t>Örneğin b</w:t>
            </w:r>
            <w:r>
              <w:t xml:space="preserve">anyodaki konuşmalarımızdaki ses </w:t>
            </w:r>
            <w:r w:rsidRPr="00080B2E">
              <w:t>şiddeti her zaman salondaki konuşmalarımızdan</w:t>
            </w:r>
            <w:r>
              <w:t xml:space="preserve"> </w:t>
            </w:r>
            <w:r w:rsidRPr="00080B2E">
              <w:t>daha fazladır.</w:t>
            </w:r>
            <w:r>
              <w:t xml:space="preserve"> Banyolarda daha az </w:t>
            </w:r>
            <w:r w:rsidRPr="00080B2E">
              <w:t>eşya vardır</w:t>
            </w:r>
            <w:hyperlink r:id="rId23" w:history="1">
              <w:r w:rsidRPr="004831AB">
                <w:rPr>
                  <w:rStyle w:val="Kpr"/>
                </w:rPr>
                <w:t>.</w:t>
              </w:r>
            </w:hyperlink>
            <w:r w:rsidRPr="00080B2E">
              <w:t xml:space="preserve"> Ayrıca banyoların duvarları genellikle</w:t>
            </w:r>
            <w:r>
              <w:t xml:space="preserve"> </w:t>
            </w:r>
            <w:r w:rsidRPr="00080B2E">
              <w:t>fayansla kaplı olduğundan, yüzeyi diğer odalarınkinden</w:t>
            </w:r>
            <w:r>
              <w:t xml:space="preserve"> </w:t>
            </w:r>
            <w:r w:rsidRPr="00080B2E">
              <w:t xml:space="preserve">daha pürüzsüzdür. Bu </w:t>
            </w:r>
            <w:r>
              <w:t xml:space="preserve">durum </w:t>
            </w:r>
            <w:r w:rsidRPr="00080B2E">
              <w:t>sesin yansımasında</w:t>
            </w:r>
            <w:r>
              <w:t xml:space="preserve"> </w:t>
            </w:r>
            <w:r w:rsidRPr="00080B2E">
              <w:t>yüzeyin önemini göstermektedir.</w:t>
            </w:r>
          </w:p>
          <w:p w:rsidR="00A324A3" w:rsidRDefault="00A324A3" w:rsidP="00A324A3">
            <w:pPr>
              <w:rPr>
                <w:b/>
                <w:bCs/>
              </w:rPr>
            </w:pPr>
            <w:r>
              <w:rPr>
                <w:b/>
                <w:bCs/>
              </w:rPr>
              <w:t>Sesin Yansımasının Bir S</w:t>
            </w:r>
            <w:r w:rsidRPr="00080B2E">
              <w:rPr>
                <w:b/>
                <w:bCs/>
              </w:rPr>
              <w:t>onucu: Yankı</w:t>
            </w:r>
          </w:p>
          <w:p w:rsidR="00A324A3" w:rsidRDefault="00A324A3" w:rsidP="00A324A3">
            <w:r w:rsidRPr="00080B2E">
              <w:t>Bazen boş bir odada, kayalık bir yerde, yüksek apartmanların</w:t>
            </w:r>
            <w:r>
              <w:t xml:space="preserve"> </w:t>
            </w:r>
            <w:r w:rsidRPr="00080B2E">
              <w:t>arasında ya da bir amfi tiyatroda bağırdığımızda,</w:t>
            </w:r>
            <w:r>
              <w:t xml:space="preserve"> </w:t>
            </w:r>
            <w:r w:rsidRPr="00080B2E">
              <w:t>birkaç saniye sonra kendi sesimizi tekrar</w:t>
            </w:r>
            <w:r>
              <w:t xml:space="preserve"> </w:t>
            </w:r>
            <w:r w:rsidRPr="00080B2E">
              <w:t>duyarız. Kulağımıza gelen bu ses, ağzımızdan çıkarak</w:t>
            </w:r>
            <w:r>
              <w:t xml:space="preserve"> </w:t>
            </w:r>
            <w:r w:rsidRPr="00080B2E">
              <w:t>duvara çarpan ve ondan yansıyıp gelen sestir. Çarptığı</w:t>
            </w:r>
            <w:r>
              <w:t xml:space="preserve"> </w:t>
            </w:r>
            <w:r w:rsidRPr="00080B2E">
              <w:t>ortama göre sesimizde küçük değişikler olabilir.</w:t>
            </w:r>
            <w:r>
              <w:t xml:space="preserve"> </w:t>
            </w:r>
            <w:r w:rsidRPr="00080B2E">
              <w:t xml:space="preserve">Kulağımıza gelen bu sese </w:t>
            </w:r>
            <w:r w:rsidRPr="00080B2E">
              <w:rPr>
                <w:b/>
                <w:bCs/>
              </w:rPr>
              <w:t xml:space="preserve">yansıyan ses </w:t>
            </w:r>
            <w:r w:rsidRPr="00080B2E">
              <w:t>denir.</w:t>
            </w:r>
            <w:r>
              <w:t xml:space="preserve"> </w:t>
            </w:r>
          </w:p>
          <w:p w:rsidR="00A324A3" w:rsidRDefault="00A324A3" w:rsidP="00A324A3">
            <w:r>
              <w:rPr>
                <w:noProof/>
              </w:rPr>
              <w:lastRenderedPageBreak/>
              <w:drawing>
                <wp:inline distT="0" distB="0" distL="0" distR="0" wp14:anchorId="061AACFB" wp14:editId="486AC730">
                  <wp:extent cx="2952750" cy="2083386"/>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6542" cy="2086062"/>
                          </a:xfrm>
                          <a:prstGeom prst="rect">
                            <a:avLst/>
                          </a:prstGeom>
                        </pic:spPr>
                      </pic:pic>
                    </a:graphicData>
                  </a:graphic>
                </wp:inline>
              </w:drawing>
            </w:r>
          </w:p>
          <w:p w:rsidR="00A324A3" w:rsidRDefault="00A324A3" w:rsidP="00A324A3">
            <w:r w:rsidRPr="00080B2E">
              <w:t>Yankının oluşabilmesi için ses kaynağından çıkan ses ile yansıyan sesin birbirinden ayırt edilebilmesi</w:t>
            </w:r>
            <w:r>
              <w:t xml:space="preserve"> </w:t>
            </w:r>
            <w:r w:rsidRPr="00080B2E">
              <w:t xml:space="preserve">gerekir. Bunun için de kaynak ile engel arasında en az </w:t>
            </w:r>
            <w:r w:rsidRPr="00080B2E">
              <w:rPr>
                <w:b/>
              </w:rPr>
              <w:t>17 m</w:t>
            </w:r>
            <w:r w:rsidRPr="00080B2E">
              <w:t xml:space="preserve"> mesafe olmalıdır</w:t>
            </w:r>
            <w:hyperlink r:id="rId25" w:history="1">
              <w:r w:rsidRPr="004831AB">
                <w:rPr>
                  <w:rStyle w:val="Kpr"/>
                </w:rPr>
                <w:t>.</w:t>
              </w:r>
            </w:hyperlink>
            <w:r w:rsidRPr="00080B2E">
              <w:t xml:space="preserve"> Aksi takdirde sesimizi</w:t>
            </w:r>
            <w:r>
              <w:t xml:space="preserve"> </w:t>
            </w:r>
            <w:r w:rsidRPr="00080B2E">
              <w:t>duyarız ama ne söylediğimizi anlayamayız.</w:t>
            </w:r>
          </w:p>
          <w:p w:rsidR="00A324A3" w:rsidRDefault="00A324A3" w:rsidP="00A324A3">
            <w:pPr>
              <w:rPr>
                <w:b/>
                <w:bCs/>
              </w:rPr>
            </w:pPr>
            <w:r>
              <w:rPr>
                <w:b/>
                <w:bCs/>
              </w:rPr>
              <w:t>Sesin Yansımasının Teknolojik U</w:t>
            </w:r>
            <w:r w:rsidRPr="00080B2E">
              <w:rPr>
                <w:b/>
                <w:bCs/>
              </w:rPr>
              <w:t>ygulamaları</w:t>
            </w:r>
          </w:p>
          <w:p w:rsidR="00A324A3" w:rsidRDefault="00A324A3" w:rsidP="00A324A3">
            <w:r w:rsidRPr="00080B2E">
              <w:t>Sesin yansıması olayından doğada çeşitli canlılar</w:t>
            </w:r>
            <w:r>
              <w:t xml:space="preserve"> yararlanırlar. G</w:t>
            </w:r>
            <w:r w:rsidRPr="00080B2E">
              <w:t>örme duyuları çok gelişmemiş</w:t>
            </w:r>
            <w:r>
              <w:t xml:space="preserve"> </w:t>
            </w:r>
            <w:r w:rsidRPr="00080B2E">
              <w:t>olan yarasalar yönlerini ve avlarının yerini</w:t>
            </w:r>
            <w:r>
              <w:t xml:space="preserve"> </w:t>
            </w:r>
            <w:r w:rsidRPr="00080B2E">
              <w:t>bulmak için sesin yansımasını kullanırlar</w:t>
            </w:r>
            <w:hyperlink r:id="rId26" w:history="1">
              <w:r w:rsidRPr="004831AB">
                <w:rPr>
                  <w:rStyle w:val="Kpr"/>
                </w:rPr>
                <w:t>.</w:t>
              </w:r>
            </w:hyperlink>
            <w:r w:rsidRPr="00080B2E">
              <w:t xml:space="preserve"> </w:t>
            </w:r>
            <w:r>
              <w:t>Y</w:t>
            </w:r>
            <w:r w:rsidRPr="00080B2E">
              <w:t>arasa ses çıkararak oluşan sesin</w:t>
            </w:r>
            <w:r>
              <w:t xml:space="preserve"> </w:t>
            </w:r>
            <w:r w:rsidRPr="00080B2E">
              <w:t>yansımasını dinler ve bu şekilde önündeki nesneler</w:t>
            </w:r>
            <w:r>
              <w:t xml:space="preserve"> </w:t>
            </w:r>
            <w:r w:rsidRPr="00080B2E">
              <w:t>hakkında bilgi edinir.</w:t>
            </w:r>
            <w:r>
              <w:t xml:space="preserve"> </w:t>
            </w:r>
            <w:r w:rsidRPr="00080B2E">
              <w:t>Benzer şekilde yu</w:t>
            </w:r>
            <w:r>
              <w:t xml:space="preserve">nuslar da çıkardıkları bir sesi </w:t>
            </w:r>
            <w:r w:rsidRPr="00080B2E">
              <w:t>avlanmakta kullanırlar. Yunusların çıkardıkları ses</w:t>
            </w:r>
            <w:r>
              <w:t xml:space="preserve"> </w:t>
            </w:r>
            <w:r w:rsidRPr="00080B2E">
              <w:t>balık sürülerine çarpar ve yansıyarak tekrar yunusa</w:t>
            </w:r>
            <w:r>
              <w:t xml:space="preserve"> </w:t>
            </w:r>
            <w:r w:rsidRPr="00080B2E">
              <w:t>gelir. Böylece avlanacağı balık sürüsünün yerini bulur.</w:t>
            </w:r>
          </w:p>
          <w:p w:rsidR="00A324A3" w:rsidRDefault="00A324A3" w:rsidP="00A324A3">
            <w:r>
              <w:rPr>
                <w:noProof/>
              </w:rPr>
              <w:drawing>
                <wp:inline distT="0" distB="0" distL="0" distR="0" wp14:anchorId="43686A82" wp14:editId="17CAD08D">
                  <wp:extent cx="2690037" cy="196151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1088" cy="1969573"/>
                          </a:xfrm>
                          <a:prstGeom prst="rect">
                            <a:avLst/>
                          </a:prstGeom>
                        </pic:spPr>
                      </pic:pic>
                    </a:graphicData>
                  </a:graphic>
                </wp:inline>
              </w:drawing>
            </w:r>
            <w:r>
              <w:rPr>
                <w:noProof/>
              </w:rPr>
              <w:drawing>
                <wp:inline distT="0" distB="0" distL="0" distR="0" wp14:anchorId="5AAF6419" wp14:editId="159FF9BD">
                  <wp:extent cx="2828261" cy="196151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37013" cy="1967585"/>
                          </a:xfrm>
                          <a:prstGeom prst="rect">
                            <a:avLst/>
                          </a:prstGeom>
                        </pic:spPr>
                      </pic:pic>
                    </a:graphicData>
                  </a:graphic>
                </wp:inline>
              </w:drawing>
            </w:r>
          </w:p>
          <w:p w:rsidR="00A324A3" w:rsidRDefault="00A324A3" w:rsidP="00A324A3">
            <w:r>
              <w:t>Yarasa ve yunuslardan esinlenerek sonar cihazı üretilmiştir. Bu cihaz, ses dalgalarının yansıması ile engellerin yerlerinin tespit edilmesinde kullanılır. Balıkçıların balık sürülerinin yerini ve miktarını tespit etmesinde, okyanus, deniz, göl ve bataklık gibi yerlerin derinliklerinin ve yüzey şekillerinin tespitinde bu cihazlar kullanılır. Yeraltında maden ararken de yine sesin yansımasından yararlanılır. Aynı zamanda fay hatlarının tespitinde de ses dalgalarının yansıması prensibi kullanılır.</w:t>
            </w:r>
          </w:p>
          <w:p w:rsidR="00A324A3" w:rsidRDefault="00A324A3" w:rsidP="00A324A3">
            <w:r>
              <w:rPr>
                <w:noProof/>
              </w:rPr>
              <w:drawing>
                <wp:inline distT="0" distB="0" distL="0" distR="0" wp14:anchorId="353C754B" wp14:editId="6B6C8979">
                  <wp:extent cx="2318514" cy="2115879"/>
                  <wp:effectExtent l="0" t="0" r="0" b="0"/>
                  <wp:docPr id="19" name="Resim 19" descr="http://www.tekniktrend.com/wp-content/uploads/2012/11/so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kniktrend.com/wp-content/uploads/2012/11/sona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7859" cy="2133533"/>
                          </a:xfrm>
                          <a:prstGeom prst="rect">
                            <a:avLst/>
                          </a:prstGeom>
                          <a:noFill/>
                          <a:ln>
                            <a:noFill/>
                          </a:ln>
                        </pic:spPr>
                      </pic:pic>
                    </a:graphicData>
                  </a:graphic>
                </wp:inline>
              </w:drawing>
            </w:r>
          </w:p>
          <w:p w:rsidR="00A324A3" w:rsidRDefault="00A324A3" w:rsidP="00A324A3">
            <w:r w:rsidRPr="00080B2E">
              <w:t>Ayrıca trafik polislerinin kullandıkları radarlar</w:t>
            </w:r>
            <w:r>
              <w:t xml:space="preserve"> </w:t>
            </w:r>
            <w:r w:rsidRPr="00080B2E">
              <w:t>ile karşıdan gelen aracın sürati hesaplanabilir.</w:t>
            </w:r>
            <w:r>
              <w:t xml:space="preserve"> </w:t>
            </w:r>
            <w:r w:rsidRPr="00080B2E">
              <w:t>Radarlardan çıkan ses dalgaları karşıdaki araçtan</w:t>
            </w:r>
            <w:r>
              <w:t xml:space="preserve"> </w:t>
            </w:r>
            <w:r w:rsidRPr="00080B2E">
              <w:t>yansır ve sesin bu mesafeyi kat etme süresinden</w:t>
            </w:r>
            <w:r>
              <w:t xml:space="preserve"> </w:t>
            </w:r>
            <w:r w:rsidRPr="00080B2E">
              <w:t>yararlanarak aracın sürati hesaplanır.</w:t>
            </w:r>
          </w:p>
          <w:p w:rsidR="00A324A3" w:rsidRDefault="00A324A3" w:rsidP="00A324A3">
            <w:r>
              <w:rPr>
                <w:noProof/>
              </w:rPr>
              <w:lastRenderedPageBreak/>
              <w:drawing>
                <wp:inline distT="0" distB="0" distL="0" distR="0" wp14:anchorId="3DE2CEE2" wp14:editId="41278B8B">
                  <wp:extent cx="4327451" cy="2066842"/>
                  <wp:effectExtent l="0" t="0" r="0" b="0"/>
                  <wp:docPr id="20" name="Resim 20" descr="http://aracsorgulama.net/wp-content/uploads/2015/11/rad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racsorgulama.net/wp-content/uploads/2015/11/radar.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9129" cy="2077196"/>
                          </a:xfrm>
                          <a:prstGeom prst="rect">
                            <a:avLst/>
                          </a:prstGeom>
                          <a:noFill/>
                          <a:ln>
                            <a:noFill/>
                          </a:ln>
                        </pic:spPr>
                      </pic:pic>
                    </a:graphicData>
                  </a:graphic>
                </wp:inline>
              </w:drawing>
            </w:r>
          </w:p>
          <w:p w:rsidR="00A324A3" w:rsidRDefault="00A324A3" w:rsidP="00A324A3">
            <w:r w:rsidRPr="00080B2E">
              <w:t>Ses dalgalarının yansıması tıpta da kullanılmaktadır</w:t>
            </w:r>
            <w:hyperlink r:id="rId31" w:history="1">
              <w:r w:rsidRPr="004831AB">
                <w:rPr>
                  <w:rStyle w:val="Kpr"/>
                </w:rPr>
                <w:t>.</w:t>
              </w:r>
            </w:hyperlink>
            <w:r>
              <w:t xml:space="preserve"> </w:t>
            </w:r>
            <w:r w:rsidRPr="00080B2E">
              <w:t xml:space="preserve">Bu prensiple çalışan </w:t>
            </w:r>
            <w:proofErr w:type="gramStart"/>
            <w:r w:rsidRPr="00080B2E">
              <w:t>ultrason</w:t>
            </w:r>
            <w:proofErr w:type="gramEnd"/>
            <w:r w:rsidRPr="00080B2E">
              <w:t xml:space="preserve"> cihazları</w:t>
            </w:r>
            <w:r>
              <w:t xml:space="preserve"> </w:t>
            </w:r>
            <w:r w:rsidRPr="00080B2E">
              <w:t>insan vücuduna ses dalgaları gönderir. Bunların</w:t>
            </w:r>
            <w:r>
              <w:t xml:space="preserve"> </w:t>
            </w:r>
            <w:r w:rsidRPr="00080B2E">
              <w:t>iç organlardan yansıması bilgisayar ekranında</w:t>
            </w:r>
            <w:r>
              <w:t xml:space="preserve"> </w:t>
            </w:r>
            <w:r w:rsidRPr="00080B2E">
              <w:t>görüntüye çevrilir.</w:t>
            </w:r>
          </w:p>
          <w:p w:rsidR="00A324A3" w:rsidRDefault="00A324A3" w:rsidP="00A324A3">
            <w:r>
              <w:rPr>
                <w:noProof/>
              </w:rPr>
              <w:drawing>
                <wp:inline distT="0" distB="0" distL="0" distR="0" wp14:anchorId="25212C5D" wp14:editId="04AFAF99">
                  <wp:extent cx="3136400" cy="2030819"/>
                  <wp:effectExtent l="0" t="0" r="0" b="0"/>
                  <wp:docPr id="21" name="Resim 21" descr="http://www.mailce.com/wp-content/uploads/2013/09/ultr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ilce.com/wp-content/uploads/2013/09/ultras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4513" cy="2036072"/>
                          </a:xfrm>
                          <a:prstGeom prst="rect">
                            <a:avLst/>
                          </a:prstGeom>
                          <a:noFill/>
                          <a:ln>
                            <a:noFill/>
                          </a:ln>
                        </pic:spPr>
                      </pic:pic>
                    </a:graphicData>
                  </a:graphic>
                </wp:inline>
              </w:drawing>
            </w:r>
          </w:p>
          <w:p w:rsidR="00A324A3" w:rsidRDefault="00A324A3" w:rsidP="00A324A3">
            <w:r w:rsidRPr="00080B2E">
              <w:t>Sesin yansıması, olumlu ya da olumsuz</w:t>
            </w:r>
            <w:r>
              <w:t xml:space="preserve"> </w:t>
            </w:r>
            <w:r w:rsidRPr="00080B2E">
              <w:t>özellikleri ile günlük yaşamda sık olarak karşımıza</w:t>
            </w:r>
            <w:r>
              <w:t xml:space="preserve"> </w:t>
            </w:r>
            <w:r w:rsidRPr="00080B2E">
              <w:t>çıkmaktadır. Evde, işyerlerinde veya sakin</w:t>
            </w:r>
            <w:r>
              <w:t xml:space="preserve"> </w:t>
            </w:r>
            <w:r w:rsidRPr="00080B2E">
              <w:t>ortamlarda sesin yansıması bazen istenen bir</w:t>
            </w:r>
            <w:r>
              <w:t xml:space="preserve"> </w:t>
            </w:r>
            <w:r w:rsidRPr="00080B2E">
              <w:t>özellik olmayabilir. Bu yüzden bu ortamlar sesin</w:t>
            </w:r>
            <w:r>
              <w:t xml:space="preserve"> </w:t>
            </w:r>
            <w:r w:rsidRPr="00080B2E">
              <w:t>yansımasını azaltacak biçimde tasarlanır. Buna</w:t>
            </w:r>
            <w:r>
              <w:t xml:space="preserve"> </w:t>
            </w:r>
            <w:r w:rsidRPr="00080B2E">
              <w:t>karşın stadyum, konser salonu ve cami gibi ortamlarda</w:t>
            </w:r>
            <w:r>
              <w:t xml:space="preserve"> </w:t>
            </w:r>
            <w:r w:rsidRPr="00080B2E">
              <w:t>sesin düzgün bir şekilde yansımalar</w:t>
            </w:r>
            <w:r>
              <w:t xml:space="preserve"> </w:t>
            </w:r>
            <w:r w:rsidRPr="00080B2E">
              <w:t>yapması istenilen bir özelliktir.</w:t>
            </w:r>
          </w:p>
          <w:p w:rsidR="00A324A3" w:rsidRDefault="00A324A3" w:rsidP="00A324A3">
            <w:r w:rsidRPr="00E7483C">
              <w:t>Sesin yayılması, soğurulması, madde ile etkileşimi ve canlılar üzerindeki etkileri ile ilgilenen</w:t>
            </w:r>
            <w:r>
              <w:t xml:space="preserve"> </w:t>
            </w:r>
            <w:r w:rsidRPr="00E7483C">
              <w:t xml:space="preserve">bilim dalına </w:t>
            </w:r>
            <w:r w:rsidRPr="00E7483C">
              <w:rPr>
                <w:b/>
                <w:bCs/>
              </w:rPr>
              <w:t xml:space="preserve">ses bilimi (akustik) </w:t>
            </w:r>
            <w:r w:rsidRPr="00E7483C">
              <w:t>denir. Akustik uygulamalarında özellikle sesin yansımasının</w:t>
            </w:r>
            <w:r>
              <w:t xml:space="preserve"> </w:t>
            </w:r>
            <w:r w:rsidRPr="00E7483C">
              <w:t>kontrollü bir şekilde yapılması gereklidir. Sinema, konser ve tiyatro salonları ya da cami</w:t>
            </w:r>
            <w:r>
              <w:t xml:space="preserve"> </w:t>
            </w:r>
            <w:r w:rsidRPr="00E7483C">
              <w:t>gibi mekânların tasarım ve inşasında sesin kalitesi akustik bilimi sayesinde artırılır. Ayrıca bu</w:t>
            </w:r>
            <w:r>
              <w:t xml:space="preserve"> </w:t>
            </w:r>
            <w:r w:rsidRPr="00E7483C">
              <w:t>gibi mekânlarda yayılan ve yansıyan seslerin birleşerek sesin daha şiddetli duyulması sağlanır.</w:t>
            </w:r>
            <w:r>
              <w:t xml:space="preserve"> </w:t>
            </w:r>
            <w:r w:rsidRPr="00E7483C">
              <w:t>Özellikle amfi tiyatrolardaki sahne yüksekliği, oturma basamaklarının şekli ve eğimi, duvarların</w:t>
            </w:r>
            <w:r>
              <w:t xml:space="preserve"> </w:t>
            </w:r>
            <w:r w:rsidRPr="00E7483C">
              <w:t>yüks</w:t>
            </w:r>
            <w:bookmarkStart w:id="1" w:name="_GoBack"/>
            <w:bookmarkEnd w:id="1"/>
            <w:r w:rsidRPr="00E7483C">
              <w:t>ekliği ve sahne arkasındaki yansıtıcı duvar akustik biliminin uygulamalarıdır.</w:t>
            </w:r>
          </w:p>
          <w:p w:rsidR="00A324A3" w:rsidRDefault="00A324A3" w:rsidP="00A324A3">
            <w:r>
              <w:rPr>
                <w:noProof/>
              </w:rPr>
              <w:drawing>
                <wp:inline distT="0" distB="0" distL="0" distR="0" wp14:anchorId="62F042D1" wp14:editId="36403BA5">
                  <wp:extent cx="1630587" cy="1658296"/>
                  <wp:effectExtent l="0" t="0" r="0" b="0"/>
                  <wp:docPr id="22" name="Resim 22" descr="https://upload.wikimedia.org/wikipedia/commons/1/11/Aspendos_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1/11/Aspendos_Turke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296" cy="1666136"/>
                          </a:xfrm>
                          <a:prstGeom prst="rect">
                            <a:avLst/>
                          </a:prstGeom>
                          <a:noFill/>
                          <a:ln>
                            <a:noFill/>
                          </a:ln>
                        </pic:spPr>
                      </pic:pic>
                    </a:graphicData>
                  </a:graphic>
                </wp:inline>
              </w:drawing>
            </w:r>
            <w:r>
              <w:rPr>
                <w:noProof/>
              </w:rPr>
              <w:drawing>
                <wp:inline distT="0" distB="0" distL="0" distR="0" wp14:anchorId="593CFC1C" wp14:editId="13A0AFD7">
                  <wp:extent cx="1860550" cy="1668637"/>
                  <wp:effectExtent l="0" t="0" r="0" b="0"/>
                  <wp:docPr id="23" name="Resim 23" descr="http://sonses.tv/haber_imaj/1ahaaaa%20(1).jpg82853335141ahaaa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nses.tv/haber_imaj/1ahaaaa%20(1).jpg82853335141ahaaaa%2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4902" cy="1681509"/>
                          </a:xfrm>
                          <a:prstGeom prst="rect">
                            <a:avLst/>
                          </a:prstGeom>
                          <a:noFill/>
                          <a:ln>
                            <a:noFill/>
                          </a:ln>
                        </pic:spPr>
                      </pic:pic>
                    </a:graphicData>
                  </a:graphic>
                </wp:inline>
              </w:drawing>
            </w:r>
            <w:r>
              <w:rPr>
                <w:noProof/>
              </w:rPr>
              <w:drawing>
                <wp:inline distT="0" distB="0" distL="0" distR="0" wp14:anchorId="168693A4" wp14:editId="43DAA776">
                  <wp:extent cx="2025015" cy="1660881"/>
                  <wp:effectExtent l="0" t="0" r="0" b="0"/>
                  <wp:docPr id="24" name="Resim 24" descr="http://luthaus.net/images/westfalenstadion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uthaus.net/images/westfalenstadion_1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8156" cy="1671659"/>
                          </a:xfrm>
                          <a:prstGeom prst="rect">
                            <a:avLst/>
                          </a:prstGeom>
                          <a:noFill/>
                          <a:ln>
                            <a:noFill/>
                          </a:ln>
                        </pic:spPr>
                      </pic:pic>
                    </a:graphicData>
                  </a:graphic>
                </wp:inline>
              </w:drawing>
            </w:r>
          </w:p>
          <w:p w:rsidR="00A324A3" w:rsidRDefault="00A324A3" w:rsidP="00A324A3">
            <w:pPr>
              <w:rPr>
                <w:b/>
                <w:bCs/>
              </w:rPr>
            </w:pPr>
            <w:r>
              <w:rPr>
                <w:b/>
                <w:bCs/>
              </w:rPr>
              <w:t>Sesin S</w:t>
            </w:r>
            <w:r w:rsidRPr="00E7483C">
              <w:rPr>
                <w:b/>
                <w:bCs/>
              </w:rPr>
              <w:t>oğrulması</w:t>
            </w:r>
          </w:p>
          <w:p w:rsidR="00A324A3" w:rsidRDefault="00A324A3" w:rsidP="00A324A3">
            <w:r w:rsidRPr="00E7483C">
              <w:t>İlerleyen ses dalgasının ortamda yansımasını</w:t>
            </w:r>
            <w:r>
              <w:t xml:space="preserve"> </w:t>
            </w:r>
            <w:r w:rsidRPr="00E7483C">
              <w:t>engelleyebilirsek ilerlemesini de engellemiş oluruz.</w:t>
            </w:r>
            <w:r>
              <w:t xml:space="preserve"> </w:t>
            </w:r>
            <w:r w:rsidRPr="00E7483C">
              <w:t>Ses dalgası çarptığı ortamda enerjisini kaybeder</w:t>
            </w:r>
            <w:r>
              <w:t xml:space="preserve"> </w:t>
            </w:r>
            <w:r w:rsidRPr="00E7483C">
              <w:t xml:space="preserve">ve ilerleyemez ise bu olaya </w:t>
            </w:r>
            <w:r w:rsidRPr="00E7483C">
              <w:rPr>
                <w:b/>
                <w:bCs/>
              </w:rPr>
              <w:t>sesin soğrulması</w:t>
            </w:r>
            <w:r>
              <w:t xml:space="preserve"> </w:t>
            </w:r>
            <w:r w:rsidRPr="00E7483C">
              <w:t>denir. Sesin çarptığı ortamda soğrulması için kullanılan</w:t>
            </w:r>
            <w:r>
              <w:t xml:space="preserve"> </w:t>
            </w:r>
            <w:r w:rsidRPr="00E7483C">
              <w:t>malzemenin iyi seçilmesi gerekir</w:t>
            </w:r>
            <w:hyperlink r:id="rId36" w:history="1">
              <w:r w:rsidRPr="004831AB">
                <w:rPr>
                  <w:rStyle w:val="Kpr"/>
                </w:rPr>
                <w:t>.</w:t>
              </w:r>
            </w:hyperlink>
            <w:r w:rsidRPr="00E7483C">
              <w:t xml:space="preserve"> Gürültülü</w:t>
            </w:r>
            <w:r>
              <w:t xml:space="preserve"> </w:t>
            </w:r>
            <w:r w:rsidRPr="00E7483C">
              <w:t>çalışan araçlarda sesin soğrulması çok önemlidir.</w:t>
            </w:r>
            <w:r>
              <w:t xml:space="preserve"> </w:t>
            </w:r>
            <w:r w:rsidRPr="00E7483C">
              <w:t>Örneğin araba egzozlarındaki tasarım sayesinde</w:t>
            </w:r>
            <w:r>
              <w:t xml:space="preserve"> </w:t>
            </w:r>
            <w:r w:rsidRPr="00E7483C">
              <w:t>motordan çıkan yüksek sesin önemli bir kısmı egzozda</w:t>
            </w:r>
            <w:r>
              <w:t xml:space="preserve"> </w:t>
            </w:r>
            <w:r w:rsidRPr="00E7483C">
              <w:t>soğrulur. Eğer egzozlarda sesin önemli bir</w:t>
            </w:r>
            <w:r>
              <w:t xml:space="preserve"> </w:t>
            </w:r>
            <w:r w:rsidRPr="00E7483C">
              <w:t>kısmı soğrulmasaydı taşıt gürültüsüyle yerleşim</w:t>
            </w:r>
            <w:r>
              <w:t xml:space="preserve"> </w:t>
            </w:r>
            <w:r w:rsidRPr="00E7483C">
              <w:t>yerleri yaşanmaz olabilirdi. Bunun dışında yüksek</w:t>
            </w:r>
            <w:r>
              <w:t xml:space="preserve"> gürültülü </w:t>
            </w:r>
            <w:r w:rsidRPr="00E7483C">
              <w:t>ortamlarda sesin soğrulması için birçok</w:t>
            </w:r>
            <w:r>
              <w:t xml:space="preserve"> </w:t>
            </w:r>
            <w:r w:rsidRPr="00E7483C">
              <w:t>teknolojik ürün kullanılmaktadır.</w:t>
            </w:r>
            <w:r>
              <w:t xml:space="preserve"> Pürüzlü, mat ve yumuşak yüzeyler sesi daha fazla soğururlar.</w:t>
            </w:r>
          </w:p>
          <w:p w:rsidR="00927A25" w:rsidRPr="007375A3" w:rsidRDefault="00927A25" w:rsidP="007375A3">
            <w:pPr>
              <w:rPr>
                <w:rFonts w:cs="Calibri"/>
              </w:rPr>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lastRenderedPageBreak/>
              <w:t>Ölçme ve Değerlendirme:</w:t>
            </w:r>
          </w:p>
        </w:tc>
        <w:tc>
          <w:tcPr>
            <w:tcW w:w="6694" w:type="dxa"/>
          </w:tcPr>
          <w:p w:rsidR="0043426E" w:rsidRPr="0043426E" w:rsidRDefault="0043426E" w:rsidP="0043426E">
            <w:r w:rsidRPr="0043426E">
              <w:t>*Boşluk dolduralım</w:t>
            </w:r>
          </w:p>
          <w:p w:rsidR="00635E5E" w:rsidRDefault="0043426E" w:rsidP="0043426E">
            <w:r w:rsidRPr="0043426E">
              <w:t xml:space="preserve">*Eşleştirelim Ölçme ve değerlendirme için projeler, kavram haritaları, </w:t>
            </w:r>
            <w:proofErr w:type="spellStart"/>
            <w:r w:rsidRPr="0043426E">
              <w:t>tanılayıcı</w:t>
            </w:r>
            <w:proofErr w:type="spellEnd"/>
            <w:r w:rsidRPr="0043426E">
              <w:t xml:space="preserve"> dallanmış ağaç, yapılandırılmış </w:t>
            </w:r>
            <w:proofErr w:type="spellStart"/>
            <w:r w:rsidRPr="0043426E">
              <w:t>grid</w:t>
            </w:r>
            <w:proofErr w:type="spellEnd"/>
            <w:r w:rsidRPr="0043426E">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3A1D8B"/>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125FE2">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8D3BD2" w:rsidRDefault="000E120A" w:rsidP="009046A8"/>
        </w:tc>
      </w:tr>
    </w:tbl>
    <w:p w:rsidR="00125FE2" w:rsidRDefault="00125FE2">
      <w:pPr>
        <w:rPr>
          <w:b/>
          <w:color w:val="FF0000"/>
        </w:rPr>
      </w:pPr>
    </w:p>
    <w:p w:rsidR="00125FE2" w:rsidRPr="00125FE2" w:rsidRDefault="00125FE2" w:rsidP="00A46C22">
      <w:pPr>
        <w:spacing w:after="0"/>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A46C22">
      <w:pPr>
        <w:spacing w:after="0"/>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25FE2" w:rsidRDefault="00125FE2" w:rsidP="00A46C22">
      <w:pPr>
        <w:spacing w:after="0"/>
        <w:jc w:val="center"/>
        <w:rPr>
          <w:b/>
        </w:rPr>
      </w:pPr>
      <w:r>
        <w:rPr>
          <w:b/>
        </w:rPr>
        <w:t xml:space="preserve">                                                                                                                                    </w:t>
      </w:r>
      <w:r w:rsidRPr="00125FE2">
        <w:rPr>
          <w:b/>
        </w:rPr>
        <w:t>Okul Müdürü</w:t>
      </w:r>
    </w:p>
    <w:p w:rsidR="00125FE2" w:rsidRDefault="00125FE2">
      <w:pPr>
        <w:rPr>
          <w:b/>
          <w:color w:val="FF0000"/>
        </w:rPr>
      </w:pPr>
    </w:p>
    <w:p w:rsidR="000E120A" w:rsidRPr="00125FE2" w:rsidRDefault="000E120A">
      <w:pPr>
        <w:rPr>
          <w:b/>
          <w:color w:val="FF0000"/>
          <w:sz w:val="32"/>
          <w:szCs w:val="32"/>
        </w:rPr>
      </w:pPr>
      <w:r w:rsidRPr="00125FE2">
        <w:rPr>
          <w:b/>
          <w:color w:val="FF0000"/>
          <w:sz w:val="32"/>
          <w:szCs w:val="32"/>
        </w:rPr>
        <w:t>NOT: Yukarıdaki günlük planı</w:t>
      </w:r>
      <w:r w:rsidR="00125FE2" w:rsidRPr="00125FE2">
        <w:rPr>
          <w:b/>
          <w:color w:val="FF0000"/>
          <w:sz w:val="32"/>
          <w:szCs w:val="32"/>
        </w:rPr>
        <w:t>;</w:t>
      </w:r>
      <w:r w:rsidRPr="00125FE2">
        <w:rPr>
          <w:b/>
          <w:color w:val="FF0000"/>
          <w:sz w:val="32"/>
          <w:szCs w:val="32"/>
        </w:rPr>
        <w:t xml:space="preserve"> ders kitapları ve </w:t>
      </w:r>
      <w:proofErr w:type="spellStart"/>
      <w:r w:rsidRPr="00125FE2">
        <w:rPr>
          <w:b/>
          <w:color w:val="FF0000"/>
          <w:sz w:val="32"/>
          <w:szCs w:val="32"/>
        </w:rPr>
        <w:t>ünitelendirilmiş</w:t>
      </w:r>
      <w:proofErr w:type="spellEnd"/>
      <w:r w:rsidRPr="00125FE2">
        <w:rPr>
          <w:b/>
          <w:color w:val="FF0000"/>
          <w:sz w:val="32"/>
          <w:szCs w:val="32"/>
        </w:rPr>
        <w:t xml:space="preserve"> yıllık planları </w:t>
      </w:r>
      <w:proofErr w:type="gramStart"/>
      <w:r w:rsidRPr="00125FE2">
        <w:rPr>
          <w:b/>
          <w:color w:val="FF0000"/>
          <w:sz w:val="32"/>
          <w:szCs w:val="32"/>
        </w:rPr>
        <w:t>baz</w:t>
      </w:r>
      <w:proofErr w:type="gramEnd"/>
      <w:r w:rsidRPr="00125FE2">
        <w:rPr>
          <w:b/>
          <w:color w:val="FF0000"/>
          <w:sz w:val="32"/>
          <w:szCs w:val="32"/>
        </w:rPr>
        <w:t xml:space="preserve"> alarak öğretmenlerimizin kendilerinin hazırlaması özellikle öğretmenin derse – konuya hakim olarak gelmesi açısından son derece önemlidir. </w:t>
      </w:r>
    </w:p>
    <w:p w:rsidR="00125FE2" w:rsidRPr="00125FE2" w:rsidRDefault="00125FE2">
      <w:pPr>
        <w:rPr>
          <w:b/>
          <w:color w:val="FF0000"/>
        </w:rPr>
      </w:pPr>
    </w:p>
    <w:p w:rsidR="000E120A" w:rsidRPr="00125FE2" w:rsidRDefault="00125FE2">
      <w:pPr>
        <w:rPr>
          <w:b/>
          <w:color w:val="FF0000"/>
          <w:sz w:val="24"/>
          <w:szCs w:val="24"/>
        </w:rPr>
      </w:pPr>
      <w:r>
        <w:rPr>
          <w:b/>
          <w:color w:val="FF0000"/>
          <w:sz w:val="24"/>
          <w:szCs w:val="24"/>
        </w:rPr>
        <w:t>*</w:t>
      </w:r>
      <w:r w:rsidR="000E120A" w:rsidRPr="00125FE2">
        <w:rPr>
          <w:b/>
          <w:color w:val="FF0000"/>
          <w:sz w:val="24"/>
          <w:szCs w:val="24"/>
        </w:rPr>
        <w:t xml:space="preserve">Geleceğimizin teminatı gençlerimizin daha iyi eğitimi için öğretmenlerimizin çalışma azmini </w:t>
      </w:r>
      <w:r w:rsidRPr="00125FE2">
        <w:rPr>
          <w:b/>
          <w:color w:val="FF0000"/>
          <w:sz w:val="24"/>
          <w:szCs w:val="24"/>
        </w:rPr>
        <w:t>yitirmemesi gerekir.</w:t>
      </w:r>
    </w:p>
    <w:p w:rsidR="00125FE2" w:rsidRPr="00125FE2" w:rsidRDefault="00A324A3" w:rsidP="00125FE2">
      <w:pPr>
        <w:jc w:val="center"/>
        <w:rPr>
          <w:sz w:val="24"/>
          <w:szCs w:val="24"/>
        </w:rPr>
      </w:pPr>
      <w:hyperlink r:id="rId37" w:history="1">
        <w:r w:rsidR="00125FE2" w:rsidRPr="00125FE2">
          <w:rPr>
            <w:rStyle w:val="Kpr"/>
            <w:sz w:val="24"/>
            <w:szCs w:val="24"/>
          </w:rPr>
          <w:t>www.FenEhli.com</w:t>
        </w:r>
      </w:hyperlink>
    </w:p>
    <w:sectPr w:rsidR="00125FE2" w:rsidRPr="00125FE2" w:rsidSect="00A46C22">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E101B"/>
    <w:multiLevelType w:val="hybridMultilevel"/>
    <w:tmpl w:val="276245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648C1"/>
    <w:multiLevelType w:val="hybridMultilevel"/>
    <w:tmpl w:val="B52830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7A6225"/>
    <w:multiLevelType w:val="hybridMultilevel"/>
    <w:tmpl w:val="FD9E3F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E6A2BE0"/>
    <w:multiLevelType w:val="hybridMultilevel"/>
    <w:tmpl w:val="FD2AE6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2445FF2"/>
    <w:multiLevelType w:val="hybridMultilevel"/>
    <w:tmpl w:val="7D909988"/>
    <w:lvl w:ilvl="0" w:tplc="A6BE66DC">
      <w:start w:val="1"/>
      <w:numFmt w:val="bullet"/>
      <w:lvlText w:val=""/>
      <w:lvlJc w:val="left"/>
      <w:pPr>
        <w:ind w:left="720" w:hanging="360"/>
      </w:pPr>
      <w:rPr>
        <w:rFonts w:ascii="Wingdings" w:hAnsi="Wingdings"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D922E0A"/>
    <w:multiLevelType w:val="hybridMultilevel"/>
    <w:tmpl w:val="E4FA05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EE14E58"/>
    <w:multiLevelType w:val="hybridMultilevel"/>
    <w:tmpl w:val="BCE407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FE1420F"/>
    <w:multiLevelType w:val="hybridMultilevel"/>
    <w:tmpl w:val="15EECB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53F2A53"/>
    <w:multiLevelType w:val="hybridMultilevel"/>
    <w:tmpl w:val="FAA66D5E"/>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2">
    <w:nsid w:val="257E16D8"/>
    <w:multiLevelType w:val="hybridMultilevel"/>
    <w:tmpl w:val="200002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5A31279"/>
    <w:multiLevelType w:val="hybridMultilevel"/>
    <w:tmpl w:val="DB9CACD2"/>
    <w:lvl w:ilvl="0" w:tplc="67A0E29C">
      <w:start w:val="1"/>
      <w:numFmt w:val="bullet"/>
      <w:lvlText w:val=""/>
      <w:lvlJc w:val="left"/>
      <w:pPr>
        <w:ind w:left="720" w:hanging="360"/>
      </w:pPr>
      <w:rPr>
        <w:rFonts w:ascii="Wingdings" w:hAnsi="Wingdings"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9C349ED"/>
    <w:multiLevelType w:val="hybridMultilevel"/>
    <w:tmpl w:val="7B1420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B5D5B8B"/>
    <w:multiLevelType w:val="multilevel"/>
    <w:tmpl w:val="57D858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C1340B"/>
    <w:multiLevelType w:val="hybridMultilevel"/>
    <w:tmpl w:val="75162E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BF0484E"/>
    <w:multiLevelType w:val="hybridMultilevel"/>
    <w:tmpl w:val="368C17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E4017B3"/>
    <w:multiLevelType w:val="hybridMultilevel"/>
    <w:tmpl w:val="B7909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E9A010B"/>
    <w:multiLevelType w:val="hybridMultilevel"/>
    <w:tmpl w:val="6D467B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9EF3EC6"/>
    <w:multiLevelType w:val="hybridMultilevel"/>
    <w:tmpl w:val="C046EE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09E1F93"/>
    <w:multiLevelType w:val="hybridMultilevel"/>
    <w:tmpl w:val="1B32D3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4BF1024"/>
    <w:multiLevelType w:val="hybridMultilevel"/>
    <w:tmpl w:val="019611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4EA102C"/>
    <w:multiLevelType w:val="hybridMultilevel"/>
    <w:tmpl w:val="489CF1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50F0AF8"/>
    <w:multiLevelType w:val="multilevel"/>
    <w:tmpl w:val="0D48EF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8260CEC"/>
    <w:multiLevelType w:val="hybridMultilevel"/>
    <w:tmpl w:val="B1547F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9BF6A6B"/>
    <w:multiLevelType w:val="hybridMultilevel"/>
    <w:tmpl w:val="D08E77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A63765F"/>
    <w:multiLevelType w:val="hybridMultilevel"/>
    <w:tmpl w:val="93F818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AE56CA4"/>
    <w:multiLevelType w:val="hybridMultilevel"/>
    <w:tmpl w:val="1E6A1D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4F105FC9"/>
    <w:multiLevelType w:val="hybridMultilevel"/>
    <w:tmpl w:val="B7945C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16C663C"/>
    <w:multiLevelType w:val="hybridMultilevel"/>
    <w:tmpl w:val="A5CAB1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2BA5F68"/>
    <w:multiLevelType w:val="hybridMultilevel"/>
    <w:tmpl w:val="E5766C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30C2ACA"/>
    <w:multiLevelType w:val="hybridMultilevel"/>
    <w:tmpl w:val="96166D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FDA68DB"/>
    <w:multiLevelType w:val="hybridMultilevel"/>
    <w:tmpl w:val="B582E6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5220A4E"/>
    <w:multiLevelType w:val="hybridMultilevel"/>
    <w:tmpl w:val="22C68B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A052002"/>
    <w:multiLevelType w:val="hybridMultilevel"/>
    <w:tmpl w:val="43A696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D7C0B7C"/>
    <w:multiLevelType w:val="hybridMultilevel"/>
    <w:tmpl w:val="7FAA2E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06948C7"/>
    <w:multiLevelType w:val="hybridMultilevel"/>
    <w:tmpl w:val="797E4E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11623F9"/>
    <w:multiLevelType w:val="hybridMultilevel"/>
    <w:tmpl w:val="81AC32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1F64C0D"/>
    <w:multiLevelType w:val="hybridMultilevel"/>
    <w:tmpl w:val="B1B4E0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23F3A7D"/>
    <w:multiLevelType w:val="multilevel"/>
    <w:tmpl w:val="1F7409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CDB310E"/>
    <w:multiLevelType w:val="hybridMultilevel"/>
    <w:tmpl w:val="25C431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43"/>
  </w:num>
  <w:num w:numId="3">
    <w:abstractNumId w:val="31"/>
  </w:num>
  <w:num w:numId="4">
    <w:abstractNumId w:val="1"/>
  </w:num>
  <w:num w:numId="5">
    <w:abstractNumId w:val="22"/>
  </w:num>
  <w:num w:numId="6">
    <w:abstractNumId w:val="5"/>
  </w:num>
  <w:num w:numId="7">
    <w:abstractNumId w:val="27"/>
  </w:num>
  <w:num w:numId="8">
    <w:abstractNumId w:val="19"/>
  </w:num>
  <w:num w:numId="9">
    <w:abstractNumId w:val="23"/>
  </w:num>
  <w:num w:numId="10">
    <w:abstractNumId w:val="10"/>
  </w:num>
  <w:num w:numId="11">
    <w:abstractNumId w:val="24"/>
  </w:num>
  <w:num w:numId="12">
    <w:abstractNumId w:val="41"/>
  </w:num>
  <w:num w:numId="13">
    <w:abstractNumId w:val="2"/>
  </w:num>
  <w:num w:numId="14">
    <w:abstractNumId w:val="18"/>
  </w:num>
  <w:num w:numId="15">
    <w:abstractNumId w:val="39"/>
  </w:num>
  <w:num w:numId="16">
    <w:abstractNumId w:val="9"/>
  </w:num>
  <w:num w:numId="17">
    <w:abstractNumId w:val="33"/>
  </w:num>
  <w:num w:numId="18">
    <w:abstractNumId w:val="13"/>
  </w:num>
  <w:num w:numId="19">
    <w:abstractNumId w:val="6"/>
  </w:num>
  <w:num w:numId="20">
    <w:abstractNumId w:val="3"/>
  </w:num>
  <w:num w:numId="21">
    <w:abstractNumId w:val="46"/>
  </w:num>
  <w:num w:numId="22">
    <w:abstractNumId w:val="29"/>
  </w:num>
  <w:num w:numId="23">
    <w:abstractNumId w:val="4"/>
  </w:num>
  <w:num w:numId="24">
    <w:abstractNumId w:val="34"/>
  </w:num>
  <w:num w:numId="25">
    <w:abstractNumId w:val="35"/>
  </w:num>
  <w:num w:numId="26">
    <w:abstractNumId w:val="47"/>
  </w:num>
  <w:num w:numId="27">
    <w:abstractNumId w:val="26"/>
  </w:num>
  <w:num w:numId="28">
    <w:abstractNumId w:val="45"/>
  </w:num>
  <w:num w:numId="29">
    <w:abstractNumId w:val="16"/>
  </w:num>
  <w:num w:numId="30">
    <w:abstractNumId w:val="30"/>
  </w:num>
  <w:num w:numId="31">
    <w:abstractNumId w:val="28"/>
  </w:num>
  <w:num w:numId="32">
    <w:abstractNumId w:val="0"/>
  </w:num>
  <w:num w:numId="33">
    <w:abstractNumId w:val="21"/>
  </w:num>
  <w:num w:numId="34">
    <w:abstractNumId w:val="7"/>
  </w:num>
  <w:num w:numId="35">
    <w:abstractNumId w:val="32"/>
  </w:num>
  <w:num w:numId="36">
    <w:abstractNumId w:val="8"/>
  </w:num>
  <w:num w:numId="37">
    <w:abstractNumId w:val="37"/>
  </w:num>
  <w:num w:numId="38">
    <w:abstractNumId w:val="38"/>
  </w:num>
  <w:num w:numId="39">
    <w:abstractNumId w:val="40"/>
  </w:num>
  <w:num w:numId="40">
    <w:abstractNumId w:val="15"/>
  </w:num>
  <w:num w:numId="41">
    <w:abstractNumId w:val="49"/>
  </w:num>
  <w:num w:numId="42">
    <w:abstractNumId w:val="36"/>
  </w:num>
  <w:num w:numId="43">
    <w:abstractNumId w:val="17"/>
  </w:num>
  <w:num w:numId="44">
    <w:abstractNumId w:val="25"/>
  </w:num>
  <w:num w:numId="45">
    <w:abstractNumId w:val="44"/>
  </w:num>
  <w:num w:numId="46">
    <w:abstractNumId w:val="42"/>
  </w:num>
  <w:num w:numId="47">
    <w:abstractNumId w:val="20"/>
  </w:num>
  <w:num w:numId="48">
    <w:abstractNumId w:val="11"/>
  </w:num>
  <w:num w:numId="49">
    <w:abstractNumId w:val="48"/>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42BA6"/>
    <w:rsid w:val="00067413"/>
    <w:rsid w:val="000E120A"/>
    <w:rsid w:val="00125FE2"/>
    <w:rsid w:val="0018041D"/>
    <w:rsid w:val="0021528A"/>
    <w:rsid w:val="00231E17"/>
    <w:rsid w:val="00276317"/>
    <w:rsid w:val="0031671E"/>
    <w:rsid w:val="00385926"/>
    <w:rsid w:val="003A1D8B"/>
    <w:rsid w:val="0043426E"/>
    <w:rsid w:val="004512DC"/>
    <w:rsid w:val="004644DE"/>
    <w:rsid w:val="00493ACC"/>
    <w:rsid w:val="004B59EC"/>
    <w:rsid w:val="00635E5E"/>
    <w:rsid w:val="006C296D"/>
    <w:rsid w:val="007375A3"/>
    <w:rsid w:val="007D7A3A"/>
    <w:rsid w:val="00825AAD"/>
    <w:rsid w:val="008D3BD2"/>
    <w:rsid w:val="008E02E2"/>
    <w:rsid w:val="009046A8"/>
    <w:rsid w:val="00927A25"/>
    <w:rsid w:val="009415AC"/>
    <w:rsid w:val="00951131"/>
    <w:rsid w:val="00953B28"/>
    <w:rsid w:val="009B6D33"/>
    <w:rsid w:val="00A324A3"/>
    <w:rsid w:val="00A46C22"/>
    <w:rsid w:val="00B56415"/>
    <w:rsid w:val="00B77C5E"/>
    <w:rsid w:val="00D84B6A"/>
    <w:rsid w:val="00ED18CD"/>
    <w:rsid w:val="00F2160C"/>
    <w:rsid w:val="00F249BD"/>
    <w:rsid w:val="00F57C35"/>
    <w:rsid w:val="00FB0A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paragraph" w:styleId="NormalWeb">
    <w:name w:val="Normal (Web)"/>
    <w:basedOn w:val="Normal"/>
    <w:uiPriority w:val="99"/>
    <w:semiHidden/>
    <w:unhideWhenUsed/>
    <w:rsid w:val="004512D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512DC"/>
    <w:rPr>
      <w:b/>
      <w:bCs/>
    </w:rPr>
  </w:style>
  <w:style w:type="character" w:customStyle="1" w:styleId="apple-converted-space">
    <w:name w:val="apple-converted-space"/>
    <w:basedOn w:val="VarsaylanParagrafYazTipi"/>
    <w:rsid w:val="004512DC"/>
  </w:style>
  <w:style w:type="table" w:styleId="DzTablo1">
    <w:name w:val="Plain Table 1"/>
    <w:basedOn w:val="NormalTablo"/>
    <w:uiPriority w:val="41"/>
    <w:rsid w:val="00042BA6"/>
    <w:pPr>
      <w:spacing w:after="0" w:line="240" w:lineRule="auto"/>
    </w:pPr>
    <w:rPr>
      <w:rFonts w:eastAsiaTheme="minorHAnsi"/>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5Koyu-Vurgu5">
    <w:name w:val="Grid Table 5 Dark Accent 5"/>
    <w:basedOn w:val="NormalTablo"/>
    <w:uiPriority w:val="50"/>
    <w:rsid w:val="00493ACC"/>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30811">
      <w:bodyDiv w:val="1"/>
      <w:marLeft w:val="0"/>
      <w:marRight w:val="0"/>
      <w:marTop w:val="0"/>
      <w:marBottom w:val="0"/>
      <w:divBdr>
        <w:top w:val="none" w:sz="0" w:space="0" w:color="auto"/>
        <w:left w:val="none" w:sz="0" w:space="0" w:color="auto"/>
        <w:bottom w:val="none" w:sz="0" w:space="0" w:color="auto"/>
        <w:right w:val="none" w:sz="0" w:space="0" w:color="auto"/>
      </w:divBdr>
    </w:div>
    <w:div w:id="207037216">
      <w:bodyDiv w:val="1"/>
      <w:marLeft w:val="0"/>
      <w:marRight w:val="0"/>
      <w:marTop w:val="0"/>
      <w:marBottom w:val="0"/>
      <w:divBdr>
        <w:top w:val="none" w:sz="0" w:space="0" w:color="auto"/>
        <w:left w:val="none" w:sz="0" w:space="0" w:color="auto"/>
        <w:bottom w:val="none" w:sz="0" w:space="0" w:color="auto"/>
        <w:right w:val="none" w:sz="0" w:space="0" w:color="auto"/>
      </w:divBdr>
      <w:divsChild>
        <w:div w:id="1009911972">
          <w:marLeft w:val="0"/>
          <w:marRight w:val="0"/>
          <w:marTop w:val="96"/>
          <w:marBottom w:val="300"/>
          <w:divBdr>
            <w:top w:val="none" w:sz="0" w:space="0" w:color="auto"/>
            <w:left w:val="none" w:sz="0" w:space="0" w:color="auto"/>
            <w:bottom w:val="none" w:sz="0" w:space="0" w:color="auto"/>
            <w:right w:val="none" w:sz="0" w:space="0" w:color="auto"/>
          </w:divBdr>
        </w:div>
        <w:div w:id="116682114">
          <w:marLeft w:val="0"/>
          <w:marRight w:val="0"/>
          <w:marTop w:val="96"/>
          <w:marBottom w:val="300"/>
          <w:divBdr>
            <w:top w:val="none" w:sz="0" w:space="0" w:color="auto"/>
            <w:left w:val="none" w:sz="0" w:space="0" w:color="auto"/>
            <w:bottom w:val="none" w:sz="0" w:space="0" w:color="auto"/>
            <w:right w:val="none" w:sz="0" w:space="0" w:color="auto"/>
          </w:divBdr>
        </w:div>
        <w:div w:id="803156105">
          <w:marLeft w:val="0"/>
          <w:marRight w:val="0"/>
          <w:marTop w:val="96"/>
          <w:marBottom w:val="300"/>
          <w:divBdr>
            <w:top w:val="none" w:sz="0" w:space="0" w:color="auto"/>
            <w:left w:val="none" w:sz="0" w:space="0" w:color="auto"/>
            <w:bottom w:val="none" w:sz="0" w:space="0" w:color="auto"/>
            <w:right w:val="none" w:sz="0" w:space="0" w:color="auto"/>
          </w:divBdr>
        </w:div>
      </w:divsChild>
    </w:div>
    <w:div w:id="421073957">
      <w:bodyDiv w:val="1"/>
      <w:marLeft w:val="0"/>
      <w:marRight w:val="0"/>
      <w:marTop w:val="0"/>
      <w:marBottom w:val="0"/>
      <w:divBdr>
        <w:top w:val="none" w:sz="0" w:space="0" w:color="auto"/>
        <w:left w:val="none" w:sz="0" w:space="0" w:color="auto"/>
        <w:bottom w:val="none" w:sz="0" w:space="0" w:color="auto"/>
        <w:right w:val="none" w:sz="0" w:space="0" w:color="auto"/>
      </w:divBdr>
    </w:div>
    <w:div w:id="446389618">
      <w:bodyDiv w:val="1"/>
      <w:marLeft w:val="0"/>
      <w:marRight w:val="0"/>
      <w:marTop w:val="0"/>
      <w:marBottom w:val="0"/>
      <w:divBdr>
        <w:top w:val="none" w:sz="0" w:space="0" w:color="auto"/>
        <w:left w:val="none" w:sz="0" w:space="0" w:color="auto"/>
        <w:bottom w:val="none" w:sz="0" w:space="0" w:color="auto"/>
        <w:right w:val="none" w:sz="0" w:space="0" w:color="auto"/>
      </w:divBdr>
    </w:div>
    <w:div w:id="696659214">
      <w:bodyDiv w:val="1"/>
      <w:marLeft w:val="0"/>
      <w:marRight w:val="0"/>
      <w:marTop w:val="0"/>
      <w:marBottom w:val="0"/>
      <w:divBdr>
        <w:top w:val="none" w:sz="0" w:space="0" w:color="auto"/>
        <w:left w:val="none" w:sz="0" w:space="0" w:color="auto"/>
        <w:bottom w:val="none" w:sz="0" w:space="0" w:color="auto"/>
        <w:right w:val="none" w:sz="0" w:space="0" w:color="auto"/>
      </w:divBdr>
      <w:divsChild>
        <w:div w:id="1114178203">
          <w:marLeft w:val="0"/>
          <w:marRight w:val="0"/>
          <w:marTop w:val="96"/>
          <w:marBottom w:val="300"/>
          <w:divBdr>
            <w:top w:val="none" w:sz="0" w:space="0" w:color="auto"/>
            <w:left w:val="none" w:sz="0" w:space="0" w:color="auto"/>
            <w:bottom w:val="none" w:sz="0" w:space="0" w:color="auto"/>
            <w:right w:val="none" w:sz="0" w:space="0" w:color="auto"/>
          </w:divBdr>
        </w:div>
        <w:div w:id="11684550">
          <w:marLeft w:val="0"/>
          <w:marRight w:val="0"/>
          <w:marTop w:val="96"/>
          <w:marBottom w:val="300"/>
          <w:divBdr>
            <w:top w:val="none" w:sz="0" w:space="0" w:color="auto"/>
            <w:left w:val="none" w:sz="0" w:space="0" w:color="auto"/>
            <w:bottom w:val="none" w:sz="0" w:space="0" w:color="auto"/>
            <w:right w:val="none" w:sz="0" w:space="0" w:color="auto"/>
          </w:divBdr>
        </w:div>
      </w:divsChild>
    </w:div>
    <w:div w:id="903294172">
      <w:bodyDiv w:val="1"/>
      <w:marLeft w:val="0"/>
      <w:marRight w:val="0"/>
      <w:marTop w:val="0"/>
      <w:marBottom w:val="0"/>
      <w:divBdr>
        <w:top w:val="none" w:sz="0" w:space="0" w:color="auto"/>
        <w:left w:val="none" w:sz="0" w:space="0" w:color="auto"/>
        <w:bottom w:val="none" w:sz="0" w:space="0" w:color="auto"/>
        <w:right w:val="none" w:sz="0" w:space="0" w:color="auto"/>
      </w:divBdr>
      <w:divsChild>
        <w:div w:id="1024328777">
          <w:marLeft w:val="0"/>
          <w:marRight w:val="0"/>
          <w:marTop w:val="96"/>
          <w:marBottom w:val="300"/>
          <w:divBdr>
            <w:top w:val="none" w:sz="0" w:space="0" w:color="auto"/>
            <w:left w:val="none" w:sz="0" w:space="0" w:color="auto"/>
            <w:bottom w:val="none" w:sz="0" w:space="0" w:color="auto"/>
            <w:right w:val="none" w:sz="0" w:space="0" w:color="auto"/>
          </w:divBdr>
        </w:div>
        <w:div w:id="2022311501">
          <w:marLeft w:val="0"/>
          <w:marRight w:val="0"/>
          <w:marTop w:val="96"/>
          <w:marBottom w:val="300"/>
          <w:divBdr>
            <w:top w:val="none" w:sz="0" w:space="0" w:color="auto"/>
            <w:left w:val="none" w:sz="0" w:space="0" w:color="auto"/>
            <w:bottom w:val="none" w:sz="0" w:space="0" w:color="auto"/>
            <w:right w:val="none" w:sz="0" w:space="0" w:color="auto"/>
          </w:divBdr>
        </w:div>
      </w:divsChild>
    </w:div>
    <w:div w:id="1197550218">
      <w:bodyDiv w:val="1"/>
      <w:marLeft w:val="0"/>
      <w:marRight w:val="0"/>
      <w:marTop w:val="0"/>
      <w:marBottom w:val="0"/>
      <w:divBdr>
        <w:top w:val="none" w:sz="0" w:space="0" w:color="auto"/>
        <w:left w:val="none" w:sz="0" w:space="0" w:color="auto"/>
        <w:bottom w:val="none" w:sz="0" w:space="0" w:color="auto"/>
        <w:right w:val="none" w:sz="0" w:space="0" w:color="auto"/>
      </w:divBdr>
    </w:div>
    <w:div w:id="1424958801">
      <w:bodyDiv w:val="1"/>
      <w:marLeft w:val="0"/>
      <w:marRight w:val="0"/>
      <w:marTop w:val="0"/>
      <w:marBottom w:val="0"/>
      <w:divBdr>
        <w:top w:val="none" w:sz="0" w:space="0" w:color="auto"/>
        <w:left w:val="none" w:sz="0" w:space="0" w:color="auto"/>
        <w:bottom w:val="none" w:sz="0" w:space="0" w:color="auto"/>
        <w:right w:val="none" w:sz="0" w:space="0" w:color="auto"/>
      </w:divBdr>
      <w:divsChild>
        <w:div w:id="397362602">
          <w:marLeft w:val="0"/>
          <w:marRight w:val="0"/>
          <w:marTop w:val="96"/>
          <w:marBottom w:val="300"/>
          <w:divBdr>
            <w:top w:val="none" w:sz="0" w:space="0" w:color="auto"/>
            <w:left w:val="none" w:sz="0" w:space="0" w:color="auto"/>
            <w:bottom w:val="none" w:sz="0" w:space="0" w:color="auto"/>
            <w:right w:val="none" w:sz="0" w:space="0" w:color="auto"/>
          </w:divBdr>
        </w:div>
        <w:div w:id="608968877">
          <w:marLeft w:val="0"/>
          <w:marRight w:val="0"/>
          <w:marTop w:val="96"/>
          <w:marBottom w:val="300"/>
          <w:divBdr>
            <w:top w:val="none" w:sz="0" w:space="0" w:color="auto"/>
            <w:left w:val="none" w:sz="0" w:space="0" w:color="auto"/>
            <w:bottom w:val="none" w:sz="0" w:space="0" w:color="auto"/>
            <w:right w:val="none" w:sz="0" w:space="0" w:color="auto"/>
          </w:divBdr>
        </w:div>
        <w:div w:id="230192892">
          <w:marLeft w:val="0"/>
          <w:marRight w:val="0"/>
          <w:marTop w:val="96"/>
          <w:marBottom w:val="300"/>
          <w:divBdr>
            <w:top w:val="none" w:sz="0" w:space="0" w:color="auto"/>
            <w:left w:val="none" w:sz="0" w:space="0" w:color="auto"/>
            <w:bottom w:val="none" w:sz="0" w:space="0" w:color="auto"/>
            <w:right w:val="none" w:sz="0" w:space="0" w:color="auto"/>
          </w:divBdr>
        </w:div>
      </w:divsChild>
    </w:div>
    <w:div w:id="1430731942">
      <w:bodyDiv w:val="1"/>
      <w:marLeft w:val="0"/>
      <w:marRight w:val="0"/>
      <w:marTop w:val="0"/>
      <w:marBottom w:val="0"/>
      <w:divBdr>
        <w:top w:val="none" w:sz="0" w:space="0" w:color="auto"/>
        <w:left w:val="none" w:sz="0" w:space="0" w:color="auto"/>
        <w:bottom w:val="none" w:sz="0" w:space="0" w:color="auto"/>
        <w:right w:val="none" w:sz="0" w:space="0" w:color="auto"/>
      </w:divBdr>
    </w:div>
    <w:div w:id="1493641445">
      <w:bodyDiv w:val="1"/>
      <w:marLeft w:val="0"/>
      <w:marRight w:val="0"/>
      <w:marTop w:val="0"/>
      <w:marBottom w:val="0"/>
      <w:divBdr>
        <w:top w:val="none" w:sz="0" w:space="0" w:color="auto"/>
        <w:left w:val="none" w:sz="0" w:space="0" w:color="auto"/>
        <w:bottom w:val="none" w:sz="0" w:space="0" w:color="auto"/>
        <w:right w:val="none" w:sz="0" w:space="0" w:color="auto"/>
      </w:divBdr>
      <w:divsChild>
        <w:div w:id="1382897309">
          <w:marLeft w:val="0"/>
          <w:marRight w:val="0"/>
          <w:marTop w:val="96"/>
          <w:marBottom w:val="300"/>
          <w:divBdr>
            <w:top w:val="none" w:sz="0" w:space="0" w:color="auto"/>
            <w:left w:val="none" w:sz="0" w:space="0" w:color="auto"/>
            <w:bottom w:val="none" w:sz="0" w:space="0" w:color="auto"/>
            <w:right w:val="none" w:sz="0" w:space="0" w:color="auto"/>
          </w:divBdr>
        </w:div>
      </w:divsChild>
    </w:div>
    <w:div w:id="1845826199">
      <w:bodyDiv w:val="1"/>
      <w:marLeft w:val="0"/>
      <w:marRight w:val="0"/>
      <w:marTop w:val="0"/>
      <w:marBottom w:val="0"/>
      <w:divBdr>
        <w:top w:val="none" w:sz="0" w:space="0" w:color="auto"/>
        <w:left w:val="none" w:sz="0" w:space="0" w:color="auto"/>
        <w:bottom w:val="none" w:sz="0" w:space="0" w:color="auto"/>
        <w:right w:val="none" w:sz="0" w:space="0" w:color="auto"/>
      </w:divBdr>
    </w:div>
    <w:div w:id="2017924207">
      <w:bodyDiv w:val="1"/>
      <w:marLeft w:val="0"/>
      <w:marRight w:val="0"/>
      <w:marTop w:val="0"/>
      <w:marBottom w:val="0"/>
      <w:divBdr>
        <w:top w:val="none" w:sz="0" w:space="0" w:color="auto"/>
        <w:left w:val="none" w:sz="0" w:space="0" w:color="auto"/>
        <w:bottom w:val="none" w:sz="0" w:space="0" w:color="auto"/>
        <w:right w:val="none" w:sz="0" w:space="0" w:color="auto"/>
      </w:divBdr>
      <w:divsChild>
        <w:div w:id="887954390">
          <w:marLeft w:val="0"/>
          <w:marRight w:val="0"/>
          <w:marTop w:val="96"/>
          <w:marBottom w:val="300"/>
          <w:divBdr>
            <w:top w:val="none" w:sz="0" w:space="0" w:color="auto"/>
            <w:left w:val="none" w:sz="0" w:space="0" w:color="auto"/>
            <w:bottom w:val="none" w:sz="0" w:space="0" w:color="auto"/>
            <w:right w:val="none" w:sz="0" w:space="0" w:color="auto"/>
          </w:divBdr>
        </w:div>
      </w:divsChild>
    </w:div>
    <w:div w:id="212966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enehli.com" TargetMode="External"/><Relationship Id="rId18" Type="http://schemas.openxmlformats.org/officeDocument/2006/relationships/hyperlink" Target="http://www.fenehli.com" TargetMode="External"/><Relationship Id="rId26" Type="http://schemas.openxmlformats.org/officeDocument/2006/relationships/hyperlink" Target="http://www.fenehli.com" TargetMode="External"/><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15.jpeg"/><Relationship Id="rId7" Type="http://schemas.openxmlformats.org/officeDocument/2006/relationships/hyperlink" Target="http://www.fenehli.com/" TargetMode="Externa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fenehli.com" TargetMode="External"/><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fenehli.com"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fenehli.com/"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hyperlink" Target="http://www.FenEhli.com" TargetMode="External"/><Relationship Id="rId5" Type="http://schemas.openxmlformats.org/officeDocument/2006/relationships/hyperlink" Target="http://www.fenehli.com/" TargetMode="External"/><Relationship Id="rId15" Type="http://schemas.openxmlformats.org/officeDocument/2006/relationships/hyperlink" Target="http://www.fenehli.com" TargetMode="External"/><Relationship Id="rId23" Type="http://schemas.openxmlformats.org/officeDocument/2006/relationships/hyperlink" Target="http://www.fenehli.com" TargetMode="External"/><Relationship Id="rId28" Type="http://schemas.openxmlformats.org/officeDocument/2006/relationships/image" Target="media/image10.png"/><Relationship Id="rId36" Type="http://schemas.openxmlformats.org/officeDocument/2006/relationships/hyperlink" Target="http://www.fenehli.com" TargetMode="External"/><Relationship Id="rId10" Type="http://schemas.openxmlformats.org/officeDocument/2006/relationships/hyperlink" Target="http://www.fenehli.com" TargetMode="External"/><Relationship Id="rId19" Type="http://schemas.openxmlformats.org/officeDocument/2006/relationships/hyperlink" Target="http://www.fenehli.com" TargetMode="External"/><Relationship Id="rId31" Type="http://schemas.openxmlformats.org/officeDocument/2006/relationships/hyperlink" Target="http://www.fenehli.com" TargetMode="External"/><Relationship Id="rId4" Type="http://schemas.openxmlformats.org/officeDocument/2006/relationships/webSettings" Target="webSettings.xml"/><Relationship Id="rId9" Type="http://schemas.openxmlformats.org/officeDocument/2006/relationships/hyperlink" Target="http://www.fenehli.com/" TargetMode="External"/><Relationship Id="rId14" Type="http://schemas.openxmlformats.org/officeDocument/2006/relationships/hyperlink" Target="http://www.fenehli.com" TargetMode="External"/><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6.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1912</Words>
  <Characters>10901</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www.FenEhli.com</dc:creator>
  <cp:keywords>www.FenEhli.com</cp:keywords>
  <dc:description/>
  <cp:lastModifiedBy>Ömer Erdemir</cp:lastModifiedBy>
  <cp:revision>2</cp:revision>
  <dcterms:created xsi:type="dcterms:W3CDTF">2016-02-14T15:46:00Z</dcterms:created>
  <dcterms:modified xsi:type="dcterms:W3CDTF">2016-02-14T15:46:00Z</dcterms:modified>
</cp:coreProperties>
</file>