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5B608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626"/>
        <w:gridCol w:w="4032"/>
        <w:gridCol w:w="3838"/>
      </w:tblGrid>
      <w:tr w:rsidR="00635E5E" w:rsidTr="005B6087">
        <w:trPr>
          <w:trHeight w:val="249"/>
          <w:jc w:val="center"/>
        </w:trPr>
        <w:tc>
          <w:tcPr>
            <w:tcW w:w="262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032" w:type="dxa"/>
          </w:tcPr>
          <w:p w:rsidR="00635E5E" w:rsidRDefault="00635E5E">
            <w:r>
              <w:t>Fen Bilimleri</w:t>
            </w:r>
          </w:p>
        </w:tc>
        <w:tc>
          <w:tcPr>
            <w:tcW w:w="3838" w:type="dxa"/>
          </w:tcPr>
          <w:p w:rsidR="00635E5E" w:rsidRDefault="007C689E" w:rsidP="00DB0354">
            <w:r>
              <w:t>14</w:t>
            </w:r>
            <w:r w:rsidR="00635E5E">
              <w:t>.</w:t>
            </w:r>
            <w:r w:rsidR="00DB0354">
              <w:t xml:space="preserve"> </w:t>
            </w:r>
            <w:r w:rsidR="00635E5E">
              <w:t>Hafta (</w:t>
            </w:r>
            <w:r w:rsidR="005B6087">
              <w:t>18</w:t>
            </w:r>
            <w:r w:rsidR="00046740">
              <w:t xml:space="preserve"> </w:t>
            </w:r>
            <w:r w:rsidR="005B6087">
              <w:t>– 22</w:t>
            </w:r>
            <w:r w:rsidR="007017BD">
              <w:t xml:space="preserve"> Aralık </w:t>
            </w:r>
            <w:r w:rsidR="005B6087">
              <w:t>2017</w:t>
            </w:r>
            <w:r w:rsidR="00635E5E">
              <w:t>)</w:t>
            </w:r>
          </w:p>
        </w:tc>
      </w:tr>
      <w:tr w:rsidR="00635E5E" w:rsidTr="005B6087">
        <w:trPr>
          <w:trHeight w:val="263"/>
          <w:jc w:val="center"/>
        </w:trPr>
        <w:tc>
          <w:tcPr>
            <w:tcW w:w="262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870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5B6087">
        <w:trPr>
          <w:trHeight w:val="249"/>
          <w:jc w:val="center"/>
        </w:trPr>
        <w:tc>
          <w:tcPr>
            <w:tcW w:w="262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870" w:type="dxa"/>
            <w:gridSpan w:val="2"/>
          </w:tcPr>
          <w:p w:rsidR="00635E5E" w:rsidRDefault="009710E2" w:rsidP="009710E2">
            <w:r>
              <w:t>2</w:t>
            </w:r>
            <w:r w:rsidR="00635E5E">
              <w:t>.Ünite:</w:t>
            </w:r>
            <w:r w:rsidR="00B0338F">
              <w:t xml:space="preserve"> </w:t>
            </w:r>
            <w:r>
              <w:t>Kuvvet ve Enerji</w:t>
            </w:r>
          </w:p>
        </w:tc>
      </w:tr>
      <w:tr w:rsidR="00635E5E" w:rsidTr="005B6087">
        <w:trPr>
          <w:trHeight w:val="263"/>
          <w:jc w:val="center"/>
        </w:trPr>
        <w:tc>
          <w:tcPr>
            <w:tcW w:w="262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870" w:type="dxa"/>
            <w:gridSpan w:val="2"/>
          </w:tcPr>
          <w:p w:rsidR="00635E5E" w:rsidRPr="004879CD" w:rsidRDefault="004879CD">
            <w:r w:rsidRPr="004879CD">
              <w:t>Enerji Dönüşümleri</w:t>
            </w:r>
          </w:p>
        </w:tc>
      </w:tr>
      <w:tr w:rsidR="00635E5E" w:rsidTr="005B6087">
        <w:trPr>
          <w:trHeight w:val="263"/>
          <w:jc w:val="center"/>
        </w:trPr>
        <w:tc>
          <w:tcPr>
            <w:tcW w:w="262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870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16"/>
        <w:gridCol w:w="8648"/>
      </w:tblGrid>
      <w:tr w:rsidR="00635E5E" w:rsidTr="005B6087">
        <w:trPr>
          <w:trHeight w:val="733"/>
          <w:jc w:val="center"/>
        </w:trPr>
        <w:tc>
          <w:tcPr>
            <w:tcW w:w="24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7998" w:type="dxa"/>
            <w:vAlign w:val="center"/>
          </w:tcPr>
          <w:p w:rsidR="00E7177F" w:rsidRPr="00E7177F" w:rsidRDefault="00E7177F" w:rsidP="00E7177F">
            <w:r w:rsidRPr="00E7177F">
              <w:t>7.2.4.1. Kinetik ve potansiyel enerji türlerinin birbirine dönüştüğünü örnekl</w:t>
            </w:r>
            <w:bookmarkStart w:id="0" w:name="_GoBack"/>
            <w:bookmarkEnd w:id="0"/>
            <w:r w:rsidRPr="00E7177F">
              <w:t>erle açıklar ve enerjinin korunduğu sonucunu çıkarır</w:t>
            </w:r>
            <w:hyperlink r:id="rId5" w:history="1">
              <w:r w:rsidRPr="0078796B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72406D" w:rsidRDefault="00E7177F" w:rsidP="007017BD">
            <w:r w:rsidRPr="00E7177F">
              <w:t>7.2.4.2. Sürtünme kuvvetinin kinetik enerji üzerindeki etkisini örneklerle açıklar</w:t>
            </w:r>
            <w:hyperlink r:id="rId6" w:history="1">
              <w:r w:rsidR="0078796B" w:rsidRPr="0078796B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5B6087">
        <w:trPr>
          <w:trHeight w:val="922"/>
          <w:jc w:val="center"/>
        </w:trPr>
        <w:tc>
          <w:tcPr>
            <w:tcW w:w="24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7998" w:type="dxa"/>
            <w:vAlign w:val="center"/>
          </w:tcPr>
          <w:p w:rsidR="00E7177F" w:rsidRDefault="005B6087">
            <w:r>
              <w:rPr>
                <w:noProof/>
              </w:rPr>
              <w:drawing>
                <wp:inline distT="0" distB="0" distL="0" distR="0" wp14:anchorId="37C25FF8" wp14:editId="54653AE8">
                  <wp:extent cx="2886075" cy="35242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5B6087">
        <w:trPr>
          <w:trHeight w:val="629"/>
          <w:jc w:val="center"/>
        </w:trPr>
        <w:tc>
          <w:tcPr>
            <w:tcW w:w="24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7998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5B6087">
        <w:trPr>
          <w:trHeight w:val="755"/>
          <w:jc w:val="center"/>
        </w:trPr>
        <w:tc>
          <w:tcPr>
            <w:tcW w:w="24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7998" w:type="dxa"/>
            <w:vAlign w:val="center"/>
          </w:tcPr>
          <w:p w:rsidR="00E7177F" w:rsidRPr="00361668" w:rsidRDefault="005B6087" w:rsidP="00722719">
            <w:pPr>
              <w:rPr>
                <w:bCs/>
              </w:rPr>
            </w:pPr>
            <w:r w:rsidRPr="00361668">
              <w:rPr>
                <w:bCs/>
              </w:rPr>
              <w:t>Sürtünme Kuvvetinin</w:t>
            </w:r>
            <w:r>
              <w:rPr>
                <w:bCs/>
              </w:rPr>
              <w:t xml:space="preserve"> Isı Enerjisine Dönüşümü</w:t>
            </w:r>
            <w:r w:rsidRPr="00361668">
              <w:rPr>
                <w:bCs/>
              </w:rPr>
              <w:t xml:space="preserve"> Etkileri</w:t>
            </w:r>
            <w:r w:rsidR="00361668" w:rsidRPr="00361668">
              <w:rPr>
                <w:bCs/>
              </w:rPr>
              <w:t xml:space="preserve"> etkinliği için;</w:t>
            </w:r>
          </w:p>
          <w:p w:rsidR="00361668" w:rsidRDefault="005B6087" w:rsidP="005B6087">
            <w:pPr>
              <w:pStyle w:val="ListeParagraf"/>
              <w:numPr>
                <w:ilvl w:val="0"/>
                <w:numId w:val="36"/>
              </w:numPr>
            </w:pPr>
            <w:r>
              <w:t>2 tane taş, Kronometre</w:t>
            </w:r>
          </w:p>
        </w:tc>
      </w:tr>
      <w:tr w:rsidR="00635E5E" w:rsidTr="005B6087">
        <w:trPr>
          <w:trHeight w:val="755"/>
          <w:jc w:val="center"/>
        </w:trPr>
        <w:tc>
          <w:tcPr>
            <w:tcW w:w="24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7998" w:type="dxa"/>
            <w:vAlign w:val="center"/>
          </w:tcPr>
          <w:p w:rsidR="00E7177F" w:rsidRPr="00E7177F" w:rsidRDefault="00E7177F" w:rsidP="00E7177F">
            <w:proofErr w:type="gramStart"/>
            <w:r w:rsidRPr="00E7177F">
              <w:t>a</w:t>
            </w:r>
            <w:proofErr w:type="gramEnd"/>
            <w:r w:rsidRPr="00E7177F">
              <w:t xml:space="preserve">. Sürtünme kuvvetinin kinetik enerji üzerindeki etkisinin örneklendirilmesinde sürtünmeli yüzeyler, hava direnci ve su direnci dikkate alınır. </w:t>
            </w:r>
          </w:p>
          <w:p w:rsidR="00635E5E" w:rsidRDefault="00E7177F" w:rsidP="00E7177F">
            <w:proofErr w:type="gramStart"/>
            <w:r w:rsidRPr="00E7177F">
              <w:t>b</w:t>
            </w:r>
            <w:proofErr w:type="gramEnd"/>
            <w:r w:rsidRPr="00E7177F">
              <w:t>. Sürtünen yüzeylerin ısındığı, basit bir deneyle göster</w:t>
            </w:r>
            <w:r>
              <w:t xml:space="preserve">ilerek kinetik enerji kaybının </w:t>
            </w:r>
            <w:r w:rsidRPr="00E7177F">
              <w:t>ısı enerjisine dönüştüğü çıkarımı yapılır</w:t>
            </w:r>
          </w:p>
        </w:tc>
      </w:tr>
      <w:tr w:rsidR="00635E5E" w:rsidTr="005B6087">
        <w:trPr>
          <w:trHeight w:val="472"/>
          <w:jc w:val="center"/>
        </w:trPr>
        <w:tc>
          <w:tcPr>
            <w:tcW w:w="2472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7998" w:type="dxa"/>
            <w:vAlign w:val="center"/>
          </w:tcPr>
          <w:p w:rsidR="00722719" w:rsidRDefault="00361668" w:rsidP="008A0B40">
            <w:r w:rsidRPr="00361668">
              <w:rPr>
                <w:bCs/>
              </w:rPr>
              <w:t>Sürtünme Kuvvetinin</w:t>
            </w:r>
            <w:r w:rsidR="005B6087">
              <w:rPr>
                <w:bCs/>
              </w:rPr>
              <w:t xml:space="preserve"> Isı Enerjisine Dönüşümü</w:t>
            </w:r>
            <w:r w:rsidRPr="00361668">
              <w:rPr>
                <w:bCs/>
              </w:rPr>
              <w:t xml:space="preserve"> Etkileri</w:t>
            </w:r>
            <w:r w:rsidRPr="00361668">
              <w:rPr>
                <w:b/>
                <w:bCs/>
              </w:rPr>
              <w:t xml:space="preserve"> </w:t>
            </w:r>
            <w:r>
              <w:t xml:space="preserve"> (D.K. Sayfa:</w:t>
            </w:r>
            <w:r w:rsidR="005B6087">
              <w:t xml:space="preserve"> 97</w:t>
            </w:r>
            <w:r w:rsidR="00E7177F">
              <w:t>)</w:t>
            </w:r>
          </w:p>
        </w:tc>
      </w:tr>
      <w:tr w:rsidR="00635E5E" w:rsidTr="005B6087">
        <w:trPr>
          <w:trHeight w:val="834"/>
          <w:jc w:val="center"/>
        </w:trPr>
        <w:tc>
          <w:tcPr>
            <w:tcW w:w="2472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98" w:type="dxa"/>
            <w:vAlign w:val="center"/>
          </w:tcPr>
          <w:p w:rsidR="007017BD" w:rsidRDefault="005B6087" w:rsidP="005B6087">
            <w:r>
              <w:rPr>
                <w:noProof/>
              </w:rPr>
              <w:drawing>
                <wp:inline distT="0" distB="0" distL="0" distR="0" wp14:anchorId="2E7AC571" wp14:editId="24D257C9">
                  <wp:extent cx="1438275" cy="129283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10" cy="13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0811F943" wp14:editId="1E6EB71B">
                  <wp:extent cx="5399405" cy="2562592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301" cy="25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346AFDB3" wp14:editId="430F69EE">
                  <wp:extent cx="5399277" cy="133794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071" cy="133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lastRenderedPageBreak/>
              <w:drawing>
                <wp:inline distT="0" distB="0" distL="0" distR="0" wp14:anchorId="4EC2FE4E" wp14:editId="22E114F6">
                  <wp:extent cx="5400000" cy="2464128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6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0B81F1A6" wp14:editId="7B909426">
                  <wp:extent cx="5400000" cy="1665713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6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448C0BE1" wp14:editId="1195218E">
                  <wp:extent cx="5400000" cy="356208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56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19CB3452" wp14:editId="19F4D091">
                  <wp:extent cx="5399019" cy="214503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988" cy="214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lastRenderedPageBreak/>
              <w:drawing>
                <wp:inline distT="0" distB="0" distL="0" distR="0" wp14:anchorId="7FE6004B" wp14:editId="2548270B">
                  <wp:extent cx="5400000" cy="1641187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4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6DDAC288" wp14:editId="2A278B9B">
                  <wp:extent cx="5400000" cy="142932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2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45ED5DF1" wp14:editId="0E6307AD">
                  <wp:extent cx="5400000" cy="159944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7C453AD6" wp14:editId="20102B63">
                  <wp:extent cx="5400000" cy="2483436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8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1DF196C5" wp14:editId="5FEDD024">
                  <wp:extent cx="5400000" cy="2212602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1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/>
          <w:p w:rsidR="005B6087" w:rsidRDefault="005B6087" w:rsidP="005B6087">
            <w:r>
              <w:rPr>
                <w:noProof/>
              </w:rPr>
              <w:lastRenderedPageBreak/>
              <w:drawing>
                <wp:inline distT="0" distB="0" distL="0" distR="0" wp14:anchorId="15C8355E" wp14:editId="7E24E8AF">
                  <wp:extent cx="5399250" cy="223774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40" cy="223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2F294533" wp14:editId="1ED5A859">
                  <wp:extent cx="5398770" cy="2108674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846" cy="211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087" w:rsidRDefault="005B6087" w:rsidP="005B6087">
            <w:r>
              <w:rPr>
                <w:noProof/>
              </w:rPr>
              <w:drawing>
                <wp:inline distT="0" distB="0" distL="0" distR="0" wp14:anchorId="094F3A16" wp14:editId="14463017">
                  <wp:extent cx="5398989" cy="91884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533" cy="91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2"/>
      </w:tblGrid>
      <w:tr w:rsidR="00635E5E" w:rsidTr="005B6087">
        <w:trPr>
          <w:trHeight w:val="2170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2" w:type="dxa"/>
          </w:tcPr>
          <w:p w:rsidR="005B6087" w:rsidRDefault="005B6087" w:rsidP="005B6087">
            <w:proofErr w:type="spellStart"/>
            <w:r w:rsidRPr="00906915">
              <w:t>Hazırbulunuşluk</w:t>
            </w:r>
            <w:proofErr w:type="spellEnd"/>
            <w:r w:rsidRPr="00906915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906915">
              <w:t>grid</w:t>
            </w:r>
            <w:proofErr w:type="spellEnd"/>
            <w:r w:rsidRPr="00906915">
              <w:t xml:space="preserve">, </w:t>
            </w:r>
            <w:proofErr w:type="spellStart"/>
            <w:r w:rsidRPr="00906915">
              <w:t>tanılayıcı</w:t>
            </w:r>
            <w:proofErr w:type="spellEnd"/>
            <w:r w:rsidRPr="00906915">
              <w:t xml:space="preserve"> dallanmış ağaç, kelime ilişkilendirme, öz ve akran değerlendirme, grup değerlendirme, projeler, gözlem formları vb. tekniklerinde uygun olanları.</w:t>
            </w:r>
          </w:p>
          <w:p w:rsidR="005B6087" w:rsidRDefault="005B6087" w:rsidP="005B6087">
            <w:pPr>
              <w:pStyle w:val="ListeParagraf"/>
              <w:numPr>
                <w:ilvl w:val="0"/>
                <w:numId w:val="35"/>
              </w:numPr>
              <w:spacing w:after="200" w:line="276" w:lineRule="auto"/>
            </w:pPr>
            <w:r>
              <w:t>Ders kitabı 99</w:t>
            </w:r>
            <w:r>
              <w:t>. Sayfadaki “ETKİNLİK” yaptırılır.</w:t>
            </w:r>
          </w:p>
          <w:p w:rsidR="00635E5E" w:rsidRDefault="005B6087" w:rsidP="005B6087">
            <w:pPr>
              <w:pStyle w:val="ListeParagraf"/>
              <w:numPr>
                <w:ilvl w:val="0"/>
                <w:numId w:val="35"/>
              </w:numPr>
              <w:spacing w:after="200" w:line="276" w:lineRule="auto"/>
            </w:pPr>
            <w:r>
              <w:t>Ders ki</w:t>
            </w:r>
            <w:r>
              <w:t>tabı 100. Sayfadaki “KONU TESTİ-4</w:t>
            </w:r>
            <w:r>
              <w:t>” yaptırılır.</w:t>
            </w:r>
          </w:p>
          <w:p w:rsidR="005B6087" w:rsidRDefault="005B6087" w:rsidP="005B6087">
            <w:pPr>
              <w:pStyle w:val="ListeParagraf"/>
              <w:numPr>
                <w:ilvl w:val="0"/>
                <w:numId w:val="35"/>
              </w:numPr>
              <w:spacing w:after="200" w:line="276" w:lineRule="auto"/>
            </w:pPr>
            <w:r>
              <w:t>Ders kitabı 102-103. Sayfalardaki “Ünite Değerlendirme” çalışmaları yaptırılır.</w:t>
            </w:r>
          </w:p>
          <w:p w:rsidR="005B6087" w:rsidRDefault="005B6087" w:rsidP="005B6087">
            <w:pPr>
              <w:pStyle w:val="ListeParagraf"/>
              <w:numPr>
                <w:ilvl w:val="0"/>
                <w:numId w:val="35"/>
              </w:numPr>
              <w:spacing w:after="200" w:line="276" w:lineRule="auto"/>
            </w:pPr>
            <w:r>
              <w:t>Ders kitabı 104-105. Sayfalardaki “Ünite Testi” çözdürülür.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635E5E" w:rsidTr="005B6087">
        <w:trPr>
          <w:trHeight w:val="559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5B6087">
        <w:trPr>
          <w:trHeight w:val="447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</w:tcPr>
          <w:p w:rsidR="000E120A" w:rsidRPr="00685EEC" w:rsidRDefault="000E120A" w:rsidP="00685EEC">
            <w:pPr>
              <w:rPr>
                <w:b/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78796B" w:rsidRDefault="0078796B" w:rsidP="00361668">
      <w:pPr>
        <w:jc w:val="center"/>
        <w:rPr>
          <w:b/>
          <w:sz w:val="44"/>
          <w:szCs w:val="24"/>
        </w:rPr>
      </w:pPr>
      <w:hyperlink r:id="rId23" w:history="1">
        <w:r w:rsidR="00125FE2" w:rsidRPr="0078796B">
          <w:rPr>
            <w:rStyle w:val="Kpr"/>
            <w:b/>
            <w:sz w:val="44"/>
            <w:szCs w:val="24"/>
          </w:rPr>
          <w:t>www.FenEhli.com</w:t>
        </w:r>
      </w:hyperlink>
    </w:p>
    <w:sectPr w:rsidR="00125FE2" w:rsidRPr="0078796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D161D"/>
    <w:multiLevelType w:val="hybridMultilevel"/>
    <w:tmpl w:val="266202B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22"/>
  </w:num>
  <w:num w:numId="4">
    <w:abstractNumId w:val="1"/>
  </w:num>
  <w:num w:numId="5">
    <w:abstractNumId w:val="15"/>
  </w:num>
  <w:num w:numId="6">
    <w:abstractNumId w:val="4"/>
  </w:num>
  <w:num w:numId="7">
    <w:abstractNumId w:val="19"/>
  </w:num>
  <w:num w:numId="8">
    <w:abstractNumId w:val="12"/>
  </w:num>
  <w:num w:numId="9">
    <w:abstractNumId w:val="16"/>
  </w:num>
  <w:num w:numId="10">
    <w:abstractNumId w:val="9"/>
  </w:num>
  <w:num w:numId="11">
    <w:abstractNumId w:val="17"/>
  </w:num>
  <w:num w:numId="12">
    <w:abstractNumId w:val="35"/>
  </w:num>
  <w:num w:numId="13">
    <w:abstractNumId w:val="10"/>
  </w:num>
  <w:num w:numId="14">
    <w:abstractNumId w:val="29"/>
  </w:num>
  <w:num w:numId="15">
    <w:abstractNumId w:val="14"/>
  </w:num>
  <w:num w:numId="16">
    <w:abstractNumId w:val="24"/>
  </w:num>
  <w:num w:numId="17">
    <w:abstractNumId w:val="21"/>
  </w:num>
  <w:num w:numId="18">
    <w:abstractNumId w:val="5"/>
  </w:num>
  <w:num w:numId="19">
    <w:abstractNumId w:val="26"/>
  </w:num>
  <w:num w:numId="20">
    <w:abstractNumId w:val="18"/>
  </w:num>
  <w:num w:numId="21">
    <w:abstractNumId w:val="23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28"/>
  </w:num>
  <w:num w:numId="27">
    <w:abstractNumId w:val="31"/>
  </w:num>
  <w:num w:numId="28">
    <w:abstractNumId w:val="25"/>
  </w:num>
  <w:num w:numId="29">
    <w:abstractNumId w:val="20"/>
  </w:num>
  <w:num w:numId="30">
    <w:abstractNumId w:val="30"/>
  </w:num>
  <w:num w:numId="31">
    <w:abstractNumId w:val="7"/>
  </w:num>
  <w:num w:numId="32">
    <w:abstractNumId w:val="32"/>
  </w:num>
  <w:num w:numId="33">
    <w:abstractNumId w:val="27"/>
  </w:num>
  <w:num w:numId="34">
    <w:abstractNumId w:val="13"/>
  </w:num>
  <w:num w:numId="35">
    <w:abstractNumId w:val="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1F4056"/>
    <w:rsid w:val="00283C0E"/>
    <w:rsid w:val="002E76AB"/>
    <w:rsid w:val="0033357B"/>
    <w:rsid w:val="00361668"/>
    <w:rsid w:val="00426EB7"/>
    <w:rsid w:val="0043426E"/>
    <w:rsid w:val="004879CD"/>
    <w:rsid w:val="00563F64"/>
    <w:rsid w:val="005B6087"/>
    <w:rsid w:val="00635E5E"/>
    <w:rsid w:val="006443B1"/>
    <w:rsid w:val="00685EEC"/>
    <w:rsid w:val="007017BD"/>
    <w:rsid w:val="00722719"/>
    <w:rsid w:val="00723D20"/>
    <w:rsid w:val="0072406D"/>
    <w:rsid w:val="0078796B"/>
    <w:rsid w:val="00797318"/>
    <w:rsid w:val="007C689E"/>
    <w:rsid w:val="008973E7"/>
    <w:rsid w:val="00931579"/>
    <w:rsid w:val="009710E2"/>
    <w:rsid w:val="009A1BBD"/>
    <w:rsid w:val="00A66C4C"/>
    <w:rsid w:val="00B0338F"/>
    <w:rsid w:val="00B77C5E"/>
    <w:rsid w:val="00CF7B3A"/>
    <w:rsid w:val="00D20BD0"/>
    <w:rsid w:val="00D84B6A"/>
    <w:rsid w:val="00D97D7D"/>
    <w:rsid w:val="00DB0354"/>
    <w:rsid w:val="00E7177F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3</cp:revision>
  <dcterms:created xsi:type="dcterms:W3CDTF">2016-12-18T20:50:00Z</dcterms:created>
  <dcterms:modified xsi:type="dcterms:W3CDTF">2017-12-18T19:22:00Z</dcterms:modified>
</cp:coreProperties>
</file>