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7C5E" w:rsidRPr="00125FE2" w:rsidRDefault="00635E5E" w:rsidP="000E120A">
      <w:pPr>
        <w:jc w:val="center"/>
        <w:rPr>
          <w:b/>
          <w:sz w:val="24"/>
          <w:szCs w:val="24"/>
        </w:rPr>
      </w:pPr>
      <w:r w:rsidRPr="00125FE2">
        <w:rPr>
          <w:b/>
          <w:sz w:val="24"/>
          <w:szCs w:val="24"/>
        </w:rPr>
        <w:t xml:space="preserve">2015- 2016 EĞİTİM – ÖĞRETİM </w:t>
      </w:r>
      <w:r w:rsidR="00931579">
        <w:rPr>
          <w:b/>
          <w:sz w:val="24"/>
          <w:szCs w:val="24"/>
        </w:rPr>
        <w:t>YILI 7</w:t>
      </w:r>
      <w:r w:rsidR="000E120A" w:rsidRPr="00125FE2">
        <w:rPr>
          <w:b/>
          <w:sz w:val="24"/>
          <w:szCs w:val="24"/>
        </w:rPr>
        <w:t>.</w:t>
      </w:r>
      <w:r w:rsidR="00F249BD">
        <w:rPr>
          <w:b/>
          <w:sz w:val="24"/>
          <w:szCs w:val="24"/>
        </w:rPr>
        <w:t xml:space="preserve"> SINIF FEN BİLİMLERİ DERS </w:t>
      </w:r>
      <w:r w:rsidRPr="00125FE2">
        <w:rPr>
          <w:b/>
          <w:sz w:val="24"/>
          <w:szCs w:val="24"/>
        </w:rPr>
        <w:t>PLÂNI</w:t>
      </w:r>
    </w:p>
    <w:p w:rsidR="00635E5E" w:rsidRPr="00125FE2" w:rsidRDefault="00635E5E">
      <w:pPr>
        <w:rPr>
          <w:b/>
          <w:color w:val="FF0000"/>
        </w:rPr>
      </w:pPr>
      <w:r w:rsidRPr="00125FE2">
        <w:rPr>
          <w:b/>
          <w:color w:val="FF0000"/>
        </w:rPr>
        <w:t>I.BÖLÜM</w:t>
      </w:r>
    </w:p>
    <w:tbl>
      <w:tblPr>
        <w:tblStyle w:val="TabloKlavuzu"/>
        <w:tblW w:w="0" w:type="auto"/>
        <w:jc w:val="center"/>
        <w:tblLook w:val="04A0" w:firstRow="1" w:lastRow="0" w:firstColumn="1" w:lastColumn="0" w:noHBand="0" w:noVBand="1"/>
      </w:tblPr>
      <w:tblGrid>
        <w:gridCol w:w="2093"/>
        <w:gridCol w:w="3751"/>
        <w:gridCol w:w="3368"/>
      </w:tblGrid>
      <w:tr w:rsidR="00635E5E" w:rsidTr="007017BD">
        <w:trPr>
          <w:jc w:val="center"/>
        </w:trPr>
        <w:tc>
          <w:tcPr>
            <w:tcW w:w="2093" w:type="dxa"/>
          </w:tcPr>
          <w:p w:rsidR="00635E5E" w:rsidRPr="000E120A" w:rsidRDefault="00635E5E" w:rsidP="00635E5E">
            <w:pPr>
              <w:jc w:val="right"/>
              <w:rPr>
                <w:b/>
              </w:rPr>
            </w:pPr>
            <w:r w:rsidRPr="000E120A">
              <w:rPr>
                <w:b/>
              </w:rPr>
              <w:t>Dersin Adı:</w:t>
            </w:r>
          </w:p>
        </w:tc>
        <w:tc>
          <w:tcPr>
            <w:tcW w:w="3751" w:type="dxa"/>
          </w:tcPr>
          <w:p w:rsidR="00635E5E" w:rsidRDefault="00635E5E">
            <w:r>
              <w:t>Fen Bilimleri</w:t>
            </w:r>
          </w:p>
        </w:tc>
        <w:tc>
          <w:tcPr>
            <w:tcW w:w="3368" w:type="dxa"/>
          </w:tcPr>
          <w:p w:rsidR="00635E5E" w:rsidRDefault="00105C8B" w:rsidP="000A299B">
            <w:r>
              <w:t>23</w:t>
            </w:r>
            <w:r w:rsidR="00635E5E">
              <w:t>.Hafta (</w:t>
            </w:r>
            <w:r>
              <w:t>14 – 18</w:t>
            </w:r>
            <w:r w:rsidR="007017BD">
              <w:t xml:space="preserve"> </w:t>
            </w:r>
            <w:r w:rsidR="009A6F3A">
              <w:t>Mart</w:t>
            </w:r>
            <w:r w:rsidR="007017BD">
              <w:t xml:space="preserve"> </w:t>
            </w:r>
            <w:r w:rsidR="00987729">
              <w:t>2016</w:t>
            </w:r>
            <w:r w:rsidR="00635E5E">
              <w:t>)</w:t>
            </w:r>
          </w:p>
        </w:tc>
      </w:tr>
      <w:tr w:rsidR="00635E5E" w:rsidTr="00125FE2">
        <w:trPr>
          <w:jc w:val="center"/>
        </w:trPr>
        <w:tc>
          <w:tcPr>
            <w:tcW w:w="2093" w:type="dxa"/>
          </w:tcPr>
          <w:p w:rsidR="00635E5E" w:rsidRPr="000E120A" w:rsidRDefault="00635E5E" w:rsidP="00635E5E">
            <w:pPr>
              <w:jc w:val="right"/>
              <w:rPr>
                <w:b/>
              </w:rPr>
            </w:pPr>
            <w:r w:rsidRPr="000E120A">
              <w:rPr>
                <w:b/>
              </w:rPr>
              <w:t>Sınıf:</w:t>
            </w:r>
          </w:p>
        </w:tc>
        <w:tc>
          <w:tcPr>
            <w:tcW w:w="7119" w:type="dxa"/>
            <w:gridSpan w:val="2"/>
          </w:tcPr>
          <w:p w:rsidR="00635E5E" w:rsidRDefault="00931579" w:rsidP="0018041D">
            <w:r>
              <w:t>7</w:t>
            </w:r>
            <w:r w:rsidR="000E120A">
              <w:t>.</w:t>
            </w:r>
            <w:r w:rsidR="00635E5E">
              <w:t>Sınıf</w:t>
            </w:r>
          </w:p>
        </w:tc>
      </w:tr>
      <w:tr w:rsidR="00635E5E" w:rsidTr="00125FE2">
        <w:trPr>
          <w:jc w:val="center"/>
        </w:trPr>
        <w:tc>
          <w:tcPr>
            <w:tcW w:w="2093" w:type="dxa"/>
          </w:tcPr>
          <w:p w:rsidR="00635E5E" w:rsidRPr="000E120A" w:rsidRDefault="00635E5E" w:rsidP="00635E5E">
            <w:pPr>
              <w:jc w:val="right"/>
              <w:rPr>
                <w:b/>
              </w:rPr>
            </w:pPr>
            <w:r w:rsidRPr="000E120A">
              <w:rPr>
                <w:b/>
              </w:rPr>
              <w:t>Ünite No-Adı:</w:t>
            </w:r>
          </w:p>
        </w:tc>
        <w:tc>
          <w:tcPr>
            <w:tcW w:w="7119" w:type="dxa"/>
            <w:gridSpan w:val="2"/>
          </w:tcPr>
          <w:p w:rsidR="00635E5E" w:rsidRDefault="0056529B" w:rsidP="0056529B">
            <w:r>
              <w:t>3</w:t>
            </w:r>
            <w:r w:rsidR="00635E5E">
              <w:t>.Ünite:</w:t>
            </w:r>
            <w:r w:rsidR="00B0338F">
              <w:t xml:space="preserve"> </w:t>
            </w:r>
            <w:r>
              <w:t>Maddenin Yapısı ve Özellikleri</w:t>
            </w:r>
            <w:r w:rsidR="00074A07">
              <w:t xml:space="preserve"> 4. Ünite: Aynalarda Yansıma ve Işığın Soğurulması</w:t>
            </w:r>
          </w:p>
        </w:tc>
      </w:tr>
      <w:tr w:rsidR="00635E5E" w:rsidTr="00125FE2">
        <w:trPr>
          <w:jc w:val="center"/>
        </w:trPr>
        <w:tc>
          <w:tcPr>
            <w:tcW w:w="2093" w:type="dxa"/>
          </w:tcPr>
          <w:p w:rsidR="00635E5E" w:rsidRPr="000E120A" w:rsidRDefault="00635E5E" w:rsidP="00635E5E">
            <w:pPr>
              <w:jc w:val="right"/>
              <w:rPr>
                <w:b/>
              </w:rPr>
            </w:pPr>
            <w:r w:rsidRPr="000E120A">
              <w:rPr>
                <w:b/>
              </w:rPr>
              <w:t>Konu:</w:t>
            </w:r>
          </w:p>
        </w:tc>
        <w:tc>
          <w:tcPr>
            <w:tcW w:w="7119" w:type="dxa"/>
            <w:gridSpan w:val="2"/>
          </w:tcPr>
          <w:p w:rsidR="00635E5E" w:rsidRPr="004879CD" w:rsidRDefault="009A6F3A">
            <w:r>
              <w:t>Evsel Atıklar ve Geri Dönüşüm-Kimya Endüstrisi</w:t>
            </w:r>
            <w:r w:rsidR="00074A07">
              <w:t xml:space="preserve"> / Aynalar</w:t>
            </w:r>
          </w:p>
        </w:tc>
      </w:tr>
      <w:tr w:rsidR="00635E5E" w:rsidTr="00125FE2">
        <w:trPr>
          <w:jc w:val="center"/>
        </w:trPr>
        <w:tc>
          <w:tcPr>
            <w:tcW w:w="2093" w:type="dxa"/>
          </w:tcPr>
          <w:p w:rsidR="00635E5E" w:rsidRPr="000E120A" w:rsidRDefault="00635E5E" w:rsidP="00635E5E">
            <w:pPr>
              <w:jc w:val="right"/>
              <w:rPr>
                <w:b/>
              </w:rPr>
            </w:pPr>
            <w:r w:rsidRPr="000E120A">
              <w:rPr>
                <w:b/>
              </w:rPr>
              <w:t>Önerilen Ders Saati:</w:t>
            </w:r>
          </w:p>
        </w:tc>
        <w:tc>
          <w:tcPr>
            <w:tcW w:w="7119" w:type="dxa"/>
            <w:gridSpan w:val="2"/>
          </w:tcPr>
          <w:p w:rsidR="00635E5E" w:rsidRDefault="00931579">
            <w:r>
              <w:t>4</w:t>
            </w:r>
            <w:r w:rsidR="0043426E">
              <w:t xml:space="preserve"> Saat</w:t>
            </w:r>
          </w:p>
        </w:tc>
      </w:tr>
    </w:tbl>
    <w:p w:rsidR="00635E5E" w:rsidRPr="00125FE2" w:rsidRDefault="00635E5E">
      <w:pPr>
        <w:rPr>
          <w:b/>
          <w:color w:val="FF0000"/>
        </w:rPr>
      </w:pPr>
      <w:proofErr w:type="gramStart"/>
      <w:r w:rsidRPr="00125FE2">
        <w:rPr>
          <w:b/>
          <w:color w:val="FF0000"/>
        </w:rPr>
        <w:t>II.BÖLÜM</w:t>
      </w:r>
      <w:proofErr w:type="gramEnd"/>
    </w:p>
    <w:tbl>
      <w:tblPr>
        <w:tblStyle w:val="TabloKlavuzu"/>
        <w:tblW w:w="0" w:type="auto"/>
        <w:jc w:val="center"/>
        <w:tblLook w:val="04A0" w:firstRow="1" w:lastRow="0" w:firstColumn="1" w:lastColumn="0" w:noHBand="0" w:noVBand="1"/>
      </w:tblPr>
      <w:tblGrid>
        <w:gridCol w:w="2093"/>
        <w:gridCol w:w="2012"/>
        <w:gridCol w:w="5069"/>
      </w:tblGrid>
      <w:tr w:rsidR="00334838" w:rsidTr="00D84B6A">
        <w:trPr>
          <w:trHeight w:val="733"/>
          <w:jc w:val="center"/>
        </w:trPr>
        <w:tc>
          <w:tcPr>
            <w:tcW w:w="4105" w:type="dxa"/>
            <w:gridSpan w:val="2"/>
            <w:vAlign w:val="center"/>
          </w:tcPr>
          <w:p w:rsidR="00635E5E" w:rsidRPr="000E120A" w:rsidRDefault="00635E5E" w:rsidP="00635E5E">
            <w:pPr>
              <w:jc w:val="right"/>
              <w:rPr>
                <w:b/>
              </w:rPr>
            </w:pPr>
            <w:r w:rsidRPr="000E120A">
              <w:rPr>
                <w:b/>
              </w:rPr>
              <w:t>Öğrenci Kazanımları/Hedef ve Davranışlar:</w:t>
            </w:r>
          </w:p>
        </w:tc>
        <w:tc>
          <w:tcPr>
            <w:tcW w:w="5069" w:type="dxa"/>
          </w:tcPr>
          <w:p w:rsidR="0072406D" w:rsidRDefault="00074A07" w:rsidP="007017BD">
            <w:r w:rsidRPr="00074A07">
              <w:t>7.3.6.2. Ülkemizdeki kimya endüstrisinin gelişimine katkı sağlayan resmi/özel kurum ve sivil toplum kuruluşlarının yaptığı çalışmaları araştırır ve sunar.</w:t>
            </w:r>
            <w:r>
              <w:t xml:space="preserve"> (2 Saat)</w:t>
            </w:r>
          </w:p>
          <w:p w:rsidR="00074A07" w:rsidRDefault="00074A07" w:rsidP="00074A07">
            <w:r w:rsidRPr="00074A07">
              <w:t>7.4.1.1. Ayna çeşitlerini gözlemler ve kulla</w:t>
            </w:r>
            <w:r>
              <w:t>nım alanlarına örnekler verir. (2 Saat)</w:t>
            </w:r>
          </w:p>
        </w:tc>
      </w:tr>
      <w:tr w:rsidR="00334838" w:rsidTr="0072406D">
        <w:trPr>
          <w:trHeight w:val="922"/>
          <w:jc w:val="center"/>
        </w:trPr>
        <w:tc>
          <w:tcPr>
            <w:tcW w:w="4105" w:type="dxa"/>
            <w:gridSpan w:val="2"/>
            <w:vAlign w:val="center"/>
          </w:tcPr>
          <w:p w:rsidR="00635E5E" w:rsidRPr="000E120A" w:rsidRDefault="00635E5E" w:rsidP="00635E5E">
            <w:pPr>
              <w:jc w:val="right"/>
              <w:rPr>
                <w:b/>
              </w:rPr>
            </w:pPr>
            <w:r w:rsidRPr="000E120A">
              <w:rPr>
                <w:b/>
              </w:rPr>
              <w:t>Ünite Kavramları ve Sembolleri:</w:t>
            </w:r>
          </w:p>
        </w:tc>
        <w:tc>
          <w:tcPr>
            <w:tcW w:w="5069" w:type="dxa"/>
          </w:tcPr>
          <w:p w:rsidR="00804215" w:rsidRDefault="00804215" w:rsidP="00804215">
            <w:r>
              <w:t>K</w:t>
            </w:r>
            <w:r w:rsidR="009168B0">
              <w:t>imya Dernekleri</w:t>
            </w:r>
          </w:p>
          <w:p w:rsidR="009168B0" w:rsidRDefault="009168B0" w:rsidP="00804215">
            <w:r>
              <w:t>Kimya Sektörü</w:t>
            </w:r>
            <w:bookmarkStart w:id="0" w:name="_GoBack"/>
            <w:bookmarkEnd w:id="0"/>
          </w:p>
          <w:p w:rsidR="009168B0" w:rsidRDefault="009168B0" w:rsidP="00804215">
            <w:r>
              <w:t>Düz Ayna</w:t>
            </w:r>
          </w:p>
          <w:p w:rsidR="009168B0" w:rsidRDefault="009168B0" w:rsidP="00804215">
            <w:r>
              <w:t>Tümsek Ayna</w:t>
            </w:r>
          </w:p>
          <w:p w:rsidR="009168B0" w:rsidRDefault="009168B0" w:rsidP="00804215">
            <w:r>
              <w:t>Çukur Ayna</w:t>
            </w:r>
          </w:p>
        </w:tc>
      </w:tr>
      <w:tr w:rsidR="00334838" w:rsidTr="0095107D">
        <w:trPr>
          <w:trHeight w:val="690"/>
          <w:jc w:val="center"/>
        </w:trPr>
        <w:tc>
          <w:tcPr>
            <w:tcW w:w="4105" w:type="dxa"/>
            <w:gridSpan w:val="2"/>
            <w:vAlign w:val="center"/>
          </w:tcPr>
          <w:p w:rsidR="00635E5E" w:rsidRPr="000E120A" w:rsidRDefault="00635E5E" w:rsidP="00635E5E">
            <w:pPr>
              <w:jc w:val="right"/>
              <w:rPr>
                <w:b/>
              </w:rPr>
            </w:pPr>
            <w:r w:rsidRPr="000E120A">
              <w:rPr>
                <w:b/>
              </w:rPr>
              <w:t>Uygulanacak Yöntem ve Teknikler:</w:t>
            </w:r>
          </w:p>
        </w:tc>
        <w:tc>
          <w:tcPr>
            <w:tcW w:w="5069" w:type="dxa"/>
          </w:tcPr>
          <w:p w:rsidR="00635E5E" w:rsidRDefault="00D84B6A">
            <w:r>
              <w:t>Anlatım, Soru Cevap, Rol Yapma, Grup Çalışması</w:t>
            </w:r>
          </w:p>
        </w:tc>
      </w:tr>
      <w:tr w:rsidR="00334838" w:rsidTr="00D84B6A">
        <w:trPr>
          <w:trHeight w:val="755"/>
          <w:jc w:val="center"/>
        </w:trPr>
        <w:tc>
          <w:tcPr>
            <w:tcW w:w="4105" w:type="dxa"/>
            <w:gridSpan w:val="2"/>
            <w:vAlign w:val="center"/>
          </w:tcPr>
          <w:p w:rsidR="00635E5E" w:rsidRPr="000E120A" w:rsidRDefault="00635E5E" w:rsidP="00635E5E">
            <w:pPr>
              <w:jc w:val="right"/>
              <w:rPr>
                <w:b/>
              </w:rPr>
            </w:pPr>
            <w:r w:rsidRPr="000E120A">
              <w:rPr>
                <w:b/>
              </w:rPr>
              <w:t>Kullanılacak Araç – Gereçler:</w:t>
            </w:r>
          </w:p>
        </w:tc>
        <w:tc>
          <w:tcPr>
            <w:tcW w:w="5069" w:type="dxa"/>
          </w:tcPr>
          <w:p w:rsidR="005E6EF7" w:rsidRDefault="00334838" w:rsidP="005E6EF7">
            <w:r>
              <w:t>Ayna Çeşitlerini Gözlemleyelim</w:t>
            </w:r>
            <w:r>
              <w:t xml:space="preserve"> etkinliği için;</w:t>
            </w:r>
          </w:p>
          <w:p w:rsidR="00334838" w:rsidRDefault="00334838" w:rsidP="005E6EF7">
            <w:r>
              <w:t>Defter</w:t>
            </w:r>
          </w:p>
          <w:p w:rsidR="00334838" w:rsidRDefault="00334838" w:rsidP="005E6EF7">
            <w:r>
              <w:t>Kalem</w:t>
            </w:r>
          </w:p>
        </w:tc>
      </w:tr>
      <w:tr w:rsidR="00334838" w:rsidTr="00D84B6A">
        <w:trPr>
          <w:trHeight w:val="755"/>
          <w:jc w:val="center"/>
        </w:trPr>
        <w:tc>
          <w:tcPr>
            <w:tcW w:w="4105" w:type="dxa"/>
            <w:gridSpan w:val="2"/>
            <w:vAlign w:val="center"/>
          </w:tcPr>
          <w:p w:rsidR="00635E5E" w:rsidRPr="000E120A" w:rsidRDefault="00635E5E" w:rsidP="00635E5E">
            <w:pPr>
              <w:jc w:val="right"/>
              <w:rPr>
                <w:b/>
              </w:rPr>
            </w:pPr>
            <w:r w:rsidRPr="000E120A">
              <w:rPr>
                <w:b/>
              </w:rPr>
              <w:t>Açıklamalar:</w:t>
            </w:r>
          </w:p>
        </w:tc>
        <w:tc>
          <w:tcPr>
            <w:tcW w:w="5069" w:type="dxa"/>
          </w:tcPr>
          <w:p w:rsidR="00635E5E" w:rsidRDefault="0036526B" w:rsidP="00E7177F">
            <w:r>
              <w:t>-</w:t>
            </w:r>
          </w:p>
        </w:tc>
      </w:tr>
      <w:tr w:rsidR="00334838" w:rsidTr="0095107D">
        <w:trPr>
          <w:trHeight w:val="699"/>
          <w:jc w:val="center"/>
        </w:trPr>
        <w:tc>
          <w:tcPr>
            <w:tcW w:w="4105" w:type="dxa"/>
            <w:gridSpan w:val="2"/>
            <w:vAlign w:val="center"/>
          </w:tcPr>
          <w:p w:rsidR="00635E5E" w:rsidRPr="000E120A" w:rsidRDefault="00635E5E" w:rsidP="008A0B40">
            <w:pPr>
              <w:jc w:val="right"/>
              <w:rPr>
                <w:b/>
              </w:rPr>
            </w:pPr>
            <w:r w:rsidRPr="000E120A">
              <w:rPr>
                <w:b/>
              </w:rPr>
              <w:t>Yapılacak Etkinlikler:</w:t>
            </w:r>
          </w:p>
        </w:tc>
        <w:tc>
          <w:tcPr>
            <w:tcW w:w="5069" w:type="dxa"/>
          </w:tcPr>
          <w:p w:rsidR="005E6EF7" w:rsidRDefault="00334838" w:rsidP="008103DB">
            <w:r>
              <w:t>Ayna Çeşitlerini Gözlemleyelim (D.K. Sayfa: 141)</w:t>
            </w:r>
          </w:p>
        </w:tc>
      </w:tr>
      <w:tr w:rsidR="00334838" w:rsidTr="00283C0E">
        <w:trPr>
          <w:trHeight w:val="834"/>
          <w:jc w:val="center"/>
        </w:trPr>
        <w:tc>
          <w:tcPr>
            <w:tcW w:w="2093" w:type="dxa"/>
            <w:vAlign w:val="center"/>
          </w:tcPr>
          <w:p w:rsidR="00635E5E" w:rsidRPr="000E120A" w:rsidRDefault="00635E5E" w:rsidP="000E120A">
            <w:pPr>
              <w:jc w:val="center"/>
              <w:rPr>
                <w:b/>
              </w:rPr>
            </w:pPr>
            <w:r w:rsidRPr="000E120A">
              <w:rPr>
                <w:b/>
              </w:rPr>
              <w:t>Özet:</w:t>
            </w:r>
          </w:p>
        </w:tc>
        <w:tc>
          <w:tcPr>
            <w:tcW w:w="7081" w:type="dxa"/>
            <w:gridSpan w:val="2"/>
            <w:vAlign w:val="center"/>
          </w:tcPr>
          <w:p w:rsidR="00804215" w:rsidRPr="00334838" w:rsidRDefault="00804215" w:rsidP="00804215">
            <w:pPr>
              <w:rPr>
                <w:rFonts w:cs="Tahoma"/>
                <w:b/>
                <w:bCs/>
                <w:color w:val="050505"/>
                <w:sz w:val="21"/>
                <w:szCs w:val="21"/>
              </w:rPr>
            </w:pPr>
            <w:r w:rsidRPr="00334838">
              <w:rPr>
                <w:rFonts w:cs="Tahoma"/>
                <w:b/>
                <w:bCs/>
                <w:color w:val="050505"/>
                <w:sz w:val="21"/>
                <w:szCs w:val="21"/>
              </w:rPr>
              <w:t>Kimya Endüstrisi</w:t>
            </w:r>
          </w:p>
          <w:p w:rsidR="00804215" w:rsidRPr="00334838" w:rsidRDefault="00334838" w:rsidP="00804215">
            <w:pPr>
              <w:rPr>
                <w:rFonts w:cs="Tahoma"/>
                <w:color w:val="050505"/>
                <w:sz w:val="21"/>
                <w:szCs w:val="21"/>
              </w:rPr>
            </w:pPr>
            <w:r w:rsidRPr="00334838">
              <w:rPr>
                <w:noProof/>
              </w:rPr>
              <w:drawing>
                <wp:inline distT="0" distB="0" distL="0" distR="0">
                  <wp:extent cx="2872596" cy="1407128"/>
                  <wp:effectExtent l="0" t="0" r="0" b="0"/>
                  <wp:docPr id="2" name="Resim 2" descr="Kimya Endüstrisi Fabrika ve İşletmele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mya Endüstrisi Fabrika ve İşletmeleri"/>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924567" cy="1432586"/>
                          </a:xfrm>
                          <a:prstGeom prst="rect">
                            <a:avLst/>
                          </a:prstGeom>
                          <a:noFill/>
                          <a:ln>
                            <a:noFill/>
                          </a:ln>
                        </pic:spPr>
                      </pic:pic>
                    </a:graphicData>
                  </a:graphic>
                </wp:inline>
              </w:drawing>
            </w:r>
          </w:p>
          <w:p w:rsidR="00334838" w:rsidRDefault="00334838" w:rsidP="00804215">
            <w:pPr>
              <w:rPr>
                <w:rFonts w:cs="Tahoma"/>
                <w:color w:val="050505"/>
                <w:sz w:val="21"/>
                <w:szCs w:val="21"/>
              </w:rPr>
            </w:pPr>
            <w:r w:rsidRPr="00334838">
              <w:rPr>
                <w:rFonts w:cs="Tahoma"/>
                <w:color w:val="050505"/>
                <w:sz w:val="21"/>
                <w:szCs w:val="21"/>
              </w:rPr>
              <w:t>Ülkemizde Makine ve Kimya Endüstrisi Kurumu, kimya endüstrisi alanındaki resmi kurumdur</w:t>
            </w:r>
            <w:hyperlink r:id="rId6" w:history="1">
              <w:r w:rsidRPr="00334838">
                <w:rPr>
                  <w:rStyle w:val="Kpr"/>
                  <w:rFonts w:cs="Tahoma"/>
                  <w:color w:val="auto"/>
                  <w:sz w:val="21"/>
                  <w:szCs w:val="21"/>
                  <w:u w:val="none"/>
                </w:rPr>
                <w:t>.</w:t>
              </w:r>
            </w:hyperlink>
            <w:r w:rsidRPr="00334838">
              <w:rPr>
                <w:rFonts w:cs="Tahoma"/>
                <w:color w:val="050505"/>
                <w:sz w:val="21"/>
                <w:szCs w:val="21"/>
              </w:rPr>
              <w:t xml:space="preserve"> Ayrıca bu kurumun savunma sanayi alanında birçok fabrikası bulunmaktadır. TÜBİTAK ve üniversitelerin yaptıkları çalışmalarda kimya endüstrisine katkı sağlamaktadır.</w:t>
            </w:r>
          </w:p>
          <w:p w:rsidR="00334838" w:rsidRPr="00334838" w:rsidRDefault="00334838" w:rsidP="00804215">
            <w:pPr>
              <w:rPr>
                <w:rFonts w:cs="Tahoma"/>
                <w:color w:val="050505"/>
                <w:sz w:val="21"/>
                <w:szCs w:val="21"/>
              </w:rPr>
            </w:pPr>
          </w:p>
          <w:p w:rsidR="00334838" w:rsidRPr="00334838" w:rsidRDefault="00334838" w:rsidP="00334838">
            <w:pPr>
              <w:rPr>
                <w:rFonts w:cs="Tahoma"/>
                <w:color w:val="050505"/>
                <w:sz w:val="21"/>
                <w:szCs w:val="21"/>
              </w:rPr>
            </w:pPr>
            <w:r w:rsidRPr="00334838">
              <w:rPr>
                <w:rFonts w:cs="Tahoma"/>
                <w:b/>
                <w:bCs/>
                <w:color w:val="050505"/>
                <w:sz w:val="21"/>
                <w:szCs w:val="21"/>
              </w:rPr>
              <w:t>Ayna Çeşitleri</w:t>
            </w:r>
          </w:p>
          <w:p w:rsidR="00334838" w:rsidRPr="00334838" w:rsidRDefault="00334838" w:rsidP="00334838">
            <w:pPr>
              <w:rPr>
                <w:rFonts w:cs="Tahoma"/>
                <w:color w:val="050505"/>
                <w:sz w:val="21"/>
                <w:szCs w:val="21"/>
              </w:rPr>
            </w:pPr>
            <w:r w:rsidRPr="00334838">
              <w:rPr>
                <w:rFonts w:cs="Tahoma"/>
                <w:color w:val="050505"/>
                <w:sz w:val="21"/>
                <w:szCs w:val="21"/>
              </w:rPr>
              <w:t>Aynalar şekil, ışığı yansıtma ve oluşturdukları görüntünün özelliklerine göre; düz ayna, çukur ayna ve tümsek ayna olmak üzere üç grupta incelenir. Çukur ve tümsek aynalara genel olarak </w:t>
            </w:r>
            <w:r w:rsidRPr="00334838">
              <w:rPr>
                <w:rFonts w:cs="Tahoma"/>
                <w:b/>
                <w:bCs/>
                <w:color w:val="050505"/>
                <w:sz w:val="21"/>
                <w:szCs w:val="21"/>
              </w:rPr>
              <w:t>küresel aynalar</w:t>
            </w:r>
            <w:r w:rsidRPr="00334838">
              <w:rPr>
                <w:rFonts w:cs="Tahoma"/>
                <w:color w:val="050505"/>
                <w:sz w:val="21"/>
                <w:szCs w:val="21"/>
              </w:rPr>
              <w:t> adı verilir. Düzlem aynalardaki yansıma kanunları küresel aynalarda da geçerlidir.</w:t>
            </w:r>
          </w:p>
          <w:p w:rsidR="00334838" w:rsidRPr="00334838" w:rsidRDefault="00334838" w:rsidP="00334838">
            <w:pPr>
              <w:rPr>
                <w:rFonts w:cs="Tahoma"/>
                <w:color w:val="050505"/>
                <w:sz w:val="21"/>
                <w:szCs w:val="21"/>
              </w:rPr>
            </w:pPr>
            <w:r w:rsidRPr="00334838">
              <w:rPr>
                <w:rFonts w:cs="Tahoma"/>
                <w:b/>
                <w:bCs/>
                <w:i/>
                <w:iCs/>
                <w:color w:val="050505"/>
                <w:sz w:val="21"/>
                <w:szCs w:val="21"/>
              </w:rPr>
              <w:t>Tümsek Aynalar</w:t>
            </w:r>
          </w:p>
          <w:p w:rsidR="00334838" w:rsidRPr="00334838" w:rsidRDefault="00334838" w:rsidP="00334838">
            <w:pPr>
              <w:rPr>
                <w:rFonts w:cs="Tahoma"/>
                <w:color w:val="050505"/>
                <w:sz w:val="21"/>
                <w:szCs w:val="21"/>
              </w:rPr>
            </w:pPr>
            <w:r w:rsidRPr="00334838">
              <w:rPr>
                <w:rFonts w:cs="Tahoma"/>
                <w:color w:val="050505"/>
                <w:sz w:val="21"/>
                <w:szCs w:val="21"/>
              </w:rPr>
              <w:t>Görüntüleri küçülterek daha geniş alanı gösterirler. Bu özelliklerinden dolayı kavşaklarda, otomobillerin yan ve dikiz aynalarında, mağaza ve marketlerdeki güvenlik kameralarında kullanılır. Bir metal kaşığın arka yüzeyi tümsek ayna özelliği gösterir.</w:t>
            </w:r>
          </w:p>
          <w:p w:rsidR="00334838" w:rsidRPr="00334838" w:rsidRDefault="00334838" w:rsidP="00334838">
            <w:pPr>
              <w:rPr>
                <w:rFonts w:eastAsia="Times New Roman" w:cs="Times New Roman"/>
                <w:sz w:val="24"/>
                <w:szCs w:val="24"/>
              </w:rPr>
            </w:pPr>
            <w:r w:rsidRPr="00334838">
              <w:rPr>
                <w:rFonts w:eastAsia="Times New Roman" w:cs="Times New Roman"/>
                <w:noProof/>
                <w:sz w:val="24"/>
                <w:szCs w:val="24"/>
              </w:rPr>
              <w:lastRenderedPageBreak/>
              <w:drawing>
                <wp:inline distT="0" distB="0" distL="0" distR="0">
                  <wp:extent cx="3768230" cy="897148"/>
                  <wp:effectExtent l="0" t="0" r="0" b="0"/>
                  <wp:docPr id="7" name="Resim 7" descr="Tümsek Aynaların Kullanım Alanlar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ümsek Aynaların Kullanım Alanları"/>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795081" cy="903541"/>
                          </a:xfrm>
                          <a:prstGeom prst="rect">
                            <a:avLst/>
                          </a:prstGeom>
                          <a:noFill/>
                          <a:ln>
                            <a:noFill/>
                          </a:ln>
                        </pic:spPr>
                      </pic:pic>
                    </a:graphicData>
                  </a:graphic>
                </wp:inline>
              </w:drawing>
            </w:r>
          </w:p>
          <w:p w:rsidR="00334838" w:rsidRPr="00334838" w:rsidRDefault="00334838" w:rsidP="00334838">
            <w:pPr>
              <w:shd w:val="clear" w:color="auto" w:fill="FFFFFF"/>
              <w:textAlignment w:val="baseline"/>
              <w:rPr>
                <w:rFonts w:eastAsia="Times New Roman" w:cs="Tahoma"/>
                <w:color w:val="666666"/>
                <w:sz w:val="18"/>
                <w:szCs w:val="18"/>
              </w:rPr>
            </w:pPr>
            <w:r w:rsidRPr="00334838">
              <w:rPr>
                <w:rFonts w:eastAsia="Times New Roman" w:cs="Tahoma"/>
                <w:color w:val="666666"/>
                <w:sz w:val="18"/>
                <w:szCs w:val="18"/>
              </w:rPr>
              <w:t>Tümsek Aynaların Kullanım Alanları</w:t>
            </w:r>
          </w:p>
          <w:p w:rsidR="00334838" w:rsidRPr="00334838" w:rsidRDefault="00334838" w:rsidP="00334838">
            <w:pPr>
              <w:shd w:val="clear" w:color="auto" w:fill="FFFFFF"/>
              <w:spacing w:line="357" w:lineRule="atLeast"/>
              <w:textAlignment w:val="baseline"/>
              <w:rPr>
                <w:rFonts w:eastAsia="Times New Roman" w:cs="Tahoma"/>
                <w:color w:val="050505"/>
                <w:sz w:val="21"/>
                <w:szCs w:val="21"/>
              </w:rPr>
            </w:pPr>
            <w:r w:rsidRPr="00334838">
              <w:rPr>
                <w:rFonts w:eastAsia="Times New Roman" w:cs="Tahoma"/>
                <w:b/>
                <w:bCs/>
                <w:i/>
                <w:iCs/>
                <w:color w:val="050505"/>
                <w:sz w:val="21"/>
                <w:szCs w:val="21"/>
                <w:bdr w:val="none" w:sz="0" w:space="0" w:color="auto" w:frame="1"/>
              </w:rPr>
              <w:t>Çukur Aynalar</w:t>
            </w:r>
          </w:p>
          <w:p w:rsidR="00334838" w:rsidRPr="00334838" w:rsidRDefault="00334838" w:rsidP="00334838">
            <w:pPr>
              <w:shd w:val="clear" w:color="auto" w:fill="FFFFFF"/>
              <w:spacing w:after="225" w:line="357" w:lineRule="atLeast"/>
              <w:textAlignment w:val="baseline"/>
              <w:rPr>
                <w:rFonts w:eastAsia="Times New Roman" w:cs="Tahoma"/>
                <w:color w:val="050505"/>
                <w:sz w:val="21"/>
                <w:szCs w:val="21"/>
              </w:rPr>
            </w:pPr>
            <w:r w:rsidRPr="00334838">
              <w:rPr>
                <w:rFonts w:eastAsia="Times New Roman" w:cs="Tahoma"/>
                <w:color w:val="050505"/>
                <w:sz w:val="21"/>
                <w:szCs w:val="21"/>
              </w:rPr>
              <w:t>Işığı bir noktaya toplama özelliğine sahiptir. Bu özelliklerinden dolayı otomobil farları ile Güneş enerjisi sistemlerinde çukur aynaların ışığı bir noktaya toplama özelliklerinden yararlanılır. Tümsek aynalara göre daha dar bir alanı gösterir. Ancak çukur aynalar genellikle cisimlerin görüntülerini büyüterek gösterirler ve daha ayrıntılı görüntü oluştururlar. Bu özelliklerinden dolayı dişçilerin ağız muayenelerinde kullandıkları araçlarda, teleskoplarda, mikroskoplarda, tıraş ve makyaj aynalarında kullanılır. Bir metal kaşığın iç yüzeyi çukur ayna özelliği gösterir.</w:t>
            </w:r>
          </w:p>
          <w:p w:rsidR="00334838" w:rsidRPr="00334838" w:rsidRDefault="00334838" w:rsidP="00334838">
            <w:pPr>
              <w:shd w:val="clear" w:color="auto" w:fill="FFFFFF"/>
              <w:spacing w:line="357" w:lineRule="atLeast"/>
              <w:jc w:val="center"/>
              <w:textAlignment w:val="baseline"/>
              <w:rPr>
                <w:rFonts w:eastAsia="Times New Roman" w:cs="Tahoma"/>
                <w:color w:val="050505"/>
                <w:sz w:val="21"/>
                <w:szCs w:val="21"/>
              </w:rPr>
            </w:pPr>
            <w:r w:rsidRPr="00334838">
              <w:rPr>
                <w:rFonts w:eastAsia="Times New Roman" w:cs="Tahoma"/>
                <w:noProof/>
                <w:color w:val="050505"/>
                <w:sz w:val="21"/>
                <w:szCs w:val="21"/>
              </w:rPr>
              <w:drawing>
                <wp:inline distT="0" distB="0" distL="0" distR="0">
                  <wp:extent cx="3079630" cy="615403"/>
                  <wp:effectExtent l="0" t="0" r="0" b="0"/>
                  <wp:docPr id="6" name="Resim 6" descr="Çukur Aynaların Kullanım Alanlar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Çukur Aynaların Kullanım Alanları"/>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01713" cy="619816"/>
                          </a:xfrm>
                          <a:prstGeom prst="rect">
                            <a:avLst/>
                          </a:prstGeom>
                          <a:noFill/>
                          <a:ln>
                            <a:noFill/>
                          </a:ln>
                        </pic:spPr>
                      </pic:pic>
                    </a:graphicData>
                  </a:graphic>
                </wp:inline>
              </w:drawing>
            </w:r>
          </w:p>
          <w:p w:rsidR="00334838" w:rsidRDefault="00334838" w:rsidP="00334838">
            <w:pPr>
              <w:shd w:val="clear" w:color="auto" w:fill="FFFFFF"/>
              <w:spacing w:line="357" w:lineRule="atLeast"/>
              <w:jc w:val="center"/>
              <w:textAlignment w:val="baseline"/>
              <w:rPr>
                <w:rFonts w:eastAsia="Times New Roman" w:cs="Tahoma"/>
                <w:color w:val="666666"/>
                <w:sz w:val="18"/>
                <w:szCs w:val="18"/>
              </w:rPr>
            </w:pPr>
            <w:r w:rsidRPr="00334838">
              <w:rPr>
                <w:rFonts w:eastAsia="Times New Roman" w:cs="Tahoma"/>
                <w:color w:val="666666"/>
                <w:sz w:val="18"/>
                <w:szCs w:val="18"/>
              </w:rPr>
              <w:t>Çukur Aynaların Kullanım Alanları</w:t>
            </w:r>
          </w:p>
          <w:p w:rsidR="00334838" w:rsidRPr="00334838" w:rsidRDefault="00334838" w:rsidP="00334838">
            <w:pPr>
              <w:shd w:val="clear" w:color="auto" w:fill="FFFFFF"/>
              <w:spacing w:line="357" w:lineRule="atLeast"/>
              <w:textAlignment w:val="baseline"/>
              <w:rPr>
                <w:rFonts w:eastAsia="Times New Roman" w:cs="Tahoma"/>
                <w:color w:val="666666"/>
                <w:sz w:val="18"/>
                <w:szCs w:val="18"/>
              </w:rPr>
            </w:pPr>
            <w:r w:rsidRPr="00334838">
              <w:rPr>
                <w:rFonts w:eastAsia="Times New Roman" w:cs="Tahoma"/>
                <w:b/>
                <w:bCs/>
                <w:i/>
                <w:iCs/>
                <w:color w:val="050505"/>
                <w:sz w:val="21"/>
                <w:szCs w:val="21"/>
                <w:bdr w:val="none" w:sz="0" w:space="0" w:color="auto" w:frame="1"/>
              </w:rPr>
              <w:t>Düz Aynalar</w:t>
            </w:r>
          </w:p>
          <w:p w:rsidR="00334838" w:rsidRPr="00334838" w:rsidRDefault="00334838" w:rsidP="00334838">
            <w:pPr>
              <w:shd w:val="clear" w:color="auto" w:fill="FFFFFF"/>
              <w:spacing w:after="225" w:line="357" w:lineRule="atLeast"/>
              <w:textAlignment w:val="baseline"/>
              <w:rPr>
                <w:rFonts w:ascii="Tahoma" w:eastAsia="Times New Roman" w:hAnsi="Tahoma" w:cs="Tahoma"/>
                <w:color w:val="050505"/>
                <w:sz w:val="21"/>
                <w:szCs w:val="21"/>
              </w:rPr>
            </w:pPr>
            <w:r w:rsidRPr="00334838">
              <w:rPr>
                <w:rFonts w:eastAsia="Times New Roman" w:cs="Tahoma"/>
                <w:color w:val="050505"/>
                <w:sz w:val="21"/>
                <w:szCs w:val="21"/>
              </w:rPr>
              <w:t xml:space="preserve">Görüntü gerçeğiyle birebir aynı özelliklere sahiptir. Bu özelliklerinden dolayı saç tarama, diş fırçalama gibi durumlarda yararlanılmasının yanında, kuaförlerde, berberlerde, mağazalarda, marketlerde kullanılır. Ayrıca düzlem aynalar periskop ve </w:t>
            </w:r>
            <w:proofErr w:type="gramStart"/>
            <w:r w:rsidRPr="00334838">
              <w:rPr>
                <w:rFonts w:eastAsia="Times New Roman" w:cs="Tahoma"/>
                <w:color w:val="050505"/>
                <w:sz w:val="21"/>
                <w:szCs w:val="21"/>
              </w:rPr>
              <w:t>projeksiyon</w:t>
            </w:r>
            <w:proofErr w:type="gramEnd"/>
            <w:r w:rsidRPr="00334838">
              <w:rPr>
                <w:rFonts w:eastAsia="Times New Roman" w:cs="Tahoma"/>
                <w:color w:val="050505"/>
                <w:sz w:val="21"/>
                <w:szCs w:val="21"/>
              </w:rPr>
              <w:t xml:space="preserve"> makinası gibi araçlarda kullanılmaktadır.</w:t>
            </w:r>
          </w:p>
          <w:p w:rsidR="00334838" w:rsidRPr="00334838" w:rsidRDefault="00334838" w:rsidP="00334838">
            <w:pPr>
              <w:shd w:val="clear" w:color="auto" w:fill="FFFFFF"/>
              <w:spacing w:line="357" w:lineRule="atLeast"/>
              <w:jc w:val="center"/>
              <w:textAlignment w:val="baseline"/>
              <w:rPr>
                <w:rFonts w:ascii="Tahoma" w:eastAsia="Times New Roman" w:hAnsi="Tahoma" w:cs="Tahoma"/>
                <w:color w:val="050505"/>
                <w:sz w:val="21"/>
                <w:szCs w:val="21"/>
              </w:rPr>
            </w:pPr>
            <w:r w:rsidRPr="00334838">
              <w:rPr>
                <w:rFonts w:ascii="Tahoma" w:eastAsia="Times New Roman" w:hAnsi="Tahoma" w:cs="Tahoma"/>
                <w:noProof/>
                <w:color w:val="050505"/>
                <w:sz w:val="21"/>
                <w:szCs w:val="21"/>
              </w:rPr>
              <w:drawing>
                <wp:inline distT="0" distB="0" distL="0" distR="0">
                  <wp:extent cx="3096883" cy="673749"/>
                  <wp:effectExtent l="0" t="0" r="0" b="0"/>
                  <wp:docPr id="5" name="Resim 5" descr="Düz Aynaların Kullanım Alanlar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üz Aynaların Kullanım Alanları"/>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144421" cy="684091"/>
                          </a:xfrm>
                          <a:prstGeom prst="rect">
                            <a:avLst/>
                          </a:prstGeom>
                          <a:noFill/>
                          <a:ln>
                            <a:noFill/>
                          </a:ln>
                        </pic:spPr>
                      </pic:pic>
                    </a:graphicData>
                  </a:graphic>
                </wp:inline>
              </w:drawing>
            </w:r>
          </w:p>
          <w:p w:rsidR="00334838" w:rsidRPr="00334838" w:rsidRDefault="00334838" w:rsidP="00334838">
            <w:pPr>
              <w:shd w:val="clear" w:color="auto" w:fill="FFFFFF"/>
              <w:spacing w:line="357" w:lineRule="atLeast"/>
              <w:jc w:val="center"/>
              <w:textAlignment w:val="baseline"/>
              <w:rPr>
                <w:rFonts w:ascii="inherit" w:eastAsia="Times New Roman" w:hAnsi="inherit" w:cs="Tahoma"/>
                <w:color w:val="666666"/>
                <w:sz w:val="18"/>
                <w:szCs w:val="18"/>
              </w:rPr>
            </w:pPr>
            <w:r w:rsidRPr="00334838">
              <w:rPr>
                <w:rFonts w:ascii="inherit" w:eastAsia="Times New Roman" w:hAnsi="inherit" w:cs="Tahoma"/>
                <w:color w:val="666666"/>
                <w:sz w:val="18"/>
                <w:szCs w:val="18"/>
              </w:rPr>
              <w:t>Düz Aynaların Kullanım Alanları</w:t>
            </w:r>
          </w:p>
          <w:p w:rsidR="00334838" w:rsidRPr="00804215" w:rsidRDefault="00334838" w:rsidP="00804215">
            <w:pPr>
              <w:rPr>
                <w:rFonts w:ascii="Tahoma" w:hAnsi="Tahoma" w:cs="Tahoma"/>
                <w:color w:val="050505"/>
                <w:sz w:val="21"/>
                <w:szCs w:val="21"/>
              </w:rPr>
            </w:pPr>
          </w:p>
        </w:tc>
      </w:tr>
    </w:tbl>
    <w:p w:rsidR="00635E5E" w:rsidRPr="00125FE2" w:rsidRDefault="00635E5E">
      <w:pPr>
        <w:rPr>
          <w:b/>
          <w:color w:val="FF0000"/>
        </w:rPr>
      </w:pPr>
      <w:proofErr w:type="gramStart"/>
      <w:r w:rsidRPr="00125FE2">
        <w:rPr>
          <w:b/>
          <w:color w:val="FF0000"/>
        </w:rPr>
        <w:lastRenderedPageBreak/>
        <w:t>III.BÖLÜM</w:t>
      </w:r>
      <w:proofErr w:type="gramEnd"/>
    </w:p>
    <w:tbl>
      <w:tblPr>
        <w:tblStyle w:val="TabloKlavuzu"/>
        <w:tblW w:w="0" w:type="auto"/>
        <w:jc w:val="center"/>
        <w:tblLook w:val="04A0" w:firstRow="1" w:lastRow="0" w:firstColumn="1" w:lastColumn="0" w:noHBand="0" w:noVBand="1"/>
      </w:tblPr>
      <w:tblGrid>
        <w:gridCol w:w="2518"/>
        <w:gridCol w:w="6694"/>
      </w:tblGrid>
      <w:tr w:rsidR="00635E5E" w:rsidTr="00125FE2">
        <w:trPr>
          <w:trHeight w:val="1376"/>
          <w:jc w:val="center"/>
        </w:trPr>
        <w:tc>
          <w:tcPr>
            <w:tcW w:w="2518" w:type="dxa"/>
            <w:vAlign w:val="center"/>
          </w:tcPr>
          <w:p w:rsidR="00635E5E" w:rsidRPr="000E120A" w:rsidRDefault="000E120A" w:rsidP="000E120A">
            <w:pPr>
              <w:jc w:val="center"/>
              <w:rPr>
                <w:b/>
              </w:rPr>
            </w:pPr>
            <w:r w:rsidRPr="000E120A">
              <w:rPr>
                <w:b/>
              </w:rPr>
              <w:t>Ölçme ve Değerlendirme:</w:t>
            </w:r>
          </w:p>
        </w:tc>
        <w:tc>
          <w:tcPr>
            <w:tcW w:w="6694" w:type="dxa"/>
          </w:tcPr>
          <w:p w:rsidR="0043426E" w:rsidRPr="00334838" w:rsidRDefault="0043426E" w:rsidP="0043426E">
            <w:pPr>
              <w:rPr>
                <w:sz w:val="20"/>
                <w:szCs w:val="20"/>
              </w:rPr>
            </w:pPr>
            <w:r w:rsidRPr="00334838">
              <w:rPr>
                <w:sz w:val="20"/>
                <w:szCs w:val="20"/>
              </w:rPr>
              <w:t>*Boşluk dolduralım</w:t>
            </w:r>
          </w:p>
          <w:p w:rsidR="00635E5E" w:rsidRDefault="0043426E" w:rsidP="0043426E">
            <w:r w:rsidRPr="00334838">
              <w:rPr>
                <w:sz w:val="20"/>
                <w:szCs w:val="20"/>
              </w:rPr>
              <w:t xml:space="preserve">*Eşleştirelim Ölçme ve değerlendirme için projeler, kavram haritaları, </w:t>
            </w:r>
            <w:proofErr w:type="spellStart"/>
            <w:r w:rsidRPr="00334838">
              <w:rPr>
                <w:sz w:val="20"/>
                <w:szCs w:val="20"/>
              </w:rPr>
              <w:t>tanılayıcı</w:t>
            </w:r>
            <w:proofErr w:type="spellEnd"/>
            <w:r w:rsidRPr="00334838">
              <w:rPr>
                <w:sz w:val="20"/>
                <w:szCs w:val="20"/>
              </w:rPr>
              <w:t xml:space="preserve"> dallanmış ağaç, yapılandırılmış </w:t>
            </w:r>
            <w:proofErr w:type="spellStart"/>
            <w:r w:rsidRPr="00334838">
              <w:rPr>
                <w:sz w:val="20"/>
                <w:szCs w:val="20"/>
              </w:rPr>
              <w:t>grid</w:t>
            </w:r>
            <w:proofErr w:type="spellEnd"/>
            <w:r w:rsidRPr="00334838">
              <w:rPr>
                <w:sz w:val="20"/>
                <w:szCs w:val="20"/>
              </w:rPr>
              <w:t>, altı şapka tekniği, bulmaca, çoktan seçmeli, açık uçlu, doğru-yanlış, eşleştirme, boşluk doldurma, iki aşamalı test gibi farklı soru ve tekniklerden uygun olanı uygun yerlerde kullanılacaktır.</w:t>
            </w:r>
          </w:p>
        </w:tc>
      </w:tr>
    </w:tbl>
    <w:p w:rsidR="00635E5E" w:rsidRPr="00125FE2" w:rsidRDefault="00635E5E">
      <w:pPr>
        <w:rPr>
          <w:b/>
          <w:color w:val="FF0000"/>
        </w:rPr>
      </w:pPr>
      <w:proofErr w:type="gramStart"/>
      <w:r w:rsidRPr="00125FE2">
        <w:rPr>
          <w:b/>
          <w:color w:val="FF0000"/>
        </w:rPr>
        <w:t>IV.BÖLÜM</w:t>
      </w:r>
      <w:proofErr w:type="gramEnd"/>
    </w:p>
    <w:tbl>
      <w:tblPr>
        <w:tblStyle w:val="TabloKlavuzu"/>
        <w:tblW w:w="0" w:type="auto"/>
        <w:jc w:val="center"/>
        <w:tblLook w:val="04A0" w:firstRow="1" w:lastRow="0" w:firstColumn="1" w:lastColumn="0" w:noHBand="0" w:noVBand="1"/>
      </w:tblPr>
      <w:tblGrid>
        <w:gridCol w:w="3085"/>
        <w:gridCol w:w="6127"/>
      </w:tblGrid>
      <w:tr w:rsidR="00635E5E" w:rsidTr="00125FE2">
        <w:trPr>
          <w:trHeight w:val="751"/>
          <w:jc w:val="center"/>
        </w:trPr>
        <w:tc>
          <w:tcPr>
            <w:tcW w:w="3085" w:type="dxa"/>
            <w:vAlign w:val="center"/>
          </w:tcPr>
          <w:p w:rsidR="00635E5E" w:rsidRPr="000E120A" w:rsidRDefault="000E120A" w:rsidP="000E120A">
            <w:pPr>
              <w:jc w:val="right"/>
              <w:rPr>
                <w:b/>
              </w:rPr>
            </w:pPr>
            <w:r w:rsidRPr="000E120A">
              <w:rPr>
                <w:b/>
              </w:rPr>
              <w:t>Dersin Diğer Derslerle İlişkisi:</w:t>
            </w:r>
          </w:p>
        </w:tc>
        <w:tc>
          <w:tcPr>
            <w:tcW w:w="6127" w:type="dxa"/>
          </w:tcPr>
          <w:p w:rsidR="00635E5E" w:rsidRDefault="00635E5E" w:rsidP="00D84B6A"/>
        </w:tc>
      </w:tr>
    </w:tbl>
    <w:p w:rsidR="00635E5E" w:rsidRPr="00125FE2" w:rsidRDefault="000E120A">
      <w:pPr>
        <w:rPr>
          <w:b/>
          <w:color w:val="FF0000"/>
        </w:rPr>
      </w:pPr>
      <w:r w:rsidRPr="00125FE2">
        <w:rPr>
          <w:b/>
          <w:color w:val="FF0000"/>
        </w:rPr>
        <w:t>V.BÖLÜM</w:t>
      </w:r>
    </w:p>
    <w:tbl>
      <w:tblPr>
        <w:tblStyle w:val="TabloKlavuzu"/>
        <w:tblW w:w="0" w:type="auto"/>
        <w:jc w:val="center"/>
        <w:tblLook w:val="04A0" w:firstRow="1" w:lastRow="0" w:firstColumn="1" w:lastColumn="0" w:noHBand="0" w:noVBand="1"/>
      </w:tblPr>
      <w:tblGrid>
        <w:gridCol w:w="4503"/>
        <w:gridCol w:w="4709"/>
      </w:tblGrid>
      <w:tr w:rsidR="0043426E" w:rsidTr="00125FE2">
        <w:trPr>
          <w:trHeight w:val="692"/>
          <w:jc w:val="center"/>
        </w:trPr>
        <w:tc>
          <w:tcPr>
            <w:tcW w:w="4503" w:type="dxa"/>
            <w:vAlign w:val="center"/>
          </w:tcPr>
          <w:p w:rsidR="000E120A" w:rsidRPr="000E120A" w:rsidRDefault="000E120A" w:rsidP="000E120A">
            <w:pPr>
              <w:jc w:val="right"/>
              <w:rPr>
                <w:b/>
              </w:rPr>
            </w:pPr>
            <w:r w:rsidRPr="000E120A">
              <w:rPr>
                <w:b/>
              </w:rPr>
              <w:t>Planın Uygulanmasıyla İlgili Diğer Açıklamalar:</w:t>
            </w:r>
          </w:p>
        </w:tc>
        <w:tc>
          <w:tcPr>
            <w:tcW w:w="4709" w:type="dxa"/>
          </w:tcPr>
          <w:p w:rsidR="000E120A" w:rsidRPr="00685EEC" w:rsidRDefault="00074A07" w:rsidP="00074A07">
            <w:pPr>
              <w:rPr>
                <w:b/>
                <w:sz w:val="20"/>
                <w:szCs w:val="20"/>
              </w:rPr>
            </w:pPr>
            <w:r w:rsidRPr="00074A07">
              <w:rPr>
                <w:b/>
                <w:sz w:val="20"/>
                <w:szCs w:val="20"/>
              </w:rPr>
              <w:t>2. dönem 1. yazılı sınavı:</w:t>
            </w:r>
            <w:r>
              <w:rPr>
                <w:b/>
                <w:sz w:val="20"/>
                <w:szCs w:val="20"/>
              </w:rPr>
              <w:t xml:space="preserve"> </w:t>
            </w:r>
            <w:r w:rsidRPr="00074A07">
              <w:rPr>
                <w:b/>
                <w:sz w:val="20"/>
                <w:szCs w:val="20"/>
              </w:rPr>
              <w:t>(14-</w:t>
            </w:r>
            <w:proofErr w:type="gramStart"/>
            <w:r w:rsidRPr="00074A07">
              <w:rPr>
                <w:b/>
                <w:sz w:val="20"/>
                <w:szCs w:val="20"/>
              </w:rPr>
              <w:t>18   MART</w:t>
            </w:r>
            <w:proofErr w:type="gramEnd"/>
            <w:r w:rsidRPr="00074A07">
              <w:rPr>
                <w:b/>
                <w:sz w:val="20"/>
                <w:szCs w:val="20"/>
              </w:rPr>
              <w:t xml:space="preserve"> 2016)</w:t>
            </w:r>
          </w:p>
        </w:tc>
      </w:tr>
    </w:tbl>
    <w:p w:rsidR="00125FE2" w:rsidRPr="00723D20" w:rsidRDefault="00723D20" w:rsidP="00723D20">
      <w:pPr>
        <w:rPr>
          <w:b/>
          <w:sz w:val="16"/>
          <w:szCs w:val="16"/>
        </w:rPr>
      </w:pPr>
      <w:r>
        <w:rPr>
          <w:b/>
          <w:sz w:val="16"/>
          <w:szCs w:val="16"/>
        </w:rPr>
        <w:t xml:space="preserve">                                                       </w:t>
      </w:r>
      <w:proofErr w:type="gramStart"/>
      <w:r w:rsidR="00125FE2" w:rsidRPr="00723D20">
        <w:rPr>
          <w:b/>
          <w:sz w:val="16"/>
          <w:szCs w:val="16"/>
        </w:rPr>
        <w:t>…………………………………..</w:t>
      </w:r>
      <w:proofErr w:type="gramEnd"/>
      <w:r>
        <w:rPr>
          <w:b/>
          <w:sz w:val="16"/>
          <w:szCs w:val="16"/>
        </w:rPr>
        <w:t xml:space="preserve">                                                                                                     </w:t>
      </w:r>
      <w:r w:rsidR="00125FE2" w:rsidRPr="00723D20">
        <w:rPr>
          <w:b/>
          <w:sz w:val="16"/>
          <w:szCs w:val="16"/>
        </w:rPr>
        <w:t>Uygundur</w:t>
      </w:r>
    </w:p>
    <w:p w:rsidR="00125FE2" w:rsidRPr="00723D20" w:rsidRDefault="00125FE2" w:rsidP="00125FE2">
      <w:pPr>
        <w:jc w:val="center"/>
        <w:rPr>
          <w:b/>
          <w:sz w:val="16"/>
          <w:szCs w:val="16"/>
        </w:rPr>
      </w:pPr>
      <w:r w:rsidRPr="00723D20">
        <w:rPr>
          <w:b/>
          <w:sz w:val="16"/>
          <w:szCs w:val="16"/>
        </w:rPr>
        <w:t xml:space="preserve">Fen Bilimleri Öğretmeni                                                                         </w:t>
      </w:r>
      <w:proofErr w:type="gramStart"/>
      <w:r w:rsidRPr="00723D20">
        <w:rPr>
          <w:b/>
          <w:sz w:val="16"/>
          <w:szCs w:val="16"/>
        </w:rPr>
        <w:t>………………………………………</w:t>
      </w:r>
      <w:proofErr w:type="gramEnd"/>
    </w:p>
    <w:p w:rsidR="00125FE2" w:rsidRPr="00723D20" w:rsidRDefault="00723D20" w:rsidP="00125FE2">
      <w:pPr>
        <w:jc w:val="center"/>
        <w:rPr>
          <w:b/>
          <w:sz w:val="16"/>
          <w:szCs w:val="16"/>
        </w:rPr>
      </w:pPr>
      <w:r>
        <w:rPr>
          <w:b/>
          <w:sz w:val="16"/>
          <w:szCs w:val="16"/>
        </w:rPr>
        <w:t xml:space="preserve">                                                                                                                 </w:t>
      </w:r>
      <w:r w:rsidR="00125FE2" w:rsidRPr="00723D20">
        <w:rPr>
          <w:b/>
          <w:sz w:val="16"/>
          <w:szCs w:val="16"/>
        </w:rPr>
        <w:t>Okul Müdürü</w:t>
      </w:r>
    </w:p>
    <w:p w:rsidR="00125FE2" w:rsidRPr="004879CD" w:rsidRDefault="000E120A">
      <w:pPr>
        <w:rPr>
          <w:b/>
          <w:color w:val="FF0000"/>
          <w:sz w:val="32"/>
          <w:szCs w:val="32"/>
        </w:rPr>
      </w:pPr>
      <w:r w:rsidRPr="00125FE2">
        <w:rPr>
          <w:b/>
          <w:color w:val="FF0000"/>
          <w:sz w:val="32"/>
          <w:szCs w:val="32"/>
        </w:rPr>
        <w:lastRenderedPageBreak/>
        <w:t>NOT: Yukarıdaki günlük planı</w:t>
      </w:r>
      <w:r w:rsidR="00125FE2" w:rsidRPr="00125FE2">
        <w:rPr>
          <w:b/>
          <w:color w:val="FF0000"/>
          <w:sz w:val="32"/>
          <w:szCs w:val="32"/>
        </w:rPr>
        <w:t>;</w:t>
      </w:r>
      <w:r w:rsidRPr="00125FE2">
        <w:rPr>
          <w:b/>
          <w:color w:val="FF0000"/>
          <w:sz w:val="32"/>
          <w:szCs w:val="32"/>
        </w:rPr>
        <w:t xml:space="preserve"> ders kitapları ve </w:t>
      </w:r>
      <w:proofErr w:type="spellStart"/>
      <w:r w:rsidRPr="00125FE2">
        <w:rPr>
          <w:b/>
          <w:color w:val="FF0000"/>
          <w:sz w:val="32"/>
          <w:szCs w:val="32"/>
        </w:rPr>
        <w:t>ünitelendirilmiş</w:t>
      </w:r>
      <w:proofErr w:type="spellEnd"/>
      <w:r w:rsidRPr="00125FE2">
        <w:rPr>
          <w:b/>
          <w:color w:val="FF0000"/>
          <w:sz w:val="32"/>
          <w:szCs w:val="32"/>
        </w:rPr>
        <w:t xml:space="preserve"> yıllık planları </w:t>
      </w:r>
      <w:proofErr w:type="gramStart"/>
      <w:r w:rsidRPr="00125FE2">
        <w:rPr>
          <w:b/>
          <w:color w:val="FF0000"/>
          <w:sz w:val="32"/>
          <w:szCs w:val="32"/>
        </w:rPr>
        <w:t>baz</w:t>
      </w:r>
      <w:proofErr w:type="gramEnd"/>
      <w:r w:rsidRPr="00125FE2">
        <w:rPr>
          <w:b/>
          <w:color w:val="FF0000"/>
          <w:sz w:val="32"/>
          <w:szCs w:val="32"/>
        </w:rPr>
        <w:t xml:space="preserve"> alarak öğretmenlerimizin kendilerinin hazırlaması özellikle öğretmenin derse – konuya hakim olarak gelmesi açısından son derece önemlidir. </w:t>
      </w:r>
    </w:p>
    <w:p w:rsidR="000E120A" w:rsidRPr="00125FE2" w:rsidRDefault="00125FE2">
      <w:pPr>
        <w:rPr>
          <w:b/>
          <w:color w:val="FF0000"/>
          <w:sz w:val="24"/>
          <w:szCs w:val="24"/>
        </w:rPr>
      </w:pPr>
      <w:r>
        <w:rPr>
          <w:b/>
          <w:color w:val="FF0000"/>
          <w:sz w:val="24"/>
          <w:szCs w:val="24"/>
        </w:rPr>
        <w:t>*</w:t>
      </w:r>
      <w:r w:rsidR="000E120A" w:rsidRPr="00125FE2">
        <w:rPr>
          <w:b/>
          <w:color w:val="FF0000"/>
          <w:sz w:val="24"/>
          <w:szCs w:val="24"/>
        </w:rPr>
        <w:t xml:space="preserve">Geleceğimizin teminatı gençlerimizin daha iyi eğitimi için öğretmenlerimizin çalışma azmini </w:t>
      </w:r>
      <w:r w:rsidRPr="00125FE2">
        <w:rPr>
          <w:b/>
          <w:color w:val="FF0000"/>
          <w:sz w:val="24"/>
          <w:szCs w:val="24"/>
        </w:rPr>
        <w:t xml:space="preserve">yitirmemesi </w:t>
      </w:r>
      <w:r w:rsidR="00CF7B3A">
        <w:rPr>
          <w:b/>
          <w:color w:val="FF0000"/>
          <w:sz w:val="24"/>
          <w:szCs w:val="24"/>
        </w:rPr>
        <w:t>umuduyla..</w:t>
      </w:r>
      <w:r w:rsidRPr="00125FE2">
        <w:rPr>
          <w:b/>
          <w:color w:val="FF0000"/>
          <w:sz w:val="24"/>
          <w:szCs w:val="24"/>
        </w:rPr>
        <w:t>.</w:t>
      </w:r>
    </w:p>
    <w:p w:rsidR="00125FE2" w:rsidRPr="00125FE2" w:rsidRDefault="009168B0" w:rsidP="00125FE2">
      <w:pPr>
        <w:jc w:val="center"/>
        <w:rPr>
          <w:sz w:val="24"/>
          <w:szCs w:val="24"/>
        </w:rPr>
      </w:pPr>
      <w:hyperlink r:id="rId10" w:history="1">
        <w:r w:rsidR="00125FE2" w:rsidRPr="00125FE2">
          <w:rPr>
            <w:rStyle w:val="Kpr"/>
            <w:sz w:val="24"/>
            <w:szCs w:val="24"/>
          </w:rPr>
          <w:t>www.FenEhli.com</w:t>
        </w:r>
      </w:hyperlink>
    </w:p>
    <w:sectPr w:rsidR="00125FE2" w:rsidRPr="00125FE2" w:rsidSect="00125FE2">
      <w:pgSz w:w="11906" w:h="16838"/>
      <w:pgMar w:top="567" w:right="707" w:bottom="56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15129A"/>
    <w:multiLevelType w:val="hybridMultilevel"/>
    <w:tmpl w:val="C19E663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55F3241"/>
    <w:multiLevelType w:val="hybridMultilevel"/>
    <w:tmpl w:val="49C6B40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88051DB"/>
    <w:multiLevelType w:val="multilevel"/>
    <w:tmpl w:val="F9A60BB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BC14D8"/>
    <w:multiLevelType w:val="hybridMultilevel"/>
    <w:tmpl w:val="D1D6BA2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10B4081E"/>
    <w:multiLevelType w:val="hybridMultilevel"/>
    <w:tmpl w:val="4992CE6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14C5726B"/>
    <w:multiLevelType w:val="hybridMultilevel"/>
    <w:tmpl w:val="783C3C8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18F5175E"/>
    <w:multiLevelType w:val="multilevel"/>
    <w:tmpl w:val="51E06E3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C68669D"/>
    <w:multiLevelType w:val="hybridMultilevel"/>
    <w:tmpl w:val="B542527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21683870"/>
    <w:multiLevelType w:val="multilevel"/>
    <w:tmpl w:val="AA26EE9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393714A"/>
    <w:multiLevelType w:val="hybridMultilevel"/>
    <w:tmpl w:val="E108AB0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24435D8D"/>
    <w:multiLevelType w:val="hybridMultilevel"/>
    <w:tmpl w:val="58CA95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257F3306"/>
    <w:multiLevelType w:val="multilevel"/>
    <w:tmpl w:val="34DEAE4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7116FB4"/>
    <w:multiLevelType w:val="hybridMultilevel"/>
    <w:tmpl w:val="4918B3F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2CB00502"/>
    <w:multiLevelType w:val="multilevel"/>
    <w:tmpl w:val="990CF78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D803399"/>
    <w:multiLevelType w:val="hybridMultilevel"/>
    <w:tmpl w:val="7AC4258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2E8566CA"/>
    <w:multiLevelType w:val="hybridMultilevel"/>
    <w:tmpl w:val="3EC69B1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315A05E1"/>
    <w:multiLevelType w:val="hybridMultilevel"/>
    <w:tmpl w:val="7622900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33E52334"/>
    <w:multiLevelType w:val="hybridMultilevel"/>
    <w:tmpl w:val="82C2F20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345D19C3"/>
    <w:multiLevelType w:val="hybridMultilevel"/>
    <w:tmpl w:val="FE6656A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356B772F"/>
    <w:multiLevelType w:val="hybridMultilevel"/>
    <w:tmpl w:val="81E6BB94"/>
    <w:lvl w:ilvl="0" w:tplc="D51E5922">
      <w:start w:val="1"/>
      <w:numFmt w:val="bullet"/>
      <w:lvlText w:val=""/>
      <w:lvlJc w:val="left"/>
      <w:pPr>
        <w:ind w:left="720" w:hanging="360"/>
      </w:pPr>
      <w:rPr>
        <w:rFonts w:ascii="Wingdings" w:hAnsi="Wingdings"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360817BD"/>
    <w:multiLevelType w:val="multilevel"/>
    <w:tmpl w:val="A6FEF7E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7FF0087"/>
    <w:multiLevelType w:val="hybridMultilevel"/>
    <w:tmpl w:val="C31EE53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nsid w:val="383C15CF"/>
    <w:multiLevelType w:val="hybridMultilevel"/>
    <w:tmpl w:val="CB2AA8B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nsid w:val="38902291"/>
    <w:multiLevelType w:val="hybridMultilevel"/>
    <w:tmpl w:val="8884B17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nsid w:val="398015E9"/>
    <w:multiLevelType w:val="hybridMultilevel"/>
    <w:tmpl w:val="6CBA7E3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nsid w:val="3E6A1D83"/>
    <w:multiLevelType w:val="hybridMultilevel"/>
    <w:tmpl w:val="DF8CC04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nsid w:val="413261C4"/>
    <w:multiLevelType w:val="hybridMultilevel"/>
    <w:tmpl w:val="EB5E0F8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nsid w:val="42672998"/>
    <w:multiLevelType w:val="multilevel"/>
    <w:tmpl w:val="E8CEC45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53E13D2"/>
    <w:multiLevelType w:val="hybridMultilevel"/>
    <w:tmpl w:val="188E849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nsid w:val="46E863FB"/>
    <w:multiLevelType w:val="hybridMultilevel"/>
    <w:tmpl w:val="C754858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nsid w:val="4B2220BE"/>
    <w:multiLevelType w:val="hybridMultilevel"/>
    <w:tmpl w:val="B84E1AA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nsid w:val="4C0E68F8"/>
    <w:multiLevelType w:val="hybridMultilevel"/>
    <w:tmpl w:val="9BC6816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nsid w:val="4DC65FFA"/>
    <w:multiLevelType w:val="hybridMultilevel"/>
    <w:tmpl w:val="6FE04CE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nsid w:val="4F7341D0"/>
    <w:multiLevelType w:val="hybridMultilevel"/>
    <w:tmpl w:val="3AE2767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nsid w:val="555012C0"/>
    <w:multiLevelType w:val="hybridMultilevel"/>
    <w:tmpl w:val="FC6EC41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nsid w:val="5589431E"/>
    <w:multiLevelType w:val="hybridMultilevel"/>
    <w:tmpl w:val="4074FB5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nsid w:val="5A5418F6"/>
    <w:multiLevelType w:val="hybridMultilevel"/>
    <w:tmpl w:val="B342647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nsid w:val="5B713FEC"/>
    <w:multiLevelType w:val="hybridMultilevel"/>
    <w:tmpl w:val="F14809C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nsid w:val="5B8D6BDF"/>
    <w:multiLevelType w:val="multilevel"/>
    <w:tmpl w:val="52C48DF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01C62FE"/>
    <w:multiLevelType w:val="hybridMultilevel"/>
    <w:tmpl w:val="10607E6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nsid w:val="62AC32DF"/>
    <w:multiLevelType w:val="hybridMultilevel"/>
    <w:tmpl w:val="89D2DAF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nsid w:val="65280927"/>
    <w:multiLevelType w:val="hybridMultilevel"/>
    <w:tmpl w:val="A71EC106"/>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nsid w:val="6A6C7460"/>
    <w:multiLevelType w:val="hybridMultilevel"/>
    <w:tmpl w:val="8A64853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3">
    <w:nsid w:val="6AFA4B93"/>
    <w:multiLevelType w:val="hybridMultilevel"/>
    <w:tmpl w:val="36083D1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4">
    <w:nsid w:val="6FB25BB6"/>
    <w:multiLevelType w:val="multilevel"/>
    <w:tmpl w:val="546C1C6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90219A1"/>
    <w:multiLevelType w:val="hybridMultilevel"/>
    <w:tmpl w:val="F134017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6">
    <w:nsid w:val="7EF6679A"/>
    <w:multiLevelType w:val="hybridMultilevel"/>
    <w:tmpl w:val="AA0627D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2"/>
  </w:num>
  <w:num w:numId="2">
    <w:abstractNumId w:val="43"/>
  </w:num>
  <w:num w:numId="3">
    <w:abstractNumId w:val="29"/>
  </w:num>
  <w:num w:numId="4">
    <w:abstractNumId w:val="1"/>
  </w:num>
  <w:num w:numId="5">
    <w:abstractNumId w:val="19"/>
  </w:num>
  <w:num w:numId="6">
    <w:abstractNumId w:val="4"/>
  </w:num>
  <w:num w:numId="7">
    <w:abstractNumId w:val="26"/>
  </w:num>
  <w:num w:numId="8">
    <w:abstractNumId w:val="14"/>
  </w:num>
  <w:num w:numId="9">
    <w:abstractNumId w:val="21"/>
  </w:num>
  <w:num w:numId="10">
    <w:abstractNumId w:val="9"/>
  </w:num>
  <w:num w:numId="11">
    <w:abstractNumId w:val="23"/>
  </w:num>
  <w:num w:numId="12">
    <w:abstractNumId w:val="46"/>
  </w:num>
  <w:num w:numId="13">
    <w:abstractNumId w:val="11"/>
  </w:num>
  <w:num w:numId="14">
    <w:abstractNumId w:val="39"/>
  </w:num>
  <w:num w:numId="15">
    <w:abstractNumId w:val="18"/>
  </w:num>
  <w:num w:numId="16">
    <w:abstractNumId w:val="32"/>
  </w:num>
  <w:num w:numId="17">
    <w:abstractNumId w:val="28"/>
  </w:num>
  <w:num w:numId="18">
    <w:abstractNumId w:val="5"/>
  </w:num>
  <w:num w:numId="19">
    <w:abstractNumId w:val="35"/>
  </w:num>
  <w:num w:numId="20">
    <w:abstractNumId w:val="24"/>
  </w:num>
  <w:num w:numId="21">
    <w:abstractNumId w:val="30"/>
  </w:num>
  <w:num w:numId="22">
    <w:abstractNumId w:val="0"/>
  </w:num>
  <w:num w:numId="23">
    <w:abstractNumId w:val="3"/>
  </w:num>
  <w:num w:numId="24">
    <w:abstractNumId w:val="6"/>
  </w:num>
  <w:num w:numId="25">
    <w:abstractNumId w:val="2"/>
  </w:num>
  <w:num w:numId="26">
    <w:abstractNumId w:val="38"/>
  </w:num>
  <w:num w:numId="27">
    <w:abstractNumId w:val="41"/>
  </w:num>
  <w:num w:numId="28">
    <w:abstractNumId w:val="33"/>
  </w:num>
  <w:num w:numId="29">
    <w:abstractNumId w:val="27"/>
  </w:num>
  <w:num w:numId="30">
    <w:abstractNumId w:val="40"/>
  </w:num>
  <w:num w:numId="31">
    <w:abstractNumId w:val="7"/>
  </w:num>
  <w:num w:numId="32">
    <w:abstractNumId w:val="42"/>
  </w:num>
  <w:num w:numId="33">
    <w:abstractNumId w:val="37"/>
  </w:num>
  <w:num w:numId="34">
    <w:abstractNumId w:val="17"/>
  </w:num>
  <w:num w:numId="35">
    <w:abstractNumId w:val="25"/>
  </w:num>
  <w:num w:numId="36">
    <w:abstractNumId w:val="22"/>
  </w:num>
  <w:num w:numId="37">
    <w:abstractNumId w:val="45"/>
  </w:num>
  <w:num w:numId="38">
    <w:abstractNumId w:val="31"/>
  </w:num>
  <w:num w:numId="39">
    <w:abstractNumId w:val="16"/>
  </w:num>
  <w:num w:numId="40">
    <w:abstractNumId w:val="15"/>
  </w:num>
  <w:num w:numId="41">
    <w:abstractNumId w:val="36"/>
  </w:num>
  <w:num w:numId="42">
    <w:abstractNumId w:val="34"/>
  </w:num>
  <w:num w:numId="43">
    <w:abstractNumId w:val="13"/>
  </w:num>
  <w:num w:numId="44">
    <w:abstractNumId w:val="8"/>
  </w:num>
  <w:num w:numId="45">
    <w:abstractNumId w:val="20"/>
  </w:num>
  <w:num w:numId="46">
    <w:abstractNumId w:val="44"/>
  </w:num>
  <w:num w:numId="4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compat>
    <w:useFELayout/>
    <w:compatSetting w:name="compatibilityMode" w:uri="http://schemas.microsoft.com/office/word" w:val="12"/>
  </w:compat>
  <w:rsids>
    <w:rsidRoot w:val="00635E5E"/>
    <w:rsid w:val="00046740"/>
    <w:rsid w:val="00074A07"/>
    <w:rsid w:val="000A299B"/>
    <w:rsid w:val="000E120A"/>
    <w:rsid w:val="001030B8"/>
    <w:rsid w:val="00105C8B"/>
    <w:rsid w:val="00125FE2"/>
    <w:rsid w:val="0018041D"/>
    <w:rsid w:val="001F4056"/>
    <w:rsid w:val="00283C0E"/>
    <w:rsid w:val="002E76AB"/>
    <w:rsid w:val="0033357B"/>
    <w:rsid w:val="00334838"/>
    <w:rsid w:val="0036526B"/>
    <w:rsid w:val="00426EB7"/>
    <w:rsid w:val="0043426E"/>
    <w:rsid w:val="004673E0"/>
    <w:rsid w:val="004879CD"/>
    <w:rsid w:val="00563F64"/>
    <w:rsid w:val="0056529B"/>
    <w:rsid w:val="005E6EF7"/>
    <w:rsid w:val="00635E5E"/>
    <w:rsid w:val="006443B1"/>
    <w:rsid w:val="00685EEC"/>
    <w:rsid w:val="006D6A6C"/>
    <w:rsid w:val="007017BD"/>
    <w:rsid w:val="00722719"/>
    <w:rsid w:val="00723D20"/>
    <w:rsid w:val="0072406D"/>
    <w:rsid w:val="00797318"/>
    <w:rsid w:val="007C689E"/>
    <w:rsid w:val="00804215"/>
    <w:rsid w:val="008103DB"/>
    <w:rsid w:val="008973E7"/>
    <w:rsid w:val="009168B0"/>
    <w:rsid w:val="00931579"/>
    <w:rsid w:val="0095107D"/>
    <w:rsid w:val="009710E2"/>
    <w:rsid w:val="00987729"/>
    <w:rsid w:val="009A1BBD"/>
    <w:rsid w:val="009A6F3A"/>
    <w:rsid w:val="009E0302"/>
    <w:rsid w:val="00A66C4C"/>
    <w:rsid w:val="00B0338F"/>
    <w:rsid w:val="00B77C5E"/>
    <w:rsid w:val="00BB45D6"/>
    <w:rsid w:val="00C057DF"/>
    <w:rsid w:val="00CF7B3A"/>
    <w:rsid w:val="00D20BD0"/>
    <w:rsid w:val="00D451E7"/>
    <w:rsid w:val="00D84B6A"/>
    <w:rsid w:val="00D97D7D"/>
    <w:rsid w:val="00E7177F"/>
    <w:rsid w:val="00F249BD"/>
    <w:rsid w:val="00F57C35"/>
    <w:rsid w:val="00F93A43"/>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0623739-6AE4-41C5-BC5C-427ED4D39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7C5E"/>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635E5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Kpr">
    <w:name w:val="Hyperlink"/>
    <w:basedOn w:val="VarsaylanParagrafYazTipi"/>
    <w:uiPriority w:val="99"/>
    <w:unhideWhenUsed/>
    <w:rsid w:val="00125FE2"/>
    <w:rPr>
      <w:color w:val="0000FF" w:themeColor="hyperlink"/>
      <w:u w:val="single"/>
    </w:rPr>
  </w:style>
  <w:style w:type="paragraph" w:styleId="ListeParagraf">
    <w:name w:val="List Paragraph"/>
    <w:basedOn w:val="Normal"/>
    <w:uiPriority w:val="34"/>
    <w:qFormat/>
    <w:rsid w:val="0018041D"/>
    <w:pPr>
      <w:ind w:left="720"/>
      <w:contextualSpacing/>
    </w:pPr>
  </w:style>
  <w:style w:type="paragraph" w:styleId="ResimYazs">
    <w:name w:val="caption"/>
    <w:basedOn w:val="Normal"/>
    <w:next w:val="Normal"/>
    <w:uiPriority w:val="35"/>
    <w:unhideWhenUsed/>
    <w:qFormat/>
    <w:rsid w:val="0018041D"/>
    <w:pPr>
      <w:spacing w:line="240" w:lineRule="auto"/>
    </w:pPr>
    <w:rPr>
      <w:rFonts w:eastAsiaTheme="minorHAnsi"/>
      <w:i/>
      <w:iCs/>
      <w:color w:val="1F497D" w:themeColor="text2"/>
      <w:sz w:val="18"/>
      <w:szCs w:val="18"/>
      <w:lang w:eastAsia="en-US"/>
    </w:rPr>
  </w:style>
  <w:style w:type="table" w:customStyle="1" w:styleId="KlavuzuTablo4-Vurgu61">
    <w:name w:val="Kılavuzu Tablo 4 - Vurgu 61"/>
    <w:basedOn w:val="NormalTablo"/>
    <w:uiPriority w:val="49"/>
    <w:rsid w:val="00931579"/>
    <w:pPr>
      <w:spacing w:after="0" w:line="240" w:lineRule="auto"/>
    </w:pPr>
    <w:rPr>
      <w:rFonts w:eastAsiaTheme="minorHAnsi"/>
      <w:lang w:eastAsia="en-US"/>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KlavuzTablo1Ak-Vurgu11">
    <w:name w:val="Kılavuz Tablo 1 Açık - Vurgu 11"/>
    <w:basedOn w:val="NormalTablo"/>
    <w:uiPriority w:val="46"/>
    <w:rsid w:val="00931579"/>
    <w:pPr>
      <w:spacing w:after="0" w:line="240" w:lineRule="auto"/>
    </w:pPr>
    <w:rPr>
      <w:rFonts w:eastAsiaTheme="minorHAnsi"/>
      <w:lang w:eastAsia="en-US"/>
    </w:r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BalonMetni">
    <w:name w:val="Balloon Text"/>
    <w:basedOn w:val="Normal"/>
    <w:link w:val="BalonMetniChar"/>
    <w:uiPriority w:val="99"/>
    <w:semiHidden/>
    <w:unhideWhenUsed/>
    <w:rsid w:val="00563F6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63F64"/>
    <w:rPr>
      <w:rFonts w:ascii="Tahoma" w:hAnsi="Tahoma" w:cs="Tahoma"/>
      <w:sz w:val="16"/>
      <w:szCs w:val="16"/>
    </w:rPr>
  </w:style>
  <w:style w:type="table" w:styleId="KlavuzuTablo4-Vurgu6">
    <w:name w:val="Grid Table 4 Accent 6"/>
    <w:basedOn w:val="NormalTablo"/>
    <w:uiPriority w:val="49"/>
    <w:rsid w:val="00283C0E"/>
    <w:pPr>
      <w:spacing w:after="0" w:line="240" w:lineRule="auto"/>
    </w:pPr>
    <w:rPr>
      <w:rFonts w:eastAsiaTheme="minorHAnsi"/>
      <w:lang w:eastAsia="en-US"/>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styleId="NormalWeb">
    <w:name w:val="Normal (Web)"/>
    <w:basedOn w:val="Normal"/>
    <w:uiPriority w:val="99"/>
    <w:unhideWhenUsed/>
    <w:rsid w:val="00685EEC"/>
    <w:pPr>
      <w:spacing w:before="100" w:beforeAutospacing="1" w:after="100" w:afterAutospacing="1" w:line="240" w:lineRule="auto"/>
    </w:pPr>
    <w:rPr>
      <w:rFonts w:ascii="Times New Roman" w:eastAsia="Times New Roman" w:hAnsi="Times New Roman" w:cs="Times New Roman"/>
      <w:sz w:val="24"/>
      <w:szCs w:val="24"/>
    </w:rPr>
  </w:style>
  <w:style w:type="character" w:styleId="Gl">
    <w:name w:val="Strong"/>
    <w:basedOn w:val="VarsaylanParagrafYazTipi"/>
    <w:uiPriority w:val="22"/>
    <w:qFormat/>
    <w:rsid w:val="00685EEC"/>
    <w:rPr>
      <w:b/>
      <w:bCs/>
    </w:rPr>
  </w:style>
  <w:style w:type="character" w:customStyle="1" w:styleId="apple-converted-space">
    <w:name w:val="apple-converted-space"/>
    <w:basedOn w:val="VarsaylanParagrafYazTipi"/>
    <w:rsid w:val="00685EEC"/>
  </w:style>
  <w:style w:type="table" w:styleId="AkGlgeleme-Vurgu6">
    <w:name w:val="Light Shading Accent 6"/>
    <w:basedOn w:val="NormalTablo"/>
    <w:uiPriority w:val="60"/>
    <w:rsid w:val="0095107D"/>
    <w:pPr>
      <w:spacing w:after="0" w:line="240" w:lineRule="auto"/>
    </w:pPr>
    <w:rPr>
      <w:rFonts w:eastAsiaTheme="minorHAnsi"/>
      <w:color w:val="E36C0A" w:themeColor="accent6" w:themeShade="BF"/>
      <w:lang w:eastAsia="en-US"/>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KlavuzuTablo4-Vurgu4">
    <w:name w:val="Grid Table 4 Accent 4"/>
    <w:basedOn w:val="NormalTablo"/>
    <w:uiPriority w:val="49"/>
    <w:rsid w:val="004673E0"/>
    <w:pPr>
      <w:spacing w:after="0" w:line="240" w:lineRule="auto"/>
    </w:pPr>
    <w:rPr>
      <w:rFonts w:eastAsiaTheme="minorHAnsi"/>
      <w:lang w:eastAsia="en-US"/>
    </w:r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paragraph" w:customStyle="1" w:styleId="wp-caption-text">
    <w:name w:val="wp-caption-text"/>
    <w:basedOn w:val="Normal"/>
    <w:rsid w:val="005E6EF7"/>
    <w:pPr>
      <w:spacing w:before="100" w:beforeAutospacing="1" w:after="100" w:afterAutospacing="1" w:line="240" w:lineRule="auto"/>
    </w:pPr>
    <w:rPr>
      <w:rFonts w:ascii="Times New Roman" w:eastAsia="Times New Roman" w:hAnsi="Times New Roman" w:cs="Times New Roman"/>
      <w:sz w:val="24"/>
      <w:szCs w:val="24"/>
    </w:rPr>
  </w:style>
  <w:style w:type="character" w:styleId="Vurgu">
    <w:name w:val="Emphasis"/>
    <w:basedOn w:val="VarsaylanParagrafYazTipi"/>
    <w:uiPriority w:val="20"/>
    <w:qFormat/>
    <w:rsid w:val="0033483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549350">
      <w:bodyDiv w:val="1"/>
      <w:marLeft w:val="0"/>
      <w:marRight w:val="0"/>
      <w:marTop w:val="0"/>
      <w:marBottom w:val="0"/>
      <w:divBdr>
        <w:top w:val="none" w:sz="0" w:space="0" w:color="auto"/>
        <w:left w:val="none" w:sz="0" w:space="0" w:color="auto"/>
        <w:bottom w:val="none" w:sz="0" w:space="0" w:color="auto"/>
        <w:right w:val="none" w:sz="0" w:space="0" w:color="auto"/>
      </w:divBdr>
    </w:div>
    <w:div w:id="94638633">
      <w:bodyDiv w:val="1"/>
      <w:marLeft w:val="0"/>
      <w:marRight w:val="0"/>
      <w:marTop w:val="0"/>
      <w:marBottom w:val="0"/>
      <w:divBdr>
        <w:top w:val="none" w:sz="0" w:space="0" w:color="auto"/>
        <w:left w:val="none" w:sz="0" w:space="0" w:color="auto"/>
        <w:bottom w:val="none" w:sz="0" w:space="0" w:color="auto"/>
        <w:right w:val="none" w:sz="0" w:space="0" w:color="auto"/>
      </w:divBdr>
    </w:div>
    <w:div w:id="129059010">
      <w:bodyDiv w:val="1"/>
      <w:marLeft w:val="0"/>
      <w:marRight w:val="0"/>
      <w:marTop w:val="0"/>
      <w:marBottom w:val="0"/>
      <w:divBdr>
        <w:top w:val="none" w:sz="0" w:space="0" w:color="auto"/>
        <w:left w:val="none" w:sz="0" w:space="0" w:color="auto"/>
        <w:bottom w:val="none" w:sz="0" w:space="0" w:color="auto"/>
        <w:right w:val="none" w:sz="0" w:space="0" w:color="auto"/>
      </w:divBdr>
    </w:div>
    <w:div w:id="221525530">
      <w:bodyDiv w:val="1"/>
      <w:marLeft w:val="0"/>
      <w:marRight w:val="0"/>
      <w:marTop w:val="0"/>
      <w:marBottom w:val="0"/>
      <w:divBdr>
        <w:top w:val="none" w:sz="0" w:space="0" w:color="auto"/>
        <w:left w:val="none" w:sz="0" w:space="0" w:color="auto"/>
        <w:bottom w:val="none" w:sz="0" w:space="0" w:color="auto"/>
        <w:right w:val="none" w:sz="0" w:space="0" w:color="auto"/>
      </w:divBdr>
      <w:divsChild>
        <w:div w:id="978191480">
          <w:marLeft w:val="0"/>
          <w:marRight w:val="0"/>
          <w:marTop w:val="96"/>
          <w:marBottom w:val="300"/>
          <w:divBdr>
            <w:top w:val="none" w:sz="0" w:space="0" w:color="auto"/>
            <w:left w:val="none" w:sz="0" w:space="0" w:color="auto"/>
            <w:bottom w:val="none" w:sz="0" w:space="0" w:color="auto"/>
            <w:right w:val="none" w:sz="0" w:space="0" w:color="auto"/>
          </w:divBdr>
        </w:div>
        <w:div w:id="1717898097">
          <w:marLeft w:val="0"/>
          <w:marRight w:val="0"/>
          <w:marTop w:val="96"/>
          <w:marBottom w:val="300"/>
          <w:divBdr>
            <w:top w:val="none" w:sz="0" w:space="0" w:color="auto"/>
            <w:left w:val="none" w:sz="0" w:space="0" w:color="auto"/>
            <w:bottom w:val="none" w:sz="0" w:space="0" w:color="auto"/>
            <w:right w:val="none" w:sz="0" w:space="0" w:color="auto"/>
          </w:divBdr>
        </w:div>
        <w:div w:id="2048213497">
          <w:marLeft w:val="0"/>
          <w:marRight w:val="0"/>
          <w:marTop w:val="96"/>
          <w:marBottom w:val="300"/>
          <w:divBdr>
            <w:top w:val="none" w:sz="0" w:space="0" w:color="auto"/>
            <w:left w:val="none" w:sz="0" w:space="0" w:color="auto"/>
            <w:bottom w:val="none" w:sz="0" w:space="0" w:color="auto"/>
            <w:right w:val="none" w:sz="0" w:space="0" w:color="auto"/>
          </w:divBdr>
        </w:div>
        <w:div w:id="343559113">
          <w:blockQuote w:val="1"/>
          <w:marLeft w:val="675"/>
          <w:marRight w:val="525"/>
          <w:marTop w:val="105"/>
          <w:marBottom w:val="150"/>
          <w:divBdr>
            <w:top w:val="none" w:sz="0" w:space="0" w:color="auto"/>
            <w:left w:val="none" w:sz="0" w:space="0" w:color="auto"/>
            <w:bottom w:val="none" w:sz="0" w:space="0" w:color="auto"/>
            <w:right w:val="none" w:sz="0" w:space="0" w:color="auto"/>
          </w:divBdr>
        </w:div>
      </w:divsChild>
    </w:div>
    <w:div w:id="225267817">
      <w:bodyDiv w:val="1"/>
      <w:marLeft w:val="0"/>
      <w:marRight w:val="0"/>
      <w:marTop w:val="0"/>
      <w:marBottom w:val="0"/>
      <w:divBdr>
        <w:top w:val="none" w:sz="0" w:space="0" w:color="auto"/>
        <w:left w:val="none" w:sz="0" w:space="0" w:color="auto"/>
        <w:bottom w:val="none" w:sz="0" w:space="0" w:color="auto"/>
        <w:right w:val="none" w:sz="0" w:space="0" w:color="auto"/>
      </w:divBdr>
    </w:div>
    <w:div w:id="237712038">
      <w:bodyDiv w:val="1"/>
      <w:marLeft w:val="0"/>
      <w:marRight w:val="0"/>
      <w:marTop w:val="0"/>
      <w:marBottom w:val="0"/>
      <w:divBdr>
        <w:top w:val="none" w:sz="0" w:space="0" w:color="auto"/>
        <w:left w:val="none" w:sz="0" w:space="0" w:color="auto"/>
        <w:bottom w:val="none" w:sz="0" w:space="0" w:color="auto"/>
        <w:right w:val="none" w:sz="0" w:space="0" w:color="auto"/>
      </w:divBdr>
    </w:div>
    <w:div w:id="297420853">
      <w:bodyDiv w:val="1"/>
      <w:marLeft w:val="0"/>
      <w:marRight w:val="0"/>
      <w:marTop w:val="0"/>
      <w:marBottom w:val="0"/>
      <w:divBdr>
        <w:top w:val="none" w:sz="0" w:space="0" w:color="auto"/>
        <w:left w:val="none" w:sz="0" w:space="0" w:color="auto"/>
        <w:bottom w:val="none" w:sz="0" w:space="0" w:color="auto"/>
        <w:right w:val="none" w:sz="0" w:space="0" w:color="auto"/>
      </w:divBdr>
      <w:divsChild>
        <w:div w:id="716319647">
          <w:marLeft w:val="0"/>
          <w:marRight w:val="0"/>
          <w:marTop w:val="96"/>
          <w:marBottom w:val="300"/>
          <w:divBdr>
            <w:top w:val="none" w:sz="0" w:space="0" w:color="auto"/>
            <w:left w:val="none" w:sz="0" w:space="0" w:color="auto"/>
            <w:bottom w:val="none" w:sz="0" w:space="0" w:color="auto"/>
            <w:right w:val="none" w:sz="0" w:space="0" w:color="auto"/>
          </w:divBdr>
        </w:div>
      </w:divsChild>
    </w:div>
    <w:div w:id="386874998">
      <w:bodyDiv w:val="1"/>
      <w:marLeft w:val="0"/>
      <w:marRight w:val="0"/>
      <w:marTop w:val="0"/>
      <w:marBottom w:val="0"/>
      <w:divBdr>
        <w:top w:val="none" w:sz="0" w:space="0" w:color="auto"/>
        <w:left w:val="none" w:sz="0" w:space="0" w:color="auto"/>
        <w:bottom w:val="none" w:sz="0" w:space="0" w:color="auto"/>
        <w:right w:val="none" w:sz="0" w:space="0" w:color="auto"/>
      </w:divBdr>
      <w:divsChild>
        <w:div w:id="1576354366">
          <w:marLeft w:val="0"/>
          <w:marRight w:val="0"/>
          <w:marTop w:val="96"/>
          <w:marBottom w:val="300"/>
          <w:divBdr>
            <w:top w:val="none" w:sz="0" w:space="0" w:color="auto"/>
            <w:left w:val="none" w:sz="0" w:space="0" w:color="auto"/>
            <w:bottom w:val="none" w:sz="0" w:space="0" w:color="auto"/>
            <w:right w:val="none" w:sz="0" w:space="0" w:color="auto"/>
          </w:divBdr>
        </w:div>
        <w:div w:id="1713770463">
          <w:marLeft w:val="0"/>
          <w:marRight w:val="0"/>
          <w:marTop w:val="96"/>
          <w:marBottom w:val="300"/>
          <w:divBdr>
            <w:top w:val="none" w:sz="0" w:space="0" w:color="auto"/>
            <w:left w:val="none" w:sz="0" w:space="0" w:color="auto"/>
            <w:bottom w:val="none" w:sz="0" w:space="0" w:color="auto"/>
            <w:right w:val="none" w:sz="0" w:space="0" w:color="auto"/>
          </w:divBdr>
        </w:div>
      </w:divsChild>
    </w:div>
    <w:div w:id="388654047">
      <w:bodyDiv w:val="1"/>
      <w:marLeft w:val="0"/>
      <w:marRight w:val="0"/>
      <w:marTop w:val="0"/>
      <w:marBottom w:val="0"/>
      <w:divBdr>
        <w:top w:val="none" w:sz="0" w:space="0" w:color="auto"/>
        <w:left w:val="none" w:sz="0" w:space="0" w:color="auto"/>
        <w:bottom w:val="none" w:sz="0" w:space="0" w:color="auto"/>
        <w:right w:val="none" w:sz="0" w:space="0" w:color="auto"/>
      </w:divBdr>
      <w:divsChild>
        <w:div w:id="853954716">
          <w:marLeft w:val="0"/>
          <w:marRight w:val="0"/>
          <w:marTop w:val="96"/>
          <w:marBottom w:val="300"/>
          <w:divBdr>
            <w:top w:val="none" w:sz="0" w:space="0" w:color="auto"/>
            <w:left w:val="none" w:sz="0" w:space="0" w:color="auto"/>
            <w:bottom w:val="none" w:sz="0" w:space="0" w:color="auto"/>
            <w:right w:val="none" w:sz="0" w:space="0" w:color="auto"/>
          </w:divBdr>
        </w:div>
      </w:divsChild>
    </w:div>
    <w:div w:id="448547711">
      <w:bodyDiv w:val="1"/>
      <w:marLeft w:val="0"/>
      <w:marRight w:val="0"/>
      <w:marTop w:val="0"/>
      <w:marBottom w:val="0"/>
      <w:divBdr>
        <w:top w:val="none" w:sz="0" w:space="0" w:color="auto"/>
        <w:left w:val="none" w:sz="0" w:space="0" w:color="auto"/>
        <w:bottom w:val="none" w:sz="0" w:space="0" w:color="auto"/>
        <w:right w:val="none" w:sz="0" w:space="0" w:color="auto"/>
      </w:divBdr>
    </w:div>
    <w:div w:id="529531870">
      <w:bodyDiv w:val="1"/>
      <w:marLeft w:val="0"/>
      <w:marRight w:val="0"/>
      <w:marTop w:val="0"/>
      <w:marBottom w:val="0"/>
      <w:divBdr>
        <w:top w:val="none" w:sz="0" w:space="0" w:color="auto"/>
        <w:left w:val="none" w:sz="0" w:space="0" w:color="auto"/>
        <w:bottom w:val="none" w:sz="0" w:space="0" w:color="auto"/>
        <w:right w:val="none" w:sz="0" w:space="0" w:color="auto"/>
      </w:divBdr>
    </w:div>
    <w:div w:id="545683240">
      <w:bodyDiv w:val="1"/>
      <w:marLeft w:val="0"/>
      <w:marRight w:val="0"/>
      <w:marTop w:val="0"/>
      <w:marBottom w:val="0"/>
      <w:divBdr>
        <w:top w:val="none" w:sz="0" w:space="0" w:color="auto"/>
        <w:left w:val="none" w:sz="0" w:space="0" w:color="auto"/>
        <w:bottom w:val="none" w:sz="0" w:space="0" w:color="auto"/>
        <w:right w:val="none" w:sz="0" w:space="0" w:color="auto"/>
      </w:divBdr>
    </w:div>
    <w:div w:id="576090277">
      <w:bodyDiv w:val="1"/>
      <w:marLeft w:val="0"/>
      <w:marRight w:val="0"/>
      <w:marTop w:val="0"/>
      <w:marBottom w:val="0"/>
      <w:divBdr>
        <w:top w:val="none" w:sz="0" w:space="0" w:color="auto"/>
        <w:left w:val="none" w:sz="0" w:space="0" w:color="auto"/>
        <w:bottom w:val="none" w:sz="0" w:space="0" w:color="auto"/>
        <w:right w:val="none" w:sz="0" w:space="0" w:color="auto"/>
      </w:divBdr>
    </w:div>
    <w:div w:id="578562992">
      <w:bodyDiv w:val="1"/>
      <w:marLeft w:val="0"/>
      <w:marRight w:val="0"/>
      <w:marTop w:val="0"/>
      <w:marBottom w:val="0"/>
      <w:divBdr>
        <w:top w:val="none" w:sz="0" w:space="0" w:color="auto"/>
        <w:left w:val="none" w:sz="0" w:space="0" w:color="auto"/>
        <w:bottom w:val="none" w:sz="0" w:space="0" w:color="auto"/>
        <w:right w:val="none" w:sz="0" w:space="0" w:color="auto"/>
      </w:divBdr>
      <w:divsChild>
        <w:div w:id="1476996303">
          <w:marLeft w:val="0"/>
          <w:marRight w:val="0"/>
          <w:marTop w:val="96"/>
          <w:marBottom w:val="300"/>
          <w:divBdr>
            <w:top w:val="none" w:sz="0" w:space="0" w:color="auto"/>
            <w:left w:val="none" w:sz="0" w:space="0" w:color="auto"/>
            <w:bottom w:val="none" w:sz="0" w:space="0" w:color="auto"/>
            <w:right w:val="none" w:sz="0" w:space="0" w:color="auto"/>
          </w:divBdr>
        </w:div>
      </w:divsChild>
    </w:div>
    <w:div w:id="605038591">
      <w:bodyDiv w:val="1"/>
      <w:marLeft w:val="0"/>
      <w:marRight w:val="0"/>
      <w:marTop w:val="0"/>
      <w:marBottom w:val="0"/>
      <w:divBdr>
        <w:top w:val="none" w:sz="0" w:space="0" w:color="auto"/>
        <w:left w:val="none" w:sz="0" w:space="0" w:color="auto"/>
        <w:bottom w:val="none" w:sz="0" w:space="0" w:color="auto"/>
        <w:right w:val="none" w:sz="0" w:space="0" w:color="auto"/>
      </w:divBdr>
    </w:div>
    <w:div w:id="651907434">
      <w:bodyDiv w:val="1"/>
      <w:marLeft w:val="0"/>
      <w:marRight w:val="0"/>
      <w:marTop w:val="0"/>
      <w:marBottom w:val="0"/>
      <w:divBdr>
        <w:top w:val="none" w:sz="0" w:space="0" w:color="auto"/>
        <w:left w:val="none" w:sz="0" w:space="0" w:color="auto"/>
        <w:bottom w:val="none" w:sz="0" w:space="0" w:color="auto"/>
        <w:right w:val="none" w:sz="0" w:space="0" w:color="auto"/>
      </w:divBdr>
      <w:divsChild>
        <w:div w:id="1078864954">
          <w:marLeft w:val="0"/>
          <w:marRight w:val="0"/>
          <w:marTop w:val="96"/>
          <w:marBottom w:val="300"/>
          <w:divBdr>
            <w:top w:val="none" w:sz="0" w:space="0" w:color="auto"/>
            <w:left w:val="none" w:sz="0" w:space="0" w:color="auto"/>
            <w:bottom w:val="none" w:sz="0" w:space="0" w:color="auto"/>
            <w:right w:val="none" w:sz="0" w:space="0" w:color="auto"/>
          </w:divBdr>
        </w:div>
      </w:divsChild>
    </w:div>
    <w:div w:id="661277615">
      <w:bodyDiv w:val="1"/>
      <w:marLeft w:val="0"/>
      <w:marRight w:val="0"/>
      <w:marTop w:val="0"/>
      <w:marBottom w:val="0"/>
      <w:divBdr>
        <w:top w:val="none" w:sz="0" w:space="0" w:color="auto"/>
        <w:left w:val="none" w:sz="0" w:space="0" w:color="auto"/>
        <w:bottom w:val="none" w:sz="0" w:space="0" w:color="auto"/>
        <w:right w:val="none" w:sz="0" w:space="0" w:color="auto"/>
      </w:divBdr>
      <w:divsChild>
        <w:div w:id="96365991">
          <w:marLeft w:val="0"/>
          <w:marRight w:val="0"/>
          <w:marTop w:val="96"/>
          <w:marBottom w:val="300"/>
          <w:divBdr>
            <w:top w:val="none" w:sz="0" w:space="0" w:color="auto"/>
            <w:left w:val="none" w:sz="0" w:space="0" w:color="auto"/>
            <w:bottom w:val="none" w:sz="0" w:space="0" w:color="auto"/>
            <w:right w:val="none" w:sz="0" w:space="0" w:color="auto"/>
          </w:divBdr>
        </w:div>
      </w:divsChild>
    </w:div>
    <w:div w:id="826365947">
      <w:bodyDiv w:val="1"/>
      <w:marLeft w:val="0"/>
      <w:marRight w:val="0"/>
      <w:marTop w:val="0"/>
      <w:marBottom w:val="0"/>
      <w:divBdr>
        <w:top w:val="none" w:sz="0" w:space="0" w:color="auto"/>
        <w:left w:val="none" w:sz="0" w:space="0" w:color="auto"/>
        <w:bottom w:val="none" w:sz="0" w:space="0" w:color="auto"/>
        <w:right w:val="none" w:sz="0" w:space="0" w:color="auto"/>
      </w:divBdr>
      <w:divsChild>
        <w:div w:id="1912301682">
          <w:marLeft w:val="0"/>
          <w:marRight w:val="300"/>
          <w:marTop w:val="96"/>
          <w:marBottom w:val="300"/>
          <w:divBdr>
            <w:top w:val="none" w:sz="0" w:space="0" w:color="auto"/>
            <w:left w:val="none" w:sz="0" w:space="0" w:color="auto"/>
            <w:bottom w:val="none" w:sz="0" w:space="0" w:color="auto"/>
            <w:right w:val="none" w:sz="0" w:space="0" w:color="auto"/>
          </w:divBdr>
        </w:div>
        <w:div w:id="1921140881">
          <w:marLeft w:val="0"/>
          <w:marRight w:val="300"/>
          <w:marTop w:val="96"/>
          <w:marBottom w:val="300"/>
          <w:divBdr>
            <w:top w:val="none" w:sz="0" w:space="0" w:color="auto"/>
            <w:left w:val="none" w:sz="0" w:space="0" w:color="auto"/>
            <w:bottom w:val="none" w:sz="0" w:space="0" w:color="auto"/>
            <w:right w:val="none" w:sz="0" w:space="0" w:color="auto"/>
          </w:divBdr>
        </w:div>
        <w:div w:id="285746477">
          <w:marLeft w:val="300"/>
          <w:marRight w:val="0"/>
          <w:marTop w:val="96"/>
          <w:marBottom w:val="300"/>
          <w:divBdr>
            <w:top w:val="none" w:sz="0" w:space="0" w:color="auto"/>
            <w:left w:val="none" w:sz="0" w:space="0" w:color="auto"/>
            <w:bottom w:val="none" w:sz="0" w:space="0" w:color="auto"/>
            <w:right w:val="none" w:sz="0" w:space="0" w:color="auto"/>
          </w:divBdr>
        </w:div>
      </w:divsChild>
    </w:div>
    <w:div w:id="896666793">
      <w:bodyDiv w:val="1"/>
      <w:marLeft w:val="0"/>
      <w:marRight w:val="0"/>
      <w:marTop w:val="0"/>
      <w:marBottom w:val="0"/>
      <w:divBdr>
        <w:top w:val="none" w:sz="0" w:space="0" w:color="auto"/>
        <w:left w:val="none" w:sz="0" w:space="0" w:color="auto"/>
        <w:bottom w:val="none" w:sz="0" w:space="0" w:color="auto"/>
        <w:right w:val="none" w:sz="0" w:space="0" w:color="auto"/>
      </w:divBdr>
      <w:divsChild>
        <w:div w:id="1586184473">
          <w:marLeft w:val="0"/>
          <w:marRight w:val="0"/>
          <w:marTop w:val="96"/>
          <w:marBottom w:val="300"/>
          <w:divBdr>
            <w:top w:val="none" w:sz="0" w:space="0" w:color="auto"/>
            <w:left w:val="none" w:sz="0" w:space="0" w:color="auto"/>
            <w:bottom w:val="none" w:sz="0" w:space="0" w:color="auto"/>
            <w:right w:val="none" w:sz="0" w:space="0" w:color="auto"/>
          </w:divBdr>
        </w:div>
        <w:div w:id="1857839993">
          <w:marLeft w:val="0"/>
          <w:marRight w:val="0"/>
          <w:marTop w:val="96"/>
          <w:marBottom w:val="300"/>
          <w:divBdr>
            <w:top w:val="none" w:sz="0" w:space="0" w:color="auto"/>
            <w:left w:val="none" w:sz="0" w:space="0" w:color="auto"/>
            <w:bottom w:val="none" w:sz="0" w:space="0" w:color="auto"/>
            <w:right w:val="none" w:sz="0" w:space="0" w:color="auto"/>
          </w:divBdr>
        </w:div>
      </w:divsChild>
    </w:div>
    <w:div w:id="981888035">
      <w:bodyDiv w:val="1"/>
      <w:marLeft w:val="0"/>
      <w:marRight w:val="0"/>
      <w:marTop w:val="0"/>
      <w:marBottom w:val="0"/>
      <w:divBdr>
        <w:top w:val="none" w:sz="0" w:space="0" w:color="auto"/>
        <w:left w:val="none" w:sz="0" w:space="0" w:color="auto"/>
        <w:bottom w:val="none" w:sz="0" w:space="0" w:color="auto"/>
        <w:right w:val="none" w:sz="0" w:space="0" w:color="auto"/>
      </w:divBdr>
    </w:div>
    <w:div w:id="1131826294">
      <w:bodyDiv w:val="1"/>
      <w:marLeft w:val="0"/>
      <w:marRight w:val="0"/>
      <w:marTop w:val="0"/>
      <w:marBottom w:val="0"/>
      <w:divBdr>
        <w:top w:val="none" w:sz="0" w:space="0" w:color="auto"/>
        <w:left w:val="none" w:sz="0" w:space="0" w:color="auto"/>
        <w:bottom w:val="none" w:sz="0" w:space="0" w:color="auto"/>
        <w:right w:val="none" w:sz="0" w:space="0" w:color="auto"/>
      </w:divBdr>
      <w:divsChild>
        <w:div w:id="1316257243">
          <w:marLeft w:val="0"/>
          <w:marRight w:val="0"/>
          <w:marTop w:val="96"/>
          <w:marBottom w:val="300"/>
          <w:divBdr>
            <w:top w:val="none" w:sz="0" w:space="0" w:color="auto"/>
            <w:left w:val="none" w:sz="0" w:space="0" w:color="auto"/>
            <w:bottom w:val="none" w:sz="0" w:space="0" w:color="auto"/>
            <w:right w:val="none" w:sz="0" w:space="0" w:color="auto"/>
          </w:divBdr>
        </w:div>
        <w:div w:id="1942301964">
          <w:marLeft w:val="0"/>
          <w:marRight w:val="0"/>
          <w:marTop w:val="96"/>
          <w:marBottom w:val="300"/>
          <w:divBdr>
            <w:top w:val="none" w:sz="0" w:space="0" w:color="auto"/>
            <w:left w:val="none" w:sz="0" w:space="0" w:color="auto"/>
            <w:bottom w:val="none" w:sz="0" w:space="0" w:color="auto"/>
            <w:right w:val="none" w:sz="0" w:space="0" w:color="auto"/>
          </w:divBdr>
        </w:div>
      </w:divsChild>
    </w:div>
    <w:div w:id="1264267379">
      <w:bodyDiv w:val="1"/>
      <w:marLeft w:val="0"/>
      <w:marRight w:val="0"/>
      <w:marTop w:val="0"/>
      <w:marBottom w:val="0"/>
      <w:divBdr>
        <w:top w:val="none" w:sz="0" w:space="0" w:color="auto"/>
        <w:left w:val="none" w:sz="0" w:space="0" w:color="auto"/>
        <w:bottom w:val="none" w:sz="0" w:space="0" w:color="auto"/>
        <w:right w:val="none" w:sz="0" w:space="0" w:color="auto"/>
      </w:divBdr>
      <w:divsChild>
        <w:div w:id="575943788">
          <w:marLeft w:val="0"/>
          <w:marRight w:val="0"/>
          <w:marTop w:val="96"/>
          <w:marBottom w:val="300"/>
          <w:divBdr>
            <w:top w:val="none" w:sz="0" w:space="0" w:color="auto"/>
            <w:left w:val="none" w:sz="0" w:space="0" w:color="auto"/>
            <w:bottom w:val="none" w:sz="0" w:space="0" w:color="auto"/>
            <w:right w:val="none" w:sz="0" w:space="0" w:color="auto"/>
          </w:divBdr>
        </w:div>
        <w:div w:id="648167203">
          <w:marLeft w:val="0"/>
          <w:marRight w:val="0"/>
          <w:marTop w:val="96"/>
          <w:marBottom w:val="300"/>
          <w:divBdr>
            <w:top w:val="none" w:sz="0" w:space="0" w:color="auto"/>
            <w:left w:val="none" w:sz="0" w:space="0" w:color="auto"/>
            <w:bottom w:val="none" w:sz="0" w:space="0" w:color="auto"/>
            <w:right w:val="none" w:sz="0" w:space="0" w:color="auto"/>
          </w:divBdr>
        </w:div>
      </w:divsChild>
    </w:div>
    <w:div w:id="1300260866">
      <w:bodyDiv w:val="1"/>
      <w:marLeft w:val="0"/>
      <w:marRight w:val="0"/>
      <w:marTop w:val="0"/>
      <w:marBottom w:val="0"/>
      <w:divBdr>
        <w:top w:val="none" w:sz="0" w:space="0" w:color="auto"/>
        <w:left w:val="none" w:sz="0" w:space="0" w:color="auto"/>
        <w:bottom w:val="none" w:sz="0" w:space="0" w:color="auto"/>
        <w:right w:val="none" w:sz="0" w:space="0" w:color="auto"/>
      </w:divBdr>
    </w:div>
    <w:div w:id="1379430757">
      <w:bodyDiv w:val="1"/>
      <w:marLeft w:val="0"/>
      <w:marRight w:val="0"/>
      <w:marTop w:val="0"/>
      <w:marBottom w:val="0"/>
      <w:divBdr>
        <w:top w:val="none" w:sz="0" w:space="0" w:color="auto"/>
        <w:left w:val="none" w:sz="0" w:space="0" w:color="auto"/>
        <w:bottom w:val="none" w:sz="0" w:space="0" w:color="auto"/>
        <w:right w:val="none" w:sz="0" w:space="0" w:color="auto"/>
      </w:divBdr>
      <w:divsChild>
        <w:div w:id="1556043797">
          <w:marLeft w:val="0"/>
          <w:marRight w:val="0"/>
          <w:marTop w:val="96"/>
          <w:marBottom w:val="300"/>
          <w:divBdr>
            <w:top w:val="none" w:sz="0" w:space="0" w:color="auto"/>
            <w:left w:val="none" w:sz="0" w:space="0" w:color="auto"/>
            <w:bottom w:val="none" w:sz="0" w:space="0" w:color="auto"/>
            <w:right w:val="none" w:sz="0" w:space="0" w:color="auto"/>
          </w:divBdr>
        </w:div>
        <w:div w:id="766778058">
          <w:marLeft w:val="0"/>
          <w:marRight w:val="0"/>
          <w:marTop w:val="96"/>
          <w:marBottom w:val="300"/>
          <w:divBdr>
            <w:top w:val="none" w:sz="0" w:space="0" w:color="auto"/>
            <w:left w:val="none" w:sz="0" w:space="0" w:color="auto"/>
            <w:bottom w:val="none" w:sz="0" w:space="0" w:color="auto"/>
            <w:right w:val="none" w:sz="0" w:space="0" w:color="auto"/>
          </w:divBdr>
        </w:div>
      </w:divsChild>
    </w:div>
    <w:div w:id="1459375612">
      <w:bodyDiv w:val="1"/>
      <w:marLeft w:val="0"/>
      <w:marRight w:val="0"/>
      <w:marTop w:val="0"/>
      <w:marBottom w:val="0"/>
      <w:divBdr>
        <w:top w:val="none" w:sz="0" w:space="0" w:color="auto"/>
        <w:left w:val="none" w:sz="0" w:space="0" w:color="auto"/>
        <w:bottom w:val="none" w:sz="0" w:space="0" w:color="auto"/>
        <w:right w:val="none" w:sz="0" w:space="0" w:color="auto"/>
      </w:divBdr>
    </w:div>
    <w:div w:id="1511480160">
      <w:bodyDiv w:val="1"/>
      <w:marLeft w:val="0"/>
      <w:marRight w:val="0"/>
      <w:marTop w:val="0"/>
      <w:marBottom w:val="0"/>
      <w:divBdr>
        <w:top w:val="none" w:sz="0" w:space="0" w:color="auto"/>
        <w:left w:val="none" w:sz="0" w:space="0" w:color="auto"/>
        <w:bottom w:val="none" w:sz="0" w:space="0" w:color="auto"/>
        <w:right w:val="none" w:sz="0" w:space="0" w:color="auto"/>
      </w:divBdr>
    </w:div>
    <w:div w:id="1539858684">
      <w:bodyDiv w:val="1"/>
      <w:marLeft w:val="0"/>
      <w:marRight w:val="0"/>
      <w:marTop w:val="0"/>
      <w:marBottom w:val="0"/>
      <w:divBdr>
        <w:top w:val="none" w:sz="0" w:space="0" w:color="auto"/>
        <w:left w:val="none" w:sz="0" w:space="0" w:color="auto"/>
        <w:bottom w:val="none" w:sz="0" w:space="0" w:color="auto"/>
        <w:right w:val="none" w:sz="0" w:space="0" w:color="auto"/>
      </w:divBdr>
      <w:divsChild>
        <w:div w:id="1565681417">
          <w:marLeft w:val="0"/>
          <w:marRight w:val="0"/>
          <w:marTop w:val="96"/>
          <w:marBottom w:val="300"/>
          <w:divBdr>
            <w:top w:val="none" w:sz="0" w:space="0" w:color="auto"/>
            <w:left w:val="none" w:sz="0" w:space="0" w:color="auto"/>
            <w:bottom w:val="none" w:sz="0" w:space="0" w:color="auto"/>
            <w:right w:val="none" w:sz="0" w:space="0" w:color="auto"/>
          </w:divBdr>
        </w:div>
      </w:divsChild>
    </w:div>
    <w:div w:id="1569997213">
      <w:bodyDiv w:val="1"/>
      <w:marLeft w:val="0"/>
      <w:marRight w:val="0"/>
      <w:marTop w:val="0"/>
      <w:marBottom w:val="0"/>
      <w:divBdr>
        <w:top w:val="none" w:sz="0" w:space="0" w:color="auto"/>
        <w:left w:val="none" w:sz="0" w:space="0" w:color="auto"/>
        <w:bottom w:val="none" w:sz="0" w:space="0" w:color="auto"/>
        <w:right w:val="none" w:sz="0" w:space="0" w:color="auto"/>
      </w:divBdr>
      <w:divsChild>
        <w:div w:id="383724212">
          <w:marLeft w:val="0"/>
          <w:marRight w:val="0"/>
          <w:marTop w:val="96"/>
          <w:marBottom w:val="300"/>
          <w:divBdr>
            <w:top w:val="none" w:sz="0" w:space="0" w:color="auto"/>
            <w:left w:val="none" w:sz="0" w:space="0" w:color="auto"/>
            <w:bottom w:val="none" w:sz="0" w:space="0" w:color="auto"/>
            <w:right w:val="none" w:sz="0" w:space="0" w:color="auto"/>
          </w:divBdr>
        </w:div>
      </w:divsChild>
    </w:div>
    <w:div w:id="1628858160">
      <w:bodyDiv w:val="1"/>
      <w:marLeft w:val="0"/>
      <w:marRight w:val="0"/>
      <w:marTop w:val="0"/>
      <w:marBottom w:val="0"/>
      <w:divBdr>
        <w:top w:val="none" w:sz="0" w:space="0" w:color="auto"/>
        <w:left w:val="none" w:sz="0" w:space="0" w:color="auto"/>
        <w:bottom w:val="none" w:sz="0" w:space="0" w:color="auto"/>
        <w:right w:val="none" w:sz="0" w:space="0" w:color="auto"/>
      </w:divBdr>
      <w:divsChild>
        <w:div w:id="1663461438">
          <w:marLeft w:val="0"/>
          <w:marRight w:val="0"/>
          <w:marTop w:val="96"/>
          <w:marBottom w:val="300"/>
          <w:divBdr>
            <w:top w:val="none" w:sz="0" w:space="0" w:color="auto"/>
            <w:left w:val="none" w:sz="0" w:space="0" w:color="auto"/>
            <w:bottom w:val="none" w:sz="0" w:space="0" w:color="auto"/>
            <w:right w:val="none" w:sz="0" w:space="0" w:color="auto"/>
          </w:divBdr>
        </w:div>
      </w:divsChild>
    </w:div>
    <w:div w:id="1636989740">
      <w:bodyDiv w:val="1"/>
      <w:marLeft w:val="0"/>
      <w:marRight w:val="0"/>
      <w:marTop w:val="0"/>
      <w:marBottom w:val="0"/>
      <w:divBdr>
        <w:top w:val="none" w:sz="0" w:space="0" w:color="auto"/>
        <w:left w:val="none" w:sz="0" w:space="0" w:color="auto"/>
        <w:bottom w:val="none" w:sz="0" w:space="0" w:color="auto"/>
        <w:right w:val="none" w:sz="0" w:space="0" w:color="auto"/>
      </w:divBdr>
    </w:div>
    <w:div w:id="1649623731">
      <w:bodyDiv w:val="1"/>
      <w:marLeft w:val="0"/>
      <w:marRight w:val="0"/>
      <w:marTop w:val="0"/>
      <w:marBottom w:val="0"/>
      <w:divBdr>
        <w:top w:val="none" w:sz="0" w:space="0" w:color="auto"/>
        <w:left w:val="none" w:sz="0" w:space="0" w:color="auto"/>
        <w:bottom w:val="none" w:sz="0" w:space="0" w:color="auto"/>
        <w:right w:val="none" w:sz="0" w:space="0" w:color="auto"/>
      </w:divBdr>
      <w:divsChild>
        <w:div w:id="1568029055">
          <w:marLeft w:val="0"/>
          <w:marRight w:val="0"/>
          <w:marTop w:val="96"/>
          <w:marBottom w:val="300"/>
          <w:divBdr>
            <w:top w:val="none" w:sz="0" w:space="0" w:color="auto"/>
            <w:left w:val="none" w:sz="0" w:space="0" w:color="auto"/>
            <w:bottom w:val="none" w:sz="0" w:space="0" w:color="auto"/>
            <w:right w:val="none" w:sz="0" w:space="0" w:color="auto"/>
          </w:divBdr>
        </w:div>
        <w:div w:id="1574319666">
          <w:marLeft w:val="0"/>
          <w:marRight w:val="0"/>
          <w:marTop w:val="96"/>
          <w:marBottom w:val="300"/>
          <w:divBdr>
            <w:top w:val="none" w:sz="0" w:space="0" w:color="auto"/>
            <w:left w:val="none" w:sz="0" w:space="0" w:color="auto"/>
            <w:bottom w:val="none" w:sz="0" w:space="0" w:color="auto"/>
            <w:right w:val="none" w:sz="0" w:space="0" w:color="auto"/>
          </w:divBdr>
        </w:div>
      </w:divsChild>
    </w:div>
    <w:div w:id="1655179955">
      <w:bodyDiv w:val="1"/>
      <w:marLeft w:val="0"/>
      <w:marRight w:val="0"/>
      <w:marTop w:val="0"/>
      <w:marBottom w:val="0"/>
      <w:divBdr>
        <w:top w:val="none" w:sz="0" w:space="0" w:color="auto"/>
        <w:left w:val="none" w:sz="0" w:space="0" w:color="auto"/>
        <w:bottom w:val="none" w:sz="0" w:space="0" w:color="auto"/>
        <w:right w:val="none" w:sz="0" w:space="0" w:color="auto"/>
      </w:divBdr>
      <w:divsChild>
        <w:div w:id="790633723">
          <w:marLeft w:val="0"/>
          <w:marRight w:val="0"/>
          <w:marTop w:val="96"/>
          <w:marBottom w:val="300"/>
          <w:divBdr>
            <w:top w:val="none" w:sz="0" w:space="0" w:color="auto"/>
            <w:left w:val="none" w:sz="0" w:space="0" w:color="auto"/>
            <w:bottom w:val="none" w:sz="0" w:space="0" w:color="auto"/>
            <w:right w:val="none" w:sz="0" w:space="0" w:color="auto"/>
          </w:divBdr>
        </w:div>
        <w:div w:id="1729762375">
          <w:marLeft w:val="0"/>
          <w:marRight w:val="0"/>
          <w:marTop w:val="96"/>
          <w:marBottom w:val="300"/>
          <w:divBdr>
            <w:top w:val="none" w:sz="0" w:space="0" w:color="auto"/>
            <w:left w:val="none" w:sz="0" w:space="0" w:color="auto"/>
            <w:bottom w:val="none" w:sz="0" w:space="0" w:color="auto"/>
            <w:right w:val="none" w:sz="0" w:space="0" w:color="auto"/>
          </w:divBdr>
        </w:div>
      </w:divsChild>
    </w:div>
    <w:div w:id="1835487856">
      <w:bodyDiv w:val="1"/>
      <w:marLeft w:val="0"/>
      <w:marRight w:val="0"/>
      <w:marTop w:val="0"/>
      <w:marBottom w:val="0"/>
      <w:divBdr>
        <w:top w:val="none" w:sz="0" w:space="0" w:color="auto"/>
        <w:left w:val="none" w:sz="0" w:space="0" w:color="auto"/>
        <w:bottom w:val="none" w:sz="0" w:space="0" w:color="auto"/>
        <w:right w:val="none" w:sz="0" w:space="0" w:color="auto"/>
      </w:divBdr>
      <w:divsChild>
        <w:div w:id="425735248">
          <w:marLeft w:val="0"/>
          <w:marRight w:val="0"/>
          <w:marTop w:val="96"/>
          <w:marBottom w:val="300"/>
          <w:divBdr>
            <w:top w:val="none" w:sz="0" w:space="0" w:color="auto"/>
            <w:left w:val="none" w:sz="0" w:space="0" w:color="auto"/>
            <w:bottom w:val="none" w:sz="0" w:space="0" w:color="auto"/>
            <w:right w:val="none" w:sz="0" w:space="0" w:color="auto"/>
          </w:divBdr>
        </w:div>
        <w:div w:id="1851140614">
          <w:marLeft w:val="0"/>
          <w:marRight w:val="0"/>
          <w:marTop w:val="96"/>
          <w:marBottom w:val="300"/>
          <w:divBdr>
            <w:top w:val="none" w:sz="0" w:space="0" w:color="auto"/>
            <w:left w:val="none" w:sz="0" w:space="0" w:color="auto"/>
            <w:bottom w:val="none" w:sz="0" w:space="0" w:color="auto"/>
            <w:right w:val="none" w:sz="0" w:space="0" w:color="auto"/>
          </w:divBdr>
        </w:div>
      </w:divsChild>
    </w:div>
    <w:div w:id="1843667284">
      <w:bodyDiv w:val="1"/>
      <w:marLeft w:val="0"/>
      <w:marRight w:val="0"/>
      <w:marTop w:val="0"/>
      <w:marBottom w:val="0"/>
      <w:divBdr>
        <w:top w:val="none" w:sz="0" w:space="0" w:color="auto"/>
        <w:left w:val="none" w:sz="0" w:space="0" w:color="auto"/>
        <w:bottom w:val="none" w:sz="0" w:space="0" w:color="auto"/>
        <w:right w:val="none" w:sz="0" w:space="0" w:color="auto"/>
      </w:divBdr>
      <w:divsChild>
        <w:div w:id="1127359124">
          <w:marLeft w:val="0"/>
          <w:marRight w:val="0"/>
          <w:marTop w:val="96"/>
          <w:marBottom w:val="300"/>
          <w:divBdr>
            <w:top w:val="none" w:sz="0" w:space="0" w:color="auto"/>
            <w:left w:val="none" w:sz="0" w:space="0" w:color="auto"/>
            <w:bottom w:val="none" w:sz="0" w:space="0" w:color="auto"/>
            <w:right w:val="none" w:sz="0" w:space="0" w:color="auto"/>
          </w:divBdr>
        </w:div>
        <w:div w:id="115488010">
          <w:marLeft w:val="0"/>
          <w:marRight w:val="0"/>
          <w:marTop w:val="96"/>
          <w:marBottom w:val="300"/>
          <w:divBdr>
            <w:top w:val="none" w:sz="0" w:space="0" w:color="auto"/>
            <w:left w:val="none" w:sz="0" w:space="0" w:color="auto"/>
            <w:bottom w:val="none" w:sz="0" w:space="0" w:color="auto"/>
            <w:right w:val="none" w:sz="0" w:space="0" w:color="auto"/>
          </w:divBdr>
        </w:div>
        <w:div w:id="1509562324">
          <w:marLeft w:val="0"/>
          <w:marRight w:val="0"/>
          <w:marTop w:val="96"/>
          <w:marBottom w:val="300"/>
          <w:divBdr>
            <w:top w:val="none" w:sz="0" w:space="0" w:color="auto"/>
            <w:left w:val="none" w:sz="0" w:space="0" w:color="auto"/>
            <w:bottom w:val="none" w:sz="0" w:space="0" w:color="auto"/>
            <w:right w:val="none" w:sz="0" w:space="0" w:color="auto"/>
          </w:divBdr>
        </w:div>
        <w:div w:id="859129300">
          <w:blockQuote w:val="1"/>
          <w:marLeft w:val="675"/>
          <w:marRight w:val="525"/>
          <w:marTop w:val="105"/>
          <w:marBottom w:val="150"/>
          <w:divBdr>
            <w:top w:val="none" w:sz="0" w:space="0" w:color="auto"/>
            <w:left w:val="none" w:sz="0" w:space="0" w:color="auto"/>
            <w:bottom w:val="none" w:sz="0" w:space="0" w:color="auto"/>
            <w:right w:val="none" w:sz="0" w:space="0" w:color="auto"/>
          </w:divBdr>
        </w:div>
      </w:divsChild>
    </w:div>
    <w:div w:id="1956135059">
      <w:bodyDiv w:val="1"/>
      <w:marLeft w:val="0"/>
      <w:marRight w:val="0"/>
      <w:marTop w:val="0"/>
      <w:marBottom w:val="0"/>
      <w:divBdr>
        <w:top w:val="none" w:sz="0" w:space="0" w:color="auto"/>
        <w:left w:val="none" w:sz="0" w:space="0" w:color="auto"/>
        <w:bottom w:val="none" w:sz="0" w:space="0" w:color="auto"/>
        <w:right w:val="none" w:sz="0" w:space="0" w:color="auto"/>
      </w:divBdr>
      <w:divsChild>
        <w:div w:id="1360476295">
          <w:marLeft w:val="0"/>
          <w:marRight w:val="0"/>
          <w:marTop w:val="96"/>
          <w:marBottom w:val="300"/>
          <w:divBdr>
            <w:top w:val="none" w:sz="0" w:space="0" w:color="auto"/>
            <w:left w:val="none" w:sz="0" w:space="0" w:color="auto"/>
            <w:bottom w:val="none" w:sz="0" w:space="0" w:color="auto"/>
            <w:right w:val="none" w:sz="0" w:space="0" w:color="auto"/>
          </w:divBdr>
        </w:div>
        <w:div w:id="783311899">
          <w:marLeft w:val="0"/>
          <w:marRight w:val="0"/>
          <w:marTop w:val="96"/>
          <w:marBottom w:val="300"/>
          <w:divBdr>
            <w:top w:val="none" w:sz="0" w:space="0" w:color="auto"/>
            <w:left w:val="none" w:sz="0" w:space="0" w:color="auto"/>
            <w:bottom w:val="none" w:sz="0" w:space="0" w:color="auto"/>
            <w:right w:val="none" w:sz="0" w:space="0" w:color="auto"/>
          </w:divBdr>
        </w:div>
      </w:divsChild>
    </w:div>
    <w:div w:id="1961911046">
      <w:bodyDiv w:val="1"/>
      <w:marLeft w:val="0"/>
      <w:marRight w:val="0"/>
      <w:marTop w:val="0"/>
      <w:marBottom w:val="0"/>
      <w:divBdr>
        <w:top w:val="none" w:sz="0" w:space="0" w:color="auto"/>
        <w:left w:val="none" w:sz="0" w:space="0" w:color="auto"/>
        <w:bottom w:val="none" w:sz="0" w:space="0" w:color="auto"/>
        <w:right w:val="none" w:sz="0" w:space="0" w:color="auto"/>
      </w:divBdr>
    </w:div>
    <w:div w:id="2014722981">
      <w:bodyDiv w:val="1"/>
      <w:marLeft w:val="0"/>
      <w:marRight w:val="0"/>
      <w:marTop w:val="0"/>
      <w:marBottom w:val="0"/>
      <w:divBdr>
        <w:top w:val="none" w:sz="0" w:space="0" w:color="auto"/>
        <w:left w:val="none" w:sz="0" w:space="0" w:color="auto"/>
        <w:bottom w:val="none" w:sz="0" w:space="0" w:color="auto"/>
        <w:right w:val="none" w:sz="0" w:space="0" w:color="auto"/>
      </w:divBdr>
    </w:div>
    <w:div w:id="2039155268">
      <w:bodyDiv w:val="1"/>
      <w:marLeft w:val="0"/>
      <w:marRight w:val="0"/>
      <w:marTop w:val="0"/>
      <w:marBottom w:val="0"/>
      <w:divBdr>
        <w:top w:val="none" w:sz="0" w:space="0" w:color="auto"/>
        <w:left w:val="none" w:sz="0" w:space="0" w:color="auto"/>
        <w:bottom w:val="none" w:sz="0" w:space="0" w:color="auto"/>
        <w:right w:val="none" w:sz="0" w:space="0" w:color="auto"/>
      </w:divBdr>
    </w:div>
    <w:div w:id="2100906625">
      <w:bodyDiv w:val="1"/>
      <w:marLeft w:val="0"/>
      <w:marRight w:val="0"/>
      <w:marTop w:val="0"/>
      <w:marBottom w:val="0"/>
      <w:divBdr>
        <w:top w:val="none" w:sz="0" w:space="0" w:color="auto"/>
        <w:left w:val="none" w:sz="0" w:space="0" w:color="auto"/>
        <w:bottom w:val="none" w:sz="0" w:space="0" w:color="auto"/>
        <w:right w:val="none" w:sz="0" w:space="0" w:color="auto"/>
      </w:divBdr>
      <w:divsChild>
        <w:div w:id="1821650757">
          <w:marLeft w:val="0"/>
          <w:marRight w:val="300"/>
          <w:marTop w:val="96"/>
          <w:marBottom w:val="300"/>
          <w:divBdr>
            <w:top w:val="none" w:sz="0" w:space="0" w:color="auto"/>
            <w:left w:val="none" w:sz="0" w:space="0" w:color="auto"/>
            <w:bottom w:val="none" w:sz="0" w:space="0" w:color="auto"/>
            <w:right w:val="none" w:sz="0" w:space="0" w:color="auto"/>
          </w:divBdr>
        </w:div>
        <w:div w:id="173106618">
          <w:marLeft w:val="0"/>
          <w:marRight w:val="300"/>
          <w:marTop w:val="96"/>
          <w:marBottom w:val="300"/>
          <w:divBdr>
            <w:top w:val="none" w:sz="0" w:space="0" w:color="auto"/>
            <w:left w:val="none" w:sz="0" w:space="0" w:color="auto"/>
            <w:bottom w:val="none" w:sz="0" w:space="0" w:color="auto"/>
            <w:right w:val="none" w:sz="0" w:space="0" w:color="auto"/>
          </w:divBdr>
        </w:div>
        <w:div w:id="781336624">
          <w:marLeft w:val="300"/>
          <w:marRight w:val="0"/>
          <w:marTop w:val="96"/>
          <w:marBottom w:val="3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enehli.com/"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www.FenEhli.com" TargetMode="External"/><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3</Pages>
  <Words>630</Words>
  <Characters>3597</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rocco</Company>
  <LinksUpToDate>false</LinksUpToDate>
  <CharactersWithSpaces>4219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İmam-Hatip</dc:creator>
  <cp:lastModifiedBy>Ömer Erdemir</cp:lastModifiedBy>
  <cp:revision>13</cp:revision>
  <dcterms:created xsi:type="dcterms:W3CDTF">2016-02-14T16:03:00Z</dcterms:created>
  <dcterms:modified xsi:type="dcterms:W3CDTF">2016-03-13T15:41:00Z</dcterms:modified>
</cp:coreProperties>
</file>