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8E3F6B" w:rsidP="008E3F6B">
            <w:r>
              <w:t>24</w:t>
            </w:r>
            <w:r w:rsidR="00635E5E">
              <w:t>.Hafta (</w:t>
            </w:r>
            <w:r>
              <w:t xml:space="preserve">21 </w:t>
            </w:r>
            <w:r w:rsidR="00105C8B">
              <w:t xml:space="preserve">– </w:t>
            </w:r>
            <w:r>
              <w:t>25</w:t>
            </w:r>
            <w:r w:rsidR="007017BD">
              <w:t xml:space="preserve"> </w:t>
            </w:r>
            <w:r w:rsidR="009A6F3A">
              <w:t>Mart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074A07" w:rsidP="0056529B">
            <w:r>
              <w:t>4. Ünite: Aynalarda Yansıma ve Işığın Soğurulması</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074A07">
            <w:r>
              <w:t>Aynalar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9"/>
        <w:gridCol w:w="5563"/>
      </w:tblGrid>
      <w:tr w:rsidR="0033483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74A07" w:rsidRDefault="008E3F6B" w:rsidP="00074A07">
            <w:r w:rsidRPr="008E3F6B">
              <w:t>7.4.1.2. Düz, çukur ve tümsek aynalarda oluşan görüntüleri karşılaştırır.</w:t>
            </w:r>
          </w:p>
        </w:tc>
      </w:tr>
      <w:tr w:rsidR="00334838"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168B0" w:rsidRDefault="009168B0" w:rsidP="00804215">
            <w:r>
              <w:t>Düz Ayna</w:t>
            </w:r>
          </w:p>
          <w:p w:rsidR="009168B0" w:rsidRDefault="009168B0" w:rsidP="00804215">
            <w:r>
              <w:t>Tümsek Ayna</w:t>
            </w:r>
          </w:p>
          <w:p w:rsidR="009168B0" w:rsidRDefault="009168B0" w:rsidP="00804215">
            <w:r>
              <w:t>Çukur Ayna</w:t>
            </w:r>
          </w:p>
        </w:tc>
      </w:tr>
      <w:tr w:rsidR="00334838"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3483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E6EF7" w:rsidRDefault="008E3F6B" w:rsidP="005E6EF7">
            <w:r>
              <w:t>Aynalarda Görüntü</w:t>
            </w:r>
            <w:r w:rsidR="00334838">
              <w:t xml:space="preserve"> etkinliği için;</w:t>
            </w:r>
          </w:p>
          <w:p w:rsidR="00334838" w:rsidRDefault="008E3F6B" w:rsidP="005E6EF7">
            <w:r>
              <w:t>Düz Ayna</w:t>
            </w:r>
          </w:p>
          <w:p w:rsidR="008E3F6B" w:rsidRDefault="008E3F6B" w:rsidP="005E6EF7">
            <w:r>
              <w:t>Tümsek Ayna</w:t>
            </w:r>
          </w:p>
          <w:p w:rsidR="008E3F6B" w:rsidRDefault="008E3F6B" w:rsidP="005E6EF7">
            <w:r>
              <w:t>Cetvel</w:t>
            </w:r>
          </w:p>
          <w:p w:rsidR="008E3F6B" w:rsidRDefault="008E3F6B" w:rsidP="005E6EF7">
            <w:r>
              <w:t>Tarak</w:t>
            </w:r>
          </w:p>
          <w:p w:rsidR="008E3F6B" w:rsidRDefault="008E3F6B" w:rsidP="005E6EF7">
            <w:r>
              <w:t>Kalem</w:t>
            </w:r>
          </w:p>
          <w:p w:rsidR="008E3F6B" w:rsidRDefault="008E3F6B" w:rsidP="005E6EF7">
            <w:r>
              <w:t>El Feneri</w:t>
            </w:r>
          </w:p>
          <w:p w:rsidR="008E3F6B" w:rsidRDefault="008E3F6B" w:rsidP="005E6EF7">
            <w:r>
              <w:t>Çukur Ayna</w:t>
            </w:r>
          </w:p>
          <w:p w:rsidR="008E3F6B" w:rsidRDefault="008E3F6B" w:rsidP="005E6EF7">
            <w:r>
              <w:t>Oyun Hamuru</w:t>
            </w:r>
          </w:p>
          <w:p w:rsidR="008E3F6B" w:rsidRDefault="008E3F6B" w:rsidP="005E6EF7">
            <w:r>
              <w:t>Mum</w:t>
            </w:r>
          </w:p>
          <w:p w:rsidR="008E3F6B" w:rsidRDefault="008E3F6B" w:rsidP="005E6EF7">
            <w:r>
              <w:t>Kâğıt</w:t>
            </w:r>
          </w:p>
          <w:p w:rsidR="008E3F6B" w:rsidRDefault="008E3F6B" w:rsidP="005E6EF7">
            <w:r>
              <w:t>Kibrit</w:t>
            </w:r>
          </w:p>
        </w:tc>
      </w:tr>
      <w:tr w:rsidR="00334838"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8E3F6B" w:rsidRPr="008E3F6B" w:rsidRDefault="008E3F6B" w:rsidP="008E3F6B">
            <w:proofErr w:type="gramStart"/>
            <w:r w:rsidRPr="008E3F6B">
              <w:t>a</w:t>
            </w:r>
            <w:proofErr w:type="gramEnd"/>
            <w:r w:rsidRPr="008E3F6B">
              <w:t xml:space="preserve">. Özel ışınlarla görüntü çizimine girilmez. </w:t>
            </w:r>
          </w:p>
          <w:p w:rsidR="00635E5E" w:rsidRDefault="008E3F6B" w:rsidP="008E3F6B">
            <w:proofErr w:type="gramStart"/>
            <w:r w:rsidRPr="008E3F6B">
              <w:t>b</w:t>
            </w:r>
            <w:proofErr w:type="gramEnd"/>
            <w:r w:rsidRPr="008E3F6B">
              <w:t>. Çukur aynada cismin görüntüsünün özelliklerinin (büyük/küçük, ters/düz) cismin aynaya olan uzaklığına göre değişebileceği belirtilir.</w:t>
            </w:r>
          </w:p>
        </w:tc>
      </w:tr>
      <w:tr w:rsidR="00334838"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E6EF7" w:rsidRDefault="00334838" w:rsidP="008E3F6B">
            <w:r>
              <w:t>Ayna</w:t>
            </w:r>
            <w:r w:rsidR="008E3F6B">
              <w:t>larda Görüntü (D.K. Sayfa: 143</w:t>
            </w:r>
            <w:r>
              <w:t>)</w:t>
            </w:r>
          </w:p>
        </w:tc>
      </w:tr>
      <w:tr w:rsidR="00334838"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color w:val="050505"/>
              </w:rPr>
              <w:t>Aynalarda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Aynalar kendilerine gelen paralel ışın demetlerini kendi özelliklerine göre farklı şekillerde yansıtırlar. Bu nedenle aylarda oluşan görüntüler farklı özelliklere sahiptir.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i/>
                <w:iCs/>
                <w:color w:val="050505"/>
              </w:rPr>
              <w:t>Çukur Aynalarda Görüntü</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Çukur aynalara gönderilen paralel ışın demetleri, aynadan yansıma kanunlarına göre yansıdıktan sonra aynanın ön kısmındaki bir noktada kesişirler. Bu noktaya çukur aynanın </w:t>
            </w:r>
            <w:r w:rsidRPr="008E3F6B">
              <w:rPr>
                <w:rFonts w:cstheme="minorHAnsi"/>
                <w:b/>
                <w:bCs/>
                <w:color w:val="050505"/>
              </w:rPr>
              <w:t>odak noktası</w:t>
            </w:r>
            <w:r w:rsidRPr="008E3F6B">
              <w:rPr>
                <w:rFonts w:cstheme="minorHAnsi"/>
                <w:color w:val="050505"/>
              </w:rPr>
              <w:t> denir. Odak noktası “</w:t>
            </w:r>
            <w:r w:rsidRPr="008E3F6B">
              <w:rPr>
                <w:rFonts w:cstheme="minorHAnsi"/>
                <w:b/>
                <w:bCs/>
                <w:color w:val="050505"/>
              </w:rPr>
              <w:t>f</w:t>
            </w:r>
            <w:r w:rsidRPr="008E3F6B">
              <w:rPr>
                <w:rFonts w:cstheme="minorHAnsi"/>
                <w:color w:val="050505"/>
              </w:rPr>
              <w:t>” harfi ile gösterilir. Birbirine paralel gelen ışın demetlerini bir noktadan geçecek şekilde yansıtan araçlar çukur aynalardır.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lastRenderedPageBreak/>
              <w:drawing>
                <wp:inline distT="0" distB="0" distL="0" distR="0" wp14:anchorId="76254168" wp14:editId="0E4B23B4">
                  <wp:extent cx="4140953" cy="1809750"/>
                  <wp:effectExtent l="0" t="0" r="0" b="0"/>
                  <wp:docPr id="3" name="Resim 3" descr="Çukur Aynalarda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Çukur Aynalarda Görüntü Oluşum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953" cy="1809750"/>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Çukur Aynalarda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Çukur aynalarda görüntü;</w:t>
            </w:r>
          </w:p>
          <w:p w:rsidR="008E3F6B" w:rsidRPr="008E3F6B" w:rsidRDefault="008E3F6B" w:rsidP="008E3F6B">
            <w:pPr>
              <w:numPr>
                <w:ilvl w:val="0"/>
                <w:numId w:val="1"/>
              </w:numPr>
              <w:shd w:val="clear" w:color="auto" w:fill="FFFFFF"/>
              <w:spacing w:line="357" w:lineRule="atLeast"/>
              <w:textAlignment w:val="baseline"/>
              <w:rPr>
                <w:rFonts w:cstheme="minorHAnsi"/>
                <w:color w:val="050505"/>
              </w:rPr>
            </w:pPr>
            <w:r w:rsidRPr="008E3F6B">
              <w:rPr>
                <w:rFonts w:cstheme="minorHAnsi"/>
                <w:color w:val="050505"/>
              </w:rPr>
              <w:t>Cismin yerine bağlı olarak değişir. Cismin yerine göre ters ve küçük ya da düz ve büyük olabilir.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Buna göre;</w:t>
            </w:r>
          </w:p>
          <w:p w:rsidR="008E3F6B" w:rsidRDefault="008E3F6B" w:rsidP="008E3F6B">
            <w:pPr>
              <w:numPr>
                <w:ilvl w:val="0"/>
                <w:numId w:val="2"/>
              </w:numPr>
              <w:shd w:val="clear" w:color="auto" w:fill="FFFFFF"/>
              <w:spacing w:line="357" w:lineRule="atLeast"/>
              <w:textAlignment w:val="baseline"/>
              <w:rPr>
                <w:rFonts w:cstheme="minorHAnsi"/>
                <w:color w:val="050505"/>
              </w:rPr>
            </w:pPr>
            <w:r w:rsidRPr="008E3F6B">
              <w:rPr>
                <w:rFonts w:cstheme="minorHAnsi"/>
                <w:color w:val="050505"/>
              </w:rPr>
              <w:t>Cisim odak noktasından uzakta ise oluşan görüntü cisme göre ters ve küçüktür. Oluşan görüntünün yeri ise cisim ile odak noktası arasındadır.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drawing>
                <wp:inline distT="0" distB="0" distL="0" distR="0">
                  <wp:extent cx="4409179" cy="2085975"/>
                  <wp:effectExtent l="0" t="0" r="0" b="0"/>
                  <wp:docPr id="20" name="Resim 20" descr="Çukur Aynada Ters ve Küçü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Çukur Aynada Ters ve Küçük Görüntü Oluşum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9179" cy="2085975"/>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Çukur Aynada Ters ve Küçük Görüntü Oluşumu</w:t>
            </w:r>
          </w:p>
          <w:p w:rsidR="008E3F6B" w:rsidRPr="008E3F6B" w:rsidRDefault="008E3F6B" w:rsidP="008E3F6B">
            <w:pPr>
              <w:numPr>
                <w:ilvl w:val="0"/>
                <w:numId w:val="3"/>
              </w:numPr>
              <w:shd w:val="clear" w:color="auto" w:fill="FFFFFF"/>
              <w:spacing w:line="357" w:lineRule="atLeast"/>
              <w:textAlignment w:val="baseline"/>
              <w:rPr>
                <w:rFonts w:cstheme="minorHAnsi"/>
                <w:color w:val="050505"/>
              </w:rPr>
            </w:pPr>
            <w:r w:rsidRPr="008E3F6B">
              <w:rPr>
                <w:rFonts w:cstheme="minorHAnsi"/>
                <w:color w:val="050505"/>
              </w:rPr>
              <w:t>Cisim odak noktası ile ayna arasında ise oluşan görüntü cisme göre düz ve büyüktür. Ayrıca bu durumda görüntü aynanın arkasında oluşur.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drawing>
                <wp:inline distT="0" distB="0" distL="0" distR="0">
                  <wp:extent cx="3217648" cy="1933575"/>
                  <wp:effectExtent l="0" t="0" r="0" b="0"/>
                  <wp:docPr id="19" name="Resim 19" descr="Çukur Aynada Düz ve Büyü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Çukur Aynada Düz ve Büyük Görüntü Oluşum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020" cy="1933798"/>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Çukur Aynada Düz ve Büyük Görüntü Oluşumu</w:t>
            </w:r>
            <w:bookmarkStart w:id="0" w:name="_GoBack"/>
            <w:bookmarkEnd w:id="0"/>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i/>
                <w:iCs/>
                <w:color w:val="050505"/>
              </w:rPr>
              <w:t>Tümsek Aynalarda Görüntü</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Tümsek aynalara gönderilen paralel ışın demetleri, aynadan yansıma kanunlarına göre sanki aynanın arka tarafındaki bir noktadan dağılıyormuş gibi yansırlar. Başka bir ifadeyle yansıyan ışınların uzantıları aynanın arka tarafında bir noktada kesişirler. Yansıyan ışınların uzantılarının kesiştiği bu noktaya tümsek aynanın </w:t>
            </w:r>
            <w:r w:rsidRPr="008E3F6B">
              <w:rPr>
                <w:rFonts w:cstheme="minorHAnsi"/>
                <w:b/>
                <w:bCs/>
                <w:color w:val="050505"/>
              </w:rPr>
              <w:t>odak noktası</w:t>
            </w:r>
            <w:r w:rsidRPr="008E3F6B">
              <w:rPr>
                <w:rFonts w:cstheme="minorHAnsi"/>
                <w:color w:val="050505"/>
              </w:rPr>
              <w:t> denir. Birbirine paralel gelen ışın demetleri tümsek aynalardan dağılarak yansırlar.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lastRenderedPageBreak/>
              <w:drawing>
                <wp:inline distT="0" distB="0" distL="0" distR="0">
                  <wp:extent cx="4678037" cy="2257425"/>
                  <wp:effectExtent l="0" t="0" r="0" b="0"/>
                  <wp:docPr id="18" name="Resim 18" descr="Tümsek Aynada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ümsek Aynada Görüntü Oluşum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037" cy="2257425"/>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Tümsek Aynada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Tümsek aynalarda görüntü;</w:t>
            </w:r>
          </w:p>
          <w:p w:rsidR="008E3F6B" w:rsidRPr="008E3F6B" w:rsidRDefault="008E3F6B" w:rsidP="008E3F6B">
            <w:pPr>
              <w:numPr>
                <w:ilvl w:val="0"/>
                <w:numId w:val="4"/>
              </w:numPr>
              <w:shd w:val="clear" w:color="auto" w:fill="FFFFFF"/>
              <w:spacing w:line="357" w:lineRule="atLeast"/>
              <w:textAlignment w:val="baseline"/>
              <w:rPr>
                <w:rFonts w:cstheme="minorHAnsi"/>
                <w:color w:val="050505"/>
              </w:rPr>
            </w:pPr>
            <w:r w:rsidRPr="008E3F6B">
              <w:rPr>
                <w:rFonts w:cstheme="minorHAnsi"/>
                <w:color w:val="050505"/>
              </w:rPr>
              <w:t>Cisme göre düz ve küçüktür.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drawing>
                <wp:inline distT="0" distB="0" distL="0" distR="0">
                  <wp:extent cx="3800475" cy="1713799"/>
                  <wp:effectExtent l="0" t="0" r="0" b="0"/>
                  <wp:docPr id="17" name="Resim 17" descr="Tümsek Aynada Düz ve Küçü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ümsek Aynada Düz ve Küçük Görüntü Oluşum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1713799"/>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Tümsek Aynada Düz ve Küçük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i/>
                <w:iCs/>
                <w:color w:val="050505"/>
              </w:rPr>
              <w:t>Düz Aynalarda Görüntü</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Düz aynalarda oluşan görüntü;</w:t>
            </w:r>
          </w:p>
          <w:p w:rsidR="008E3F6B" w:rsidRPr="008E3F6B" w:rsidRDefault="008E3F6B" w:rsidP="008E3F6B">
            <w:pPr>
              <w:numPr>
                <w:ilvl w:val="0"/>
                <w:numId w:val="5"/>
              </w:numPr>
              <w:shd w:val="clear" w:color="auto" w:fill="FFFFFF"/>
              <w:spacing w:line="357" w:lineRule="atLeast"/>
              <w:textAlignment w:val="baseline"/>
              <w:rPr>
                <w:rFonts w:cstheme="minorHAnsi"/>
                <w:color w:val="050505"/>
              </w:rPr>
            </w:pPr>
            <w:r w:rsidRPr="008E3F6B">
              <w:rPr>
                <w:rFonts w:cstheme="minorHAnsi"/>
                <w:color w:val="050505"/>
              </w:rPr>
              <w:t>Cisme göre düz, cismin boyu ile eşit boyda, cisimle simetrik ve görüntünün aynaya olan uzaklığı cismin aynaya olan uzaklığına eşittir.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drawing>
                <wp:inline distT="0" distB="0" distL="0" distR="0">
                  <wp:extent cx="3198257" cy="1152525"/>
                  <wp:effectExtent l="0" t="0" r="0" b="0"/>
                  <wp:docPr id="16" name="Resim 16" descr="Düz Aynada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üz Aynada Görüntü Oluşum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8257" cy="1152525"/>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Düz Aynada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drawing>
                <wp:inline distT="0" distB="0" distL="0" distR="0">
                  <wp:extent cx="4419600" cy="1386376"/>
                  <wp:effectExtent l="0" t="0" r="0" b="0"/>
                  <wp:docPr id="15" name="Resim 15" descr="Düz Aynada Simetri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üz Aynada Simetrik Görüntü Oluşum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1386376"/>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Düz Aynada Simetrik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Aynalarda oluşan görüntü cisme göre simetriktir. Bu nedenle AMBULANS ve İTFAİYE gibi araçların ön kısımlarındaki yazılar tersten yazılır. Öndeki araçlar dikiz aynalarından baktıklarında bu yazıları düz olarak okurlar ve bu araçlara yol verirler. Bu araçların yolda hızla ilerlemesi önemlidir. Bu nedenle bu araçlara vakit kaybettirmemek için yol verilir.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lastRenderedPageBreak/>
              <w:drawing>
                <wp:inline distT="0" distB="0" distL="0" distR="0">
                  <wp:extent cx="4495800" cy="1917609"/>
                  <wp:effectExtent l="0" t="0" r="0" b="0"/>
                  <wp:docPr id="14" name="Resim 14" descr="Ambulans ve İtfaiye Yazılarının Ters Yazıl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mbulans ve İtfaiye Yazılarının Ters Yazılmas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1917609"/>
                          </a:xfrm>
                          <a:prstGeom prst="rect">
                            <a:avLst/>
                          </a:prstGeom>
                          <a:noFill/>
                          <a:ln>
                            <a:noFill/>
                          </a:ln>
                        </pic:spPr>
                      </pic:pic>
                    </a:graphicData>
                  </a:graphic>
                </wp:inline>
              </w:drawing>
            </w:r>
          </w:p>
          <w:p w:rsidR="00334838"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Ambulans ve İtfaiye Yazılarının Ters Yazılması</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8E3F6B">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8E3F6B" w:rsidP="00125FE2">
      <w:pPr>
        <w:jc w:val="center"/>
        <w:rPr>
          <w:sz w:val="24"/>
          <w:szCs w:val="24"/>
        </w:rPr>
      </w:pPr>
      <w:hyperlink r:id="rId14"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838"/>
    <w:multiLevelType w:val="multilevel"/>
    <w:tmpl w:val="B5365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A2BF2"/>
    <w:multiLevelType w:val="multilevel"/>
    <w:tmpl w:val="57AAA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517E6"/>
    <w:multiLevelType w:val="multilevel"/>
    <w:tmpl w:val="F37ED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233A1"/>
    <w:multiLevelType w:val="multilevel"/>
    <w:tmpl w:val="C796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0A1A9A"/>
    <w:multiLevelType w:val="multilevel"/>
    <w:tmpl w:val="580C3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74A07"/>
    <w:rsid w:val="000A299B"/>
    <w:rsid w:val="000E120A"/>
    <w:rsid w:val="001030B8"/>
    <w:rsid w:val="00105C8B"/>
    <w:rsid w:val="00125FE2"/>
    <w:rsid w:val="0018041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5EEC"/>
    <w:rsid w:val="006D6A6C"/>
    <w:rsid w:val="007017BD"/>
    <w:rsid w:val="00722719"/>
    <w:rsid w:val="00723D20"/>
    <w:rsid w:val="0072406D"/>
    <w:rsid w:val="00797318"/>
    <w:rsid w:val="007C689E"/>
    <w:rsid w:val="00804215"/>
    <w:rsid w:val="008103DB"/>
    <w:rsid w:val="008973E7"/>
    <w:rsid w:val="008E3F6B"/>
    <w:rsid w:val="009168B0"/>
    <w:rsid w:val="00931579"/>
    <w:rsid w:val="0095107D"/>
    <w:rsid w:val="009710E2"/>
    <w:rsid w:val="00987729"/>
    <w:rsid w:val="009A1BBD"/>
    <w:rsid w:val="009A6F3A"/>
    <w:rsid w:val="009E0302"/>
    <w:rsid w:val="00A66C4C"/>
    <w:rsid w:val="00B0338F"/>
    <w:rsid w:val="00B77C5E"/>
    <w:rsid w:val="00BB45D6"/>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GridTable4Accent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GridTable4Accent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951496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124">
          <w:marLeft w:val="0"/>
          <w:marRight w:val="0"/>
          <w:marTop w:val="96"/>
          <w:marBottom w:val="300"/>
          <w:divBdr>
            <w:top w:val="none" w:sz="0" w:space="0" w:color="auto"/>
            <w:left w:val="none" w:sz="0" w:space="0" w:color="auto"/>
            <w:bottom w:val="none" w:sz="0" w:space="0" w:color="auto"/>
            <w:right w:val="none" w:sz="0" w:space="0" w:color="auto"/>
          </w:divBdr>
        </w:div>
        <w:div w:id="2008050091">
          <w:marLeft w:val="0"/>
          <w:marRight w:val="0"/>
          <w:marTop w:val="96"/>
          <w:marBottom w:val="300"/>
          <w:divBdr>
            <w:top w:val="none" w:sz="0" w:space="0" w:color="auto"/>
            <w:left w:val="none" w:sz="0" w:space="0" w:color="auto"/>
            <w:bottom w:val="none" w:sz="0" w:space="0" w:color="auto"/>
            <w:right w:val="none" w:sz="0" w:space="0" w:color="auto"/>
          </w:divBdr>
        </w:div>
        <w:div w:id="1759474098">
          <w:marLeft w:val="0"/>
          <w:marRight w:val="0"/>
          <w:marTop w:val="96"/>
          <w:marBottom w:val="300"/>
          <w:divBdr>
            <w:top w:val="none" w:sz="0" w:space="0" w:color="auto"/>
            <w:left w:val="none" w:sz="0" w:space="0" w:color="auto"/>
            <w:bottom w:val="none" w:sz="0" w:space="0" w:color="auto"/>
            <w:right w:val="none" w:sz="0" w:space="0" w:color="auto"/>
          </w:divBdr>
        </w:div>
        <w:div w:id="1111164542">
          <w:marLeft w:val="0"/>
          <w:marRight w:val="0"/>
          <w:marTop w:val="96"/>
          <w:marBottom w:val="300"/>
          <w:divBdr>
            <w:top w:val="none" w:sz="0" w:space="0" w:color="auto"/>
            <w:left w:val="none" w:sz="0" w:space="0" w:color="auto"/>
            <w:bottom w:val="none" w:sz="0" w:space="0" w:color="auto"/>
            <w:right w:val="none" w:sz="0" w:space="0" w:color="auto"/>
          </w:divBdr>
        </w:div>
        <w:div w:id="1420905559">
          <w:marLeft w:val="0"/>
          <w:marRight w:val="0"/>
          <w:marTop w:val="96"/>
          <w:marBottom w:val="300"/>
          <w:divBdr>
            <w:top w:val="none" w:sz="0" w:space="0" w:color="auto"/>
            <w:left w:val="none" w:sz="0" w:space="0" w:color="auto"/>
            <w:bottom w:val="none" w:sz="0" w:space="0" w:color="auto"/>
            <w:right w:val="none" w:sz="0" w:space="0" w:color="auto"/>
          </w:divBdr>
        </w:div>
        <w:div w:id="978605644">
          <w:marLeft w:val="0"/>
          <w:marRight w:val="0"/>
          <w:marTop w:val="96"/>
          <w:marBottom w:val="300"/>
          <w:divBdr>
            <w:top w:val="none" w:sz="0" w:space="0" w:color="auto"/>
            <w:left w:val="none" w:sz="0" w:space="0" w:color="auto"/>
            <w:bottom w:val="none" w:sz="0" w:space="0" w:color="auto"/>
            <w:right w:val="none" w:sz="0" w:space="0" w:color="auto"/>
          </w:divBdr>
        </w:div>
        <w:div w:id="118340279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19355802">
      <w:bodyDiv w:val="1"/>
      <w:marLeft w:val="0"/>
      <w:marRight w:val="0"/>
      <w:marTop w:val="0"/>
      <w:marBottom w:val="0"/>
      <w:divBdr>
        <w:top w:val="none" w:sz="0" w:space="0" w:color="auto"/>
        <w:left w:val="none" w:sz="0" w:space="0" w:color="auto"/>
        <w:bottom w:val="none" w:sz="0" w:space="0" w:color="auto"/>
        <w:right w:val="none" w:sz="0" w:space="0" w:color="auto"/>
      </w:divBdr>
      <w:divsChild>
        <w:div w:id="946235648">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36830640">
      <w:bodyDiv w:val="1"/>
      <w:marLeft w:val="0"/>
      <w:marRight w:val="0"/>
      <w:marTop w:val="0"/>
      <w:marBottom w:val="0"/>
      <w:divBdr>
        <w:top w:val="none" w:sz="0" w:space="0" w:color="auto"/>
        <w:left w:val="none" w:sz="0" w:space="0" w:color="auto"/>
        <w:bottom w:val="none" w:sz="0" w:space="0" w:color="auto"/>
        <w:right w:val="none" w:sz="0" w:space="0" w:color="auto"/>
      </w:divBdr>
      <w:divsChild>
        <w:div w:id="90506841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09262322">
      <w:bodyDiv w:val="1"/>
      <w:marLeft w:val="0"/>
      <w:marRight w:val="0"/>
      <w:marTop w:val="0"/>
      <w:marBottom w:val="0"/>
      <w:divBdr>
        <w:top w:val="none" w:sz="0" w:space="0" w:color="auto"/>
        <w:left w:val="none" w:sz="0" w:space="0" w:color="auto"/>
        <w:bottom w:val="none" w:sz="0" w:space="0" w:color="auto"/>
        <w:right w:val="none" w:sz="0" w:space="0" w:color="auto"/>
      </w:divBdr>
      <w:divsChild>
        <w:div w:id="194193899">
          <w:marLeft w:val="0"/>
          <w:marRight w:val="0"/>
          <w:marTop w:val="96"/>
          <w:marBottom w:val="300"/>
          <w:divBdr>
            <w:top w:val="none" w:sz="0" w:space="0" w:color="auto"/>
            <w:left w:val="none" w:sz="0" w:space="0" w:color="auto"/>
            <w:bottom w:val="none" w:sz="0" w:space="0" w:color="auto"/>
            <w:right w:val="none" w:sz="0" w:space="0" w:color="auto"/>
          </w:divBdr>
        </w:div>
        <w:div w:id="22026938">
          <w:marLeft w:val="0"/>
          <w:marRight w:val="0"/>
          <w:marTop w:val="96"/>
          <w:marBottom w:val="300"/>
          <w:divBdr>
            <w:top w:val="none" w:sz="0" w:space="0" w:color="auto"/>
            <w:left w:val="none" w:sz="0" w:space="0" w:color="auto"/>
            <w:bottom w:val="none" w:sz="0" w:space="0" w:color="auto"/>
            <w:right w:val="none" w:sz="0" w:space="0" w:color="auto"/>
          </w:divBdr>
        </w:div>
        <w:div w:id="1843547765">
          <w:marLeft w:val="0"/>
          <w:marRight w:val="0"/>
          <w:marTop w:val="96"/>
          <w:marBottom w:val="300"/>
          <w:divBdr>
            <w:top w:val="none" w:sz="0" w:space="0" w:color="auto"/>
            <w:left w:val="none" w:sz="0" w:space="0" w:color="auto"/>
            <w:bottom w:val="none" w:sz="0" w:space="0" w:color="auto"/>
            <w:right w:val="none" w:sz="0" w:space="0" w:color="auto"/>
          </w:divBdr>
        </w:div>
        <w:div w:id="1165823029">
          <w:marLeft w:val="0"/>
          <w:marRight w:val="0"/>
          <w:marTop w:val="96"/>
          <w:marBottom w:val="300"/>
          <w:divBdr>
            <w:top w:val="none" w:sz="0" w:space="0" w:color="auto"/>
            <w:left w:val="none" w:sz="0" w:space="0" w:color="auto"/>
            <w:bottom w:val="none" w:sz="0" w:space="0" w:color="auto"/>
            <w:right w:val="none" w:sz="0" w:space="0" w:color="auto"/>
          </w:divBdr>
        </w:div>
        <w:div w:id="345595942">
          <w:marLeft w:val="0"/>
          <w:marRight w:val="0"/>
          <w:marTop w:val="96"/>
          <w:marBottom w:val="300"/>
          <w:divBdr>
            <w:top w:val="none" w:sz="0" w:space="0" w:color="auto"/>
            <w:left w:val="none" w:sz="0" w:space="0" w:color="auto"/>
            <w:bottom w:val="none" w:sz="0" w:space="0" w:color="auto"/>
            <w:right w:val="none" w:sz="0" w:space="0" w:color="auto"/>
          </w:divBdr>
        </w:div>
        <w:div w:id="608437070">
          <w:marLeft w:val="0"/>
          <w:marRight w:val="0"/>
          <w:marTop w:val="96"/>
          <w:marBottom w:val="300"/>
          <w:divBdr>
            <w:top w:val="none" w:sz="0" w:space="0" w:color="auto"/>
            <w:left w:val="none" w:sz="0" w:space="0" w:color="auto"/>
            <w:bottom w:val="none" w:sz="0" w:space="0" w:color="auto"/>
            <w:right w:val="none" w:sz="0" w:space="0" w:color="auto"/>
          </w:divBdr>
        </w:div>
        <w:div w:id="1072847384">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dc:title>
  <dc:subject>www.FenEhli.com</dc:subject>
  <dc:creator>www.FenEhli.com</dc:creator>
  <cp:keywords>www.FenEhli.com</cp:keywords>
  <cp:lastModifiedBy>İmam-Hatip</cp:lastModifiedBy>
  <cp:revision>2</cp:revision>
  <dcterms:created xsi:type="dcterms:W3CDTF">2016-03-19T12:15:00Z</dcterms:created>
  <dcterms:modified xsi:type="dcterms:W3CDTF">2016-03-19T12:15:00Z</dcterms:modified>
</cp:coreProperties>
</file>