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D60F24" w:rsidP="00684ED5">
            <w:r>
              <w:t>27</w:t>
            </w:r>
            <w:r w:rsidR="00635E5E">
              <w:t>.Hafta (</w:t>
            </w:r>
            <w:r>
              <w:t>11</w:t>
            </w:r>
            <w:r w:rsidR="001E2BDD">
              <w:t xml:space="preserve"> </w:t>
            </w:r>
            <w:r>
              <w:t>– 15</w:t>
            </w:r>
            <w:r w:rsidR="007017BD">
              <w:t xml:space="preserve"> </w:t>
            </w:r>
            <w:r w:rsidR="001E2BDD">
              <w:t>Nisan</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074A07" w:rsidP="0056529B">
            <w:r>
              <w:t>4. Ünite: Aynalarda Yansıma ve Işığın Soğurulması</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1E2BDD">
            <w:r>
              <w:t>Işığın Soğurulması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1E2BDD"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74A07" w:rsidRDefault="00D60F24" w:rsidP="00074A07">
            <w:r w:rsidRPr="00D60F24">
              <w:t>7.4.2.4. Güneş enerjisinin günlük yaşam ve teknolojideki yenilikçi uygulamalarına örnekler verir ve kaynakların etkili kullanımı bakımından Güneş enerjisinin önemini tartışır.</w:t>
            </w:r>
          </w:p>
        </w:tc>
      </w:tr>
      <w:tr w:rsidR="001E2BDD"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1E2BDD" w:rsidRDefault="00D60F24" w:rsidP="00804215">
            <w:r>
              <w:t>Güneş enerjisi</w:t>
            </w:r>
          </w:p>
        </w:tc>
      </w:tr>
      <w:tr w:rsidR="001E2BDD"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D60F24" w:rsidP="00684ED5">
            <w:r>
              <w:t>-</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E2BDD"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E2BDD" w:rsidRDefault="00D60F24" w:rsidP="008103DB">
            <w:r>
              <w:t>-</w:t>
            </w:r>
          </w:p>
        </w:tc>
      </w:tr>
      <w:tr w:rsidR="001E2BDD"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D60F24" w:rsidRPr="00D60F24" w:rsidRDefault="00D60F24" w:rsidP="00D60F24">
            <w:pPr>
              <w:rPr>
                <w:rFonts w:cs="Tahoma"/>
                <w:color w:val="050505"/>
                <w:sz w:val="20"/>
                <w:szCs w:val="20"/>
              </w:rPr>
            </w:pPr>
            <w:r w:rsidRPr="00D60F24">
              <w:rPr>
                <w:rFonts w:cs="Tahoma"/>
                <w:b/>
                <w:bCs/>
                <w:color w:val="050505"/>
                <w:sz w:val="20"/>
                <w:szCs w:val="20"/>
              </w:rPr>
              <w:t>Güneş Enerjisinden Nasıl Yararlanırız?</w:t>
            </w:r>
          </w:p>
          <w:p w:rsidR="00D60F24" w:rsidRPr="00D60F24" w:rsidRDefault="00D60F24" w:rsidP="00D60F24">
            <w:pPr>
              <w:rPr>
                <w:rFonts w:cs="Tahoma"/>
                <w:color w:val="050505"/>
                <w:sz w:val="20"/>
                <w:szCs w:val="20"/>
              </w:rPr>
            </w:pPr>
            <w:r w:rsidRPr="00D60F24">
              <w:rPr>
                <w:rFonts w:cs="Tahoma"/>
                <w:color w:val="050505"/>
                <w:sz w:val="20"/>
                <w:szCs w:val="20"/>
              </w:rPr>
              <w:t>Enerji günlük hayatımızın vazgeçilmez bir parçasıdır. Öyle ki enerji olmadan hareket etme/hareket ettirme, ısıtma, aydınlatma gibi işleri enerji sayesinde gerçekleştiririz. Enerji yoktan var edilemeyeceği gibi olan bir enerji de yok edilemez. Ancak enerji tür değiştirerek başka enerji türlerine dönüşebilir. Işık da bir enerji türüdür ve cisimler tarafından soğurularak ısı enerjisi olarak depolanabilir/dönüştürülebilir</w:t>
            </w:r>
            <w:hyperlink r:id="rId5" w:history="1">
              <w:r w:rsidRPr="00D60F24">
                <w:rPr>
                  <w:rStyle w:val="Kpr"/>
                  <w:rFonts w:cs="Tahoma"/>
                  <w:sz w:val="20"/>
                  <w:szCs w:val="20"/>
                </w:rPr>
                <w:t>.</w:t>
              </w:r>
            </w:hyperlink>
          </w:p>
          <w:p w:rsidR="00D60F24" w:rsidRPr="00D60F24" w:rsidRDefault="00D60F24" w:rsidP="00D60F24">
            <w:pPr>
              <w:rPr>
                <w:rFonts w:cs="Tahoma"/>
                <w:color w:val="050505"/>
                <w:sz w:val="20"/>
                <w:szCs w:val="20"/>
              </w:rPr>
            </w:pPr>
            <w:r w:rsidRPr="00D60F24">
              <w:rPr>
                <w:rFonts w:cs="Tahoma"/>
                <w:color w:val="050505"/>
                <w:sz w:val="20"/>
                <w:szCs w:val="20"/>
              </w:rPr>
              <w:t>Güneş Dünya’nın ısı ve ışık kaynağı olarak bilinmektedir. Güneş ışınları sayesinde Dünya’yı hem aydınlatır, hem de ısıtır. Fakat Güneş’in bu iki görevini de ışınları sayesinde gerçekleştirir. Işık ışınları sayesinde Dünya aydınlanır ve Dünya üzerindeki cisimler bu ışık ışınlarını soğurarak ısı enerjisine dönüştürür. Böylece Dünya üzerindeki cisimler ısınmış olur.</w:t>
            </w:r>
          </w:p>
          <w:p w:rsidR="00D60F24" w:rsidRPr="00D60F24" w:rsidRDefault="00D60F24" w:rsidP="00D60F24">
            <w:pPr>
              <w:rPr>
                <w:rFonts w:cs="Tahoma"/>
                <w:color w:val="050505"/>
                <w:sz w:val="20"/>
                <w:szCs w:val="20"/>
              </w:rPr>
            </w:pPr>
            <w:r w:rsidRPr="00D60F24">
              <w:rPr>
                <w:rFonts w:cs="Tahoma"/>
                <w:color w:val="050505"/>
                <w:sz w:val="20"/>
                <w:szCs w:val="20"/>
              </w:rPr>
              <w:t>Güneş ışınlarının sahip olduğu enerjiden yararlanmak için günümüzde pek çok teknolojik araç geliştirilmiştir</w:t>
            </w:r>
            <w:hyperlink r:id="rId6" w:history="1">
              <w:r w:rsidRPr="00D60F24">
                <w:rPr>
                  <w:rStyle w:val="Kpr"/>
                  <w:rFonts w:cs="Tahoma"/>
                  <w:sz w:val="20"/>
                  <w:szCs w:val="20"/>
                </w:rPr>
                <w:t>.</w:t>
              </w:r>
            </w:hyperlink>
            <w:r w:rsidRPr="00D60F24">
              <w:rPr>
                <w:rFonts w:cs="Tahoma"/>
                <w:color w:val="050505"/>
                <w:sz w:val="20"/>
                <w:szCs w:val="20"/>
              </w:rPr>
              <w:t> Geliştirilen bu teknolojik araçlardan bazıları Güneş ışınlarını ışık ve ısı enerjisine dönüştürürken bazıları da elektrik enerjisine dönüştürerek kullanılabilir hale getirmektedir.</w:t>
            </w:r>
          </w:p>
          <w:p w:rsidR="00D60F24" w:rsidRPr="00D60F24" w:rsidRDefault="00D60F24" w:rsidP="00D60F24">
            <w:pPr>
              <w:jc w:val="center"/>
              <w:rPr>
                <w:rFonts w:cs="Tahoma"/>
                <w:color w:val="050505"/>
                <w:sz w:val="20"/>
                <w:szCs w:val="20"/>
              </w:rPr>
            </w:pPr>
            <w:r w:rsidRPr="00D60F24">
              <w:rPr>
                <w:rFonts w:cs="Tahoma"/>
                <w:color w:val="050505"/>
                <w:sz w:val="20"/>
                <w:szCs w:val="20"/>
              </w:rPr>
              <w:drawing>
                <wp:inline distT="0" distB="0" distL="0" distR="0">
                  <wp:extent cx="2268747" cy="1091118"/>
                  <wp:effectExtent l="0" t="0" r="0" b="0"/>
                  <wp:docPr id="4" name="Resim 4" descr="Güneş Pane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üneş Panelle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5919" cy="1099377"/>
                          </a:xfrm>
                          <a:prstGeom prst="rect">
                            <a:avLst/>
                          </a:prstGeom>
                          <a:noFill/>
                          <a:ln>
                            <a:noFill/>
                          </a:ln>
                        </pic:spPr>
                      </pic:pic>
                    </a:graphicData>
                  </a:graphic>
                </wp:inline>
              </w:drawing>
            </w:r>
          </w:p>
          <w:p w:rsidR="00D60F24" w:rsidRPr="00D60F24" w:rsidRDefault="00D60F24" w:rsidP="00D60F24">
            <w:pPr>
              <w:jc w:val="center"/>
              <w:rPr>
                <w:rFonts w:cs="Tahoma"/>
                <w:color w:val="050505"/>
                <w:sz w:val="20"/>
                <w:szCs w:val="20"/>
              </w:rPr>
            </w:pPr>
            <w:r w:rsidRPr="00D60F24">
              <w:rPr>
                <w:rFonts w:cs="Tahoma"/>
                <w:color w:val="050505"/>
                <w:sz w:val="20"/>
                <w:szCs w:val="20"/>
              </w:rPr>
              <w:t>Güneş Panelleri</w:t>
            </w:r>
          </w:p>
          <w:p w:rsidR="00D60F24" w:rsidRPr="00D60F24" w:rsidRDefault="00D60F24" w:rsidP="00D60F24">
            <w:pPr>
              <w:rPr>
                <w:rFonts w:cs="Tahoma"/>
                <w:color w:val="050505"/>
                <w:sz w:val="20"/>
                <w:szCs w:val="20"/>
              </w:rPr>
            </w:pPr>
            <w:r w:rsidRPr="00D60F24">
              <w:rPr>
                <w:rFonts w:cs="Tahoma"/>
                <w:color w:val="050505"/>
                <w:sz w:val="20"/>
                <w:szCs w:val="20"/>
              </w:rPr>
              <w:t>Güneş panelleri Güneş ışınlarından yararlanmak için yapılan teknolojik araçlardan biridir. Güneş panellerinde ısıyı soğuran koyu renkli cam ve koyu renkli boya kullanılarak ışığın daha fazla soğurulması sağlanır. Soğurulan ışınlar sayesinde panel içerisindeki borularda bulunan su ısınır</w:t>
            </w:r>
            <w:hyperlink r:id="rId8" w:history="1">
              <w:r w:rsidRPr="00D60F24">
                <w:rPr>
                  <w:rStyle w:val="Kpr"/>
                  <w:rFonts w:cs="Tahoma"/>
                  <w:sz w:val="20"/>
                  <w:szCs w:val="20"/>
                </w:rPr>
                <w:t>.</w:t>
              </w:r>
            </w:hyperlink>
            <w:r w:rsidRPr="00D60F24">
              <w:rPr>
                <w:rFonts w:cs="Tahoma"/>
                <w:color w:val="050505"/>
                <w:sz w:val="20"/>
                <w:szCs w:val="20"/>
              </w:rPr>
              <w:t xml:space="preserve"> Bu sistem evlerde ve birçok alanda sıcak su elde etmek için yaygın olarak kullanılmaktadır.</w:t>
            </w:r>
          </w:p>
          <w:p w:rsidR="00D60F24" w:rsidRPr="00D60F24" w:rsidRDefault="00D60F24" w:rsidP="00D60F24">
            <w:pPr>
              <w:jc w:val="center"/>
              <w:rPr>
                <w:rFonts w:cs="Tahoma"/>
                <w:color w:val="050505"/>
                <w:sz w:val="20"/>
                <w:szCs w:val="20"/>
              </w:rPr>
            </w:pPr>
            <w:r w:rsidRPr="00D60F24">
              <w:rPr>
                <w:rFonts w:cs="Tahoma"/>
                <w:color w:val="050505"/>
                <w:sz w:val="20"/>
                <w:szCs w:val="20"/>
              </w:rPr>
              <w:lastRenderedPageBreak/>
              <w:drawing>
                <wp:inline distT="0" distB="0" distL="0" distR="0">
                  <wp:extent cx="3856007" cy="968627"/>
                  <wp:effectExtent l="0" t="0" r="0" b="0"/>
                  <wp:docPr id="3" name="Resim 3" descr="Işık Tüp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şık Tüpler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05120" cy="980964"/>
                          </a:xfrm>
                          <a:prstGeom prst="rect">
                            <a:avLst/>
                          </a:prstGeom>
                          <a:noFill/>
                          <a:ln>
                            <a:noFill/>
                          </a:ln>
                        </pic:spPr>
                      </pic:pic>
                    </a:graphicData>
                  </a:graphic>
                </wp:inline>
              </w:drawing>
            </w:r>
          </w:p>
          <w:p w:rsidR="00D60F24" w:rsidRPr="00D60F24" w:rsidRDefault="00D60F24" w:rsidP="00D60F24">
            <w:pPr>
              <w:jc w:val="center"/>
              <w:rPr>
                <w:rFonts w:cs="Tahoma"/>
                <w:color w:val="050505"/>
                <w:sz w:val="20"/>
                <w:szCs w:val="20"/>
              </w:rPr>
            </w:pPr>
            <w:r w:rsidRPr="00D60F24">
              <w:rPr>
                <w:rFonts w:cs="Tahoma"/>
                <w:color w:val="050505"/>
                <w:sz w:val="20"/>
                <w:szCs w:val="20"/>
              </w:rPr>
              <w:t>Işık Tüpleri</w:t>
            </w:r>
          </w:p>
          <w:p w:rsidR="00D60F24" w:rsidRPr="00D60F24" w:rsidRDefault="00D60F24" w:rsidP="00D60F24">
            <w:pPr>
              <w:rPr>
                <w:rFonts w:cs="Tahoma"/>
                <w:color w:val="050505"/>
                <w:sz w:val="20"/>
                <w:szCs w:val="20"/>
              </w:rPr>
            </w:pPr>
            <w:r w:rsidRPr="00D60F24">
              <w:rPr>
                <w:rFonts w:cs="Tahoma"/>
                <w:color w:val="050505"/>
                <w:sz w:val="20"/>
                <w:szCs w:val="20"/>
              </w:rPr>
              <w:t>Güneş enerjisinden yararlanmak için geliştirilen teknolojik araçlardan biri de ışık tüpleridir. Bu sistem sayesinde güneş ışığı almayan karanlık ortamlar aydınlatılabilmektedir</w:t>
            </w:r>
            <w:hyperlink r:id="rId10" w:history="1">
              <w:r w:rsidRPr="00D60F24">
                <w:rPr>
                  <w:rStyle w:val="Kpr"/>
                  <w:rFonts w:cs="Tahoma"/>
                  <w:sz w:val="20"/>
                  <w:szCs w:val="20"/>
                </w:rPr>
                <w:t>.</w:t>
              </w:r>
            </w:hyperlink>
            <w:r w:rsidRPr="00D60F24">
              <w:rPr>
                <w:rFonts w:cs="Tahoma"/>
                <w:color w:val="050505"/>
                <w:sz w:val="20"/>
                <w:szCs w:val="20"/>
              </w:rPr>
              <w:t> Işık tüpleri, çatılara yerleştirilen Güneş ışınlarını toplayıcı çanak sayesinde daha az maliyetli bir şekilde evleri aydınlatmada kullanılan daha doğal bir aydınlatma yöntemidir.</w:t>
            </w:r>
          </w:p>
          <w:p w:rsidR="00D60F24" w:rsidRPr="00D60F24" w:rsidRDefault="00D60F24" w:rsidP="00D60F24">
            <w:pPr>
              <w:jc w:val="center"/>
              <w:rPr>
                <w:rFonts w:cs="Tahoma"/>
                <w:color w:val="050505"/>
                <w:sz w:val="20"/>
                <w:szCs w:val="20"/>
              </w:rPr>
            </w:pPr>
            <w:r w:rsidRPr="00D60F24">
              <w:rPr>
                <w:rFonts w:cs="Tahoma"/>
                <w:color w:val="050505"/>
                <w:sz w:val="20"/>
                <w:szCs w:val="20"/>
              </w:rPr>
              <w:drawing>
                <wp:inline distT="0" distB="0" distL="0" distR="0">
                  <wp:extent cx="3441940" cy="843049"/>
                  <wp:effectExtent l="0" t="0" r="0" b="0"/>
                  <wp:docPr id="2" name="Resim 2" descr="Güneş Pi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üneş Piller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2948" cy="848194"/>
                          </a:xfrm>
                          <a:prstGeom prst="rect">
                            <a:avLst/>
                          </a:prstGeom>
                          <a:noFill/>
                          <a:ln>
                            <a:noFill/>
                          </a:ln>
                        </pic:spPr>
                      </pic:pic>
                    </a:graphicData>
                  </a:graphic>
                </wp:inline>
              </w:drawing>
            </w:r>
          </w:p>
          <w:p w:rsidR="00D60F24" w:rsidRPr="00D60F24" w:rsidRDefault="00D60F24" w:rsidP="00D60F24">
            <w:pPr>
              <w:jc w:val="center"/>
              <w:rPr>
                <w:rFonts w:cs="Tahoma"/>
                <w:color w:val="050505"/>
                <w:sz w:val="20"/>
                <w:szCs w:val="20"/>
              </w:rPr>
            </w:pPr>
            <w:r w:rsidRPr="00D60F24">
              <w:rPr>
                <w:rFonts w:cs="Tahoma"/>
                <w:color w:val="050505"/>
                <w:sz w:val="20"/>
                <w:szCs w:val="20"/>
              </w:rPr>
              <w:t>Güneş Pilleri</w:t>
            </w:r>
          </w:p>
          <w:p w:rsidR="00D60F24" w:rsidRPr="00D60F24" w:rsidRDefault="00D60F24" w:rsidP="00D60F24">
            <w:pPr>
              <w:rPr>
                <w:rFonts w:cs="Tahoma"/>
                <w:color w:val="050505"/>
                <w:sz w:val="20"/>
                <w:szCs w:val="20"/>
              </w:rPr>
            </w:pPr>
            <w:r w:rsidRPr="00D60F24">
              <w:rPr>
                <w:rFonts w:cs="Tahoma"/>
                <w:color w:val="050505"/>
                <w:sz w:val="20"/>
                <w:szCs w:val="20"/>
              </w:rPr>
              <w:t>Güneş enerjisinden yararlanılan bir diğer teknolojik araç ise Güneş pilleridir. Güneş pilleri Güneş ışınlarının elektrik enerjisine dönüştürülmesi amacıyla geliştirilmiştir. Güneş pilleri ilk olarak 1950’li yıllarda uydularda kullanılmak amacıyla geliştirilmiş ve hesap makinalarında da kullanılmaktadır</w:t>
            </w:r>
            <w:hyperlink r:id="rId12" w:history="1">
              <w:r w:rsidRPr="00D60F24">
                <w:rPr>
                  <w:rStyle w:val="Kpr"/>
                  <w:rFonts w:cs="Tahoma"/>
                  <w:sz w:val="20"/>
                  <w:szCs w:val="20"/>
                </w:rPr>
                <w:t>.</w:t>
              </w:r>
            </w:hyperlink>
            <w:r w:rsidRPr="00D60F24">
              <w:rPr>
                <w:rFonts w:cs="Tahoma"/>
                <w:color w:val="050505"/>
                <w:sz w:val="20"/>
                <w:szCs w:val="20"/>
              </w:rPr>
              <w:t xml:space="preserve"> Günümüzde Güneş pilleri sokak lambalarında, trafik işaretlerinde ve daha birçok alanda kullanılmaktadır.</w:t>
            </w:r>
          </w:p>
          <w:p w:rsidR="00D60F24" w:rsidRPr="00D60F24" w:rsidRDefault="00D60F24" w:rsidP="00D60F24">
            <w:pPr>
              <w:jc w:val="center"/>
              <w:rPr>
                <w:rFonts w:cs="Tahoma"/>
                <w:color w:val="050505"/>
                <w:sz w:val="20"/>
                <w:szCs w:val="20"/>
              </w:rPr>
            </w:pPr>
            <w:r w:rsidRPr="00D60F24">
              <w:rPr>
                <w:rFonts w:cs="Tahoma"/>
                <w:color w:val="050505"/>
                <w:sz w:val="20"/>
                <w:szCs w:val="20"/>
              </w:rPr>
              <w:drawing>
                <wp:inline distT="0" distB="0" distL="0" distR="0">
                  <wp:extent cx="2441275" cy="972773"/>
                  <wp:effectExtent l="0" t="0" r="0" b="0"/>
                  <wp:docPr id="1" name="Resim 1" descr="Güneş Enerjisi ile Deniz Suyundan Tatlı Su Elde Etme - Damıt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üneş Enerjisi ile Deniz Suyundan Tatlı Su Elde Etme - Damıtm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3993" cy="981825"/>
                          </a:xfrm>
                          <a:prstGeom prst="rect">
                            <a:avLst/>
                          </a:prstGeom>
                          <a:noFill/>
                          <a:ln>
                            <a:noFill/>
                          </a:ln>
                        </pic:spPr>
                      </pic:pic>
                    </a:graphicData>
                  </a:graphic>
                </wp:inline>
              </w:drawing>
            </w:r>
          </w:p>
          <w:p w:rsidR="00D60F24" w:rsidRPr="00D60F24" w:rsidRDefault="00D60F24" w:rsidP="00D60F24">
            <w:pPr>
              <w:jc w:val="center"/>
              <w:rPr>
                <w:rFonts w:cs="Tahoma"/>
                <w:color w:val="050505"/>
                <w:sz w:val="20"/>
                <w:szCs w:val="20"/>
              </w:rPr>
            </w:pPr>
            <w:r w:rsidRPr="00D60F24">
              <w:rPr>
                <w:rFonts w:cs="Tahoma"/>
                <w:color w:val="050505"/>
                <w:sz w:val="20"/>
                <w:szCs w:val="20"/>
              </w:rPr>
              <w:t>Güneş Enerjisi ile Deniz Suyundan Tatlı Su Elde Etme – Damıtma</w:t>
            </w:r>
          </w:p>
          <w:p w:rsidR="00D60F24" w:rsidRPr="00D60F24" w:rsidRDefault="00D60F24" w:rsidP="00D60F24">
            <w:pPr>
              <w:rPr>
                <w:rFonts w:cs="Tahoma"/>
                <w:color w:val="050505"/>
                <w:sz w:val="20"/>
                <w:szCs w:val="20"/>
              </w:rPr>
            </w:pPr>
            <w:r w:rsidRPr="00D60F24">
              <w:rPr>
                <w:rFonts w:cs="Tahoma"/>
                <w:color w:val="050505"/>
                <w:sz w:val="20"/>
                <w:szCs w:val="20"/>
              </w:rPr>
              <w:t>Tuzlu su olan deniz suyundan tatlı su elde etmek amacıyla da güneş enerjisinden yararlanılmaktadır.</w:t>
            </w:r>
          </w:p>
          <w:p w:rsidR="00D60F24" w:rsidRPr="00D60F24" w:rsidRDefault="00D60F24" w:rsidP="00D60F24">
            <w:pPr>
              <w:rPr>
                <w:rFonts w:cs="Tahoma"/>
                <w:color w:val="050505"/>
                <w:sz w:val="20"/>
                <w:szCs w:val="20"/>
              </w:rPr>
            </w:pPr>
            <w:r w:rsidRPr="00D60F24">
              <w:rPr>
                <w:rFonts w:cs="Tahoma"/>
                <w:color w:val="050505"/>
                <w:sz w:val="20"/>
                <w:szCs w:val="20"/>
              </w:rPr>
              <w:t>Güneş enerjisinden yararlanılan alanların artması bizlere birçok fayda sağlamaktadır</w:t>
            </w:r>
            <w:hyperlink r:id="rId14" w:history="1">
              <w:r w:rsidRPr="00D60F24">
                <w:rPr>
                  <w:rStyle w:val="Kpr"/>
                  <w:rFonts w:cs="Tahoma"/>
                  <w:sz w:val="20"/>
                  <w:szCs w:val="20"/>
                </w:rPr>
                <w:t>.</w:t>
              </w:r>
            </w:hyperlink>
            <w:r w:rsidRPr="00D60F24">
              <w:rPr>
                <w:rFonts w:cs="Tahoma"/>
                <w:color w:val="050505"/>
                <w:sz w:val="20"/>
                <w:szCs w:val="20"/>
              </w:rPr>
              <w:t> Bunlar aşağıdaki şekilde sıralanabilir. Güneş enerjisi;</w:t>
            </w:r>
          </w:p>
          <w:p w:rsidR="00D60F24" w:rsidRPr="00D60F24" w:rsidRDefault="00D60F24" w:rsidP="00D60F24">
            <w:pPr>
              <w:numPr>
                <w:ilvl w:val="0"/>
                <w:numId w:val="10"/>
              </w:numPr>
              <w:rPr>
                <w:rFonts w:cs="Tahoma"/>
                <w:color w:val="050505"/>
                <w:sz w:val="20"/>
                <w:szCs w:val="20"/>
              </w:rPr>
            </w:pPr>
            <w:r w:rsidRPr="00D60F24">
              <w:rPr>
                <w:rFonts w:cs="Tahoma"/>
                <w:color w:val="050505"/>
                <w:sz w:val="20"/>
                <w:szCs w:val="20"/>
              </w:rPr>
              <w:t>Gittikçe azalan kömür, petrol, doğalgaz gibi fosil yakıtlar için alternatif enerji kaynağıdır.</w:t>
            </w:r>
          </w:p>
          <w:p w:rsidR="00D60F24" w:rsidRPr="00D60F24" w:rsidRDefault="00D60F24" w:rsidP="00D60F24">
            <w:pPr>
              <w:numPr>
                <w:ilvl w:val="0"/>
                <w:numId w:val="10"/>
              </w:numPr>
              <w:rPr>
                <w:rFonts w:cs="Tahoma"/>
                <w:color w:val="050505"/>
                <w:sz w:val="20"/>
                <w:szCs w:val="20"/>
              </w:rPr>
            </w:pPr>
            <w:r w:rsidRPr="00D60F24">
              <w:rPr>
                <w:rFonts w:cs="Tahoma"/>
                <w:color w:val="050505"/>
                <w:sz w:val="20"/>
                <w:szCs w:val="20"/>
              </w:rPr>
              <w:t>Doğal ve tükenmeyen bir enerji kaynağıdır.</w:t>
            </w:r>
          </w:p>
          <w:p w:rsidR="00D60F24" w:rsidRPr="00D60F24" w:rsidRDefault="00D60F24" w:rsidP="00D60F24">
            <w:pPr>
              <w:numPr>
                <w:ilvl w:val="0"/>
                <w:numId w:val="10"/>
              </w:numPr>
              <w:rPr>
                <w:rFonts w:cs="Tahoma"/>
                <w:color w:val="050505"/>
                <w:sz w:val="20"/>
                <w:szCs w:val="20"/>
              </w:rPr>
            </w:pPr>
            <w:r w:rsidRPr="00D60F24">
              <w:rPr>
                <w:rFonts w:cs="Tahoma"/>
                <w:color w:val="050505"/>
                <w:sz w:val="20"/>
                <w:szCs w:val="20"/>
              </w:rPr>
              <w:t>Tatlı su elde etmede kullanılabildiği için yeni su kaynakları sağlamaktadır. Su kaynaklarının korunmasını sağlar.</w:t>
            </w:r>
          </w:p>
          <w:p w:rsidR="00D60F24" w:rsidRPr="00D60F24" w:rsidRDefault="00D60F24" w:rsidP="00D60F24">
            <w:pPr>
              <w:numPr>
                <w:ilvl w:val="0"/>
                <w:numId w:val="10"/>
              </w:numPr>
              <w:rPr>
                <w:rFonts w:ascii="Tahoma" w:hAnsi="Tahoma" w:cs="Tahoma"/>
                <w:color w:val="050505"/>
                <w:sz w:val="21"/>
                <w:szCs w:val="21"/>
              </w:rPr>
            </w:pPr>
            <w:r w:rsidRPr="00D60F24">
              <w:rPr>
                <w:rFonts w:cs="Tahoma"/>
                <w:color w:val="050505"/>
                <w:sz w:val="20"/>
                <w:szCs w:val="20"/>
              </w:rPr>
              <w:t>Fosil yakıtlar gibi çevreye zararlı gaz salmadığı için çevre dostu enerji kaynağıdır.</w:t>
            </w:r>
          </w:p>
          <w:p w:rsidR="001E2BDD" w:rsidRPr="00804215" w:rsidRDefault="001E2BDD" w:rsidP="00D60F24">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074A07">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bookmarkStart w:id="0" w:name="_GoBack"/>
      <w:bookmarkEnd w:id="0"/>
      <w:r w:rsidRPr="00723D20">
        <w:rPr>
          <w:b/>
          <w:sz w:val="16"/>
          <w:szCs w:val="16"/>
        </w:rPr>
        <w:t xml:space="preserve">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D60F24" w:rsidP="00125FE2">
      <w:pPr>
        <w:jc w:val="center"/>
        <w:rPr>
          <w:sz w:val="24"/>
          <w:szCs w:val="24"/>
        </w:rPr>
      </w:pPr>
      <w:hyperlink r:id="rId15"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3"/>
  </w:num>
  <w:num w:numId="5">
    <w:abstractNumId w:val="1"/>
  </w:num>
  <w:num w:numId="6">
    <w:abstractNumId w:val="2"/>
  </w:num>
  <w:num w:numId="7">
    <w:abstractNumId w:val="0"/>
  </w:num>
  <w:num w:numId="8">
    <w:abstractNumId w:val="9"/>
  </w:num>
  <w:num w:numId="9">
    <w:abstractNumId w:val="4"/>
  </w:num>
  <w:num w:numId="1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74A07"/>
    <w:rsid w:val="000A299B"/>
    <w:rsid w:val="000E120A"/>
    <w:rsid w:val="001030B8"/>
    <w:rsid w:val="00105C8B"/>
    <w:rsid w:val="00125FE2"/>
    <w:rsid w:val="0018041D"/>
    <w:rsid w:val="001E2BD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B0338F"/>
    <w:rsid w:val="00B77C5E"/>
    <w:rsid w:val="00BB45D6"/>
    <w:rsid w:val="00C057DF"/>
    <w:rsid w:val="00CF7B3A"/>
    <w:rsid w:val="00D20BD0"/>
    <w:rsid w:val="00D451E7"/>
    <w:rsid w:val="00D60F24"/>
    <w:rsid w:val="00D84B6A"/>
    <w:rsid w:val="00D97D7D"/>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enehli.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image" Target="media/image3.jpeg"/><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774</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16</cp:revision>
  <dcterms:created xsi:type="dcterms:W3CDTF">2016-02-14T16:03:00Z</dcterms:created>
  <dcterms:modified xsi:type="dcterms:W3CDTF">2016-04-10T07:17:00Z</dcterms:modified>
</cp:coreProperties>
</file>