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8F3631" w:rsidP="000E120A">
      <w:pPr>
        <w:jc w:val="center"/>
        <w:rPr>
          <w:b/>
          <w:sz w:val="24"/>
          <w:szCs w:val="24"/>
        </w:rPr>
      </w:pPr>
      <w:r>
        <w:rPr>
          <w:b/>
          <w:sz w:val="24"/>
          <w:szCs w:val="24"/>
        </w:rPr>
        <w:t>2016 - 2017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40"/>
        <w:gridCol w:w="5010"/>
        <w:gridCol w:w="2955"/>
      </w:tblGrid>
      <w:tr w:rsidR="00635E5E" w:rsidTr="00F0772A">
        <w:trPr>
          <w:trHeight w:val="253"/>
          <w:jc w:val="center"/>
        </w:trPr>
        <w:tc>
          <w:tcPr>
            <w:tcW w:w="2340" w:type="dxa"/>
          </w:tcPr>
          <w:p w:rsidR="00635E5E" w:rsidRPr="000E120A" w:rsidRDefault="00635E5E" w:rsidP="00635E5E">
            <w:pPr>
              <w:jc w:val="right"/>
              <w:rPr>
                <w:b/>
              </w:rPr>
            </w:pPr>
            <w:r w:rsidRPr="000E120A">
              <w:rPr>
                <w:b/>
              </w:rPr>
              <w:t>Dersin Adı:</w:t>
            </w:r>
          </w:p>
        </w:tc>
        <w:tc>
          <w:tcPr>
            <w:tcW w:w="5010" w:type="dxa"/>
          </w:tcPr>
          <w:p w:rsidR="00635E5E" w:rsidRDefault="00635E5E">
            <w:r>
              <w:t>Fen Bilimleri</w:t>
            </w:r>
            <w:bookmarkStart w:id="0" w:name="_GoBack"/>
            <w:bookmarkEnd w:id="0"/>
          </w:p>
        </w:tc>
        <w:tc>
          <w:tcPr>
            <w:tcW w:w="2955" w:type="dxa"/>
          </w:tcPr>
          <w:p w:rsidR="00635E5E" w:rsidRDefault="008F3631" w:rsidP="008F3631">
            <w:r>
              <w:t>32</w:t>
            </w:r>
            <w:r w:rsidR="00635E5E">
              <w:t>.</w:t>
            </w:r>
            <w:r>
              <w:t xml:space="preserve"> </w:t>
            </w:r>
            <w:r w:rsidR="00635E5E">
              <w:t>Hafta (</w:t>
            </w:r>
            <w:r>
              <w:t>8 – 12 Mayıs</w:t>
            </w:r>
            <w:r w:rsidR="007017BD">
              <w:t xml:space="preserve"> </w:t>
            </w:r>
            <w:r>
              <w:t>2017</w:t>
            </w:r>
            <w:r w:rsidR="00635E5E">
              <w:t>)</w:t>
            </w:r>
          </w:p>
        </w:tc>
      </w:tr>
      <w:tr w:rsidR="00635E5E" w:rsidTr="008F3631">
        <w:trPr>
          <w:trHeight w:val="269"/>
          <w:jc w:val="center"/>
        </w:trPr>
        <w:tc>
          <w:tcPr>
            <w:tcW w:w="2340" w:type="dxa"/>
          </w:tcPr>
          <w:p w:rsidR="00635E5E" w:rsidRPr="000E120A" w:rsidRDefault="00635E5E" w:rsidP="00635E5E">
            <w:pPr>
              <w:jc w:val="right"/>
              <w:rPr>
                <w:b/>
              </w:rPr>
            </w:pPr>
            <w:r w:rsidRPr="000E120A">
              <w:rPr>
                <w:b/>
              </w:rPr>
              <w:t>Sınıf:</w:t>
            </w:r>
          </w:p>
        </w:tc>
        <w:tc>
          <w:tcPr>
            <w:tcW w:w="7965" w:type="dxa"/>
            <w:gridSpan w:val="2"/>
          </w:tcPr>
          <w:p w:rsidR="00635E5E" w:rsidRDefault="00931579" w:rsidP="0018041D">
            <w:r>
              <w:t>7</w:t>
            </w:r>
            <w:r w:rsidR="000E120A">
              <w:t>.</w:t>
            </w:r>
            <w:r w:rsidR="00635E5E">
              <w:t>Sınıf</w:t>
            </w:r>
          </w:p>
        </w:tc>
      </w:tr>
      <w:tr w:rsidR="00635E5E" w:rsidTr="008F3631">
        <w:trPr>
          <w:trHeight w:val="253"/>
          <w:jc w:val="center"/>
        </w:trPr>
        <w:tc>
          <w:tcPr>
            <w:tcW w:w="2340" w:type="dxa"/>
          </w:tcPr>
          <w:p w:rsidR="00635E5E" w:rsidRPr="000E120A" w:rsidRDefault="00635E5E" w:rsidP="00635E5E">
            <w:pPr>
              <w:jc w:val="right"/>
              <w:rPr>
                <w:b/>
              </w:rPr>
            </w:pPr>
            <w:r w:rsidRPr="000E120A">
              <w:rPr>
                <w:b/>
              </w:rPr>
              <w:t>Ünite No-Adı:</w:t>
            </w:r>
          </w:p>
        </w:tc>
        <w:tc>
          <w:tcPr>
            <w:tcW w:w="7965" w:type="dxa"/>
            <w:gridSpan w:val="2"/>
          </w:tcPr>
          <w:p w:rsidR="00635E5E" w:rsidRDefault="00E45129" w:rsidP="00E45129">
            <w:r>
              <w:t>7</w:t>
            </w:r>
            <w:r w:rsidR="00074A07">
              <w:t xml:space="preserve">. Ünite: </w:t>
            </w:r>
            <w:r>
              <w:t>Güneş Sistemi ve Ötesi</w:t>
            </w:r>
          </w:p>
        </w:tc>
      </w:tr>
      <w:tr w:rsidR="00635E5E" w:rsidTr="008F3631">
        <w:trPr>
          <w:trHeight w:val="269"/>
          <w:jc w:val="center"/>
        </w:trPr>
        <w:tc>
          <w:tcPr>
            <w:tcW w:w="2340" w:type="dxa"/>
          </w:tcPr>
          <w:p w:rsidR="00635E5E" w:rsidRPr="000E120A" w:rsidRDefault="00635E5E" w:rsidP="00635E5E">
            <w:pPr>
              <w:jc w:val="right"/>
              <w:rPr>
                <w:b/>
              </w:rPr>
            </w:pPr>
            <w:r w:rsidRPr="000E120A">
              <w:rPr>
                <w:b/>
              </w:rPr>
              <w:t>Konu:</w:t>
            </w:r>
          </w:p>
        </w:tc>
        <w:tc>
          <w:tcPr>
            <w:tcW w:w="7965" w:type="dxa"/>
            <w:gridSpan w:val="2"/>
          </w:tcPr>
          <w:p w:rsidR="00635E5E" w:rsidRPr="004879CD" w:rsidRDefault="008F3631" w:rsidP="008F3631">
            <w:r>
              <w:t>Gök Cisimleri</w:t>
            </w:r>
          </w:p>
        </w:tc>
      </w:tr>
      <w:tr w:rsidR="00635E5E" w:rsidTr="008F3631">
        <w:trPr>
          <w:trHeight w:val="269"/>
          <w:jc w:val="center"/>
        </w:trPr>
        <w:tc>
          <w:tcPr>
            <w:tcW w:w="2340" w:type="dxa"/>
          </w:tcPr>
          <w:p w:rsidR="00635E5E" w:rsidRPr="000E120A" w:rsidRDefault="00635E5E" w:rsidP="00635E5E">
            <w:pPr>
              <w:jc w:val="right"/>
              <w:rPr>
                <w:b/>
              </w:rPr>
            </w:pPr>
            <w:r w:rsidRPr="000E120A">
              <w:rPr>
                <w:b/>
              </w:rPr>
              <w:t>Önerilen Ders Saati:</w:t>
            </w:r>
          </w:p>
        </w:tc>
        <w:tc>
          <w:tcPr>
            <w:tcW w:w="7965"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233"/>
        <w:gridCol w:w="5933"/>
      </w:tblGrid>
      <w:tr w:rsidR="00AF69D4" w:rsidTr="008F3631">
        <w:trPr>
          <w:trHeight w:val="39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E45129" w:rsidRDefault="00E45129" w:rsidP="00E45129">
            <w:r w:rsidRPr="00E45129">
              <w:t>7.7.1.3. Yıldızlar ile gezegenleri karşılaştırır.</w:t>
            </w:r>
          </w:p>
        </w:tc>
      </w:tr>
      <w:tr w:rsidR="00AF69D4"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F69D4" w:rsidRDefault="00E45129" w:rsidP="00AF69D4">
            <w:r>
              <w:t>Yıldız</w:t>
            </w:r>
          </w:p>
          <w:p w:rsidR="00E45129" w:rsidRDefault="00E45129" w:rsidP="00AF69D4">
            <w:r>
              <w:t>Takımyıldız</w:t>
            </w:r>
          </w:p>
          <w:p w:rsidR="00E45129" w:rsidRDefault="00E45129" w:rsidP="00AF69D4">
            <w:r>
              <w:t>Işık Yılı</w:t>
            </w:r>
          </w:p>
          <w:p w:rsidR="00E45129" w:rsidRDefault="00E45129" w:rsidP="00AF69D4">
            <w:r>
              <w:t>Gezegen</w:t>
            </w:r>
          </w:p>
        </w:tc>
      </w:tr>
      <w:tr w:rsidR="00AF69D4"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AF69D4" w:rsidTr="008F3631">
        <w:trPr>
          <w:trHeight w:val="321"/>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E45129" w:rsidRDefault="00E45129" w:rsidP="00E45129"/>
        </w:tc>
      </w:tr>
      <w:tr w:rsidR="00AF69D4" w:rsidTr="00503C15">
        <w:trPr>
          <w:trHeight w:val="33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635E5E" w:rsidP="00A9602F"/>
        </w:tc>
      </w:tr>
      <w:tr w:rsidR="00AF69D4"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E45129" w:rsidRDefault="00E45129" w:rsidP="00503C15"/>
        </w:tc>
      </w:tr>
      <w:tr w:rsidR="00AF69D4"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1E2BDD" w:rsidRPr="008F3631" w:rsidRDefault="008F3631" w:rsidP="008F3631">
            <w:pPr>
              <w:rPr>
                <w:rFonts w:cs="Tahoma"/>
                <w:b/>
                <w:bCs/>
                <w:color w:val="050505"/>
                <w:szCs w:val="20"/>
              </w:rPr>
            </w:pPr>
            <w:r w:rsidRPr="008F3631">
              <w:rPr>
                <w:rFonts w:cs="Tahoma"/>
                <w:b/>
                <w:bCs/>
                <w:color w:val="050505"/>
                <w:szCs w:val="20"/>
              </w:rPr>
              <w:t>YILDIZLAR VE GEZEGENLER</w:t>
            </w:r>
          </w:p>
          <w:p w:rsidR="008F3631" w:rsidRPr="008F3631" w:rsidRDefault="008F3631" w:rsidP="008F3631">
            <w:pPr>
              <w:rPr>
                <w:rFonts w:cs="Tahoma"/>
                <w:color w:val="050505"/>
                <w:szCs w:val="20"/>
              </w:rPr>
            </w:pPr>
            <w:r w:rsidRPr="008F3631">
              <w:rPr>
                <w:rFonts w:cs="Tahoma"/>
                <w:color w:val="050505"/>
                <w:szCs w:val="20"/>
              </w:rPr>
              <w:t xml:space="preserve">Yıldızlar, çok sıcak gazlardan oluşmuş dev, parlak toplardır. Yıldızlar büyüklüklerine ve sıcaklıklarına göre çeşitlilik gösterir. Güneş, orta büyüklükte bir yıldızdır. Güneş’in rengi beyazdır. Güneş’in sarı görünmesinin nedeni atmosferden geçerken ışınların kırılmaya uğramasıdır. Daha büyük daha sıcak yıldızlar mavimsi; daha küçük, soğuk yıldızlar kırmızımsıdır. Güneş’in aksine pek çok yıldızın yoldaşı vardır. Genellikle iki ya da daha fazla sayıda yıldız yörüngede birlikte dolanır. </w:t>
            </w:r>
          </w:p>
          <w:p w:rsidR="008F3631" w:rsidRPr="008F3631" w:rsidRDefault="008F3631" w:rsidP="008F3631">
            <w:pPr>
              <w:rPr>
                <w:rFonts w:cs="Tahoma"/>
                <w:color w:val="050505"/>
                <w:szCs w:val="20"/>
              </w:rPr>
            </w:pPr>
            <w:r w:rsidRPr="008F3631">
              <w:rPr>
                <w:rFonts w:cs="Tahoma"/>
                <w:color w:val="050505"/>
                <w:szCs w:val="20"/>
              </w:rPr>
              <w:t xml:space="preserve">• Yıldızlar kendi ışıklarını yayarken, gezegenler yıldızlardan aldıkları ışıkları yansıtırlar. </w:t>
            </w:r>
          </w:p>
          <w:p w:rsidR="008F3631" w:rsidRPr="008F3631" w:rsidRDefault="008F3631" w:rsidP="008F3631">
            <w:pPr>
              <w:rPr>
                <w:rFonts w:cs="Tahoma"/>
                <w:color w:val="050505"/>
                <w:szCs w:val="20"/>
              </w:rPr>
            </w:pPr>
            <w:r w:rsidRPr="008F3631">
              <w:rPr>
                <w:rFonts w:cs="Tahoma"/>
                <w:color w:val="050505"/>
                <w:szCs w:val="20"/>
              </w:rPr>
              <w:t>• Yıldızlar, kendi eksenlerinde dönerken gezegenler, bir yıldızın yörüngesinde dolanır.</w:t>
            </w:r>
          </w:p>
          <w:p w:rsidR="008F3631" w:rsidRPr="008F3631" w:rsidRDefault="008F3631" w:rsidP="008F3631">
            <w:pPr>
              <w:rPr>
                <w:rFonts w:cs="Tahoma"/>
                <w:color w:val="050505"/>
                <w:szCs w:val="20"/>
              </w:rPr>
            </w:pPr>
            <w:r w:rsidRPr="008F3631">
              <w:rPr>
                <w:noProof/>
                <w:sz w:val="24"/>
              </w:rPr>
              <w:drawing>
                <wp:inline distT="0" distB="0" distL="0" distR="0" wp14:anchorId="30326252" wp14:editId="17F2BAEF">
                  <wp:extent cx="5038804" cy="303847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43212" cy="3041133"/>
                          </a:xfrm>
                          <a:prstGeom prst="rect">
                            <a:avLst/>
                          </a:prstGeom>
                        </pic:spPr>
                      </pic:pic>
                    </a:graphicData>
                  </a:graphic>
                </wp:inline>
              </w:drawing>
            </w:r>
          </w:p>
          <w:p w:rsidR="008F3631" w:rsidRPr="008F3631" w:rsidRDefault="008F3631" w:rsidP="008F3631">
            <w:pPr>
              <w:rPr>
                <w:rFonts w:cs="Tahoma"/>
                <w:color w:val="050505"/>
                <w:szCs w:val="20"/>
              </w:rPr>
            </w:pPr>
            <w:r w:rsidRPr="008F3631">
              <w:rPr>
                <w:rFonts w:cs="Tahoma"/>
                <w:color w:val="050505"/>
                <w:szCs w:val="20"/>
              </w:rPr>
              <w:t>Bir yıldız olan Güneş’in yörüngesinde dolanan 8 gezegen bulunur. Bu gezegenler; Merkür, Venüs, Dünya, Mars, Jüpiter, Satürn, Uranüs ve Neptün’dür. Bunların Güneş’in oluşum sürecinde, dönme eksenindeki gaz ve tozların sıkışması ile meydana geldiği düşünülmektedir.</w:t>
            </w:r>
          </w:p>
          <w:p w:rsidR="008F3631" w:rsidRPr="008F3631" w:rsidRDefault="008F3631" w:rsidP="008F3631">
            <w:pPr>
              <w:rPr>
                <w:rFonts w:cs="Tahoma"/>
                <w:color w:val="050505"/>
                <w:szCs w:val="20"/>
              </w:rPr>
            </w:pPr>
            <w:r w:rsidRPr="008F3631">
              <w:rPr>
                <w:rFonts w:cs="Tahoma"/>
                <w:color w:val="050505"/>
                <w:szCs w:val="20"/>
              </w:rPr>
              <w:t>Güneş gibi başka yıldızların da yörüngelerinde bulunan gezegenleri vardır. Bu durum, uzayın derinliklerinde başka Dünyaların olabileceği fikrini düşündürmektedir.</w:t>
            </w:r>
          </w:p>
          <w:p w:rsidR="008F3631" w:rsidRPr="008F3631" w:rsidRDefault="008F3631" w:rsidP="008F3631">
            <w:pPr>
              <w:rPr>
                <w:rFonts w:cs="Tahoma"/>
                <w:color w:val="050505"/>
                <w:szCs w:val="20"/>
              </w:rPr>
            </w:pPr>
            <w:r w:rsidRPr="008F3631">
              <w:rPr>
                <w:noProof/>
                <w:sz w:val="24"/>
              </w:rPr>
              <w:lastRenderedPageBreak/>
              <w:drawing>
                <wp:inline distT="0" distB="0" distL="0" distR="0" wp14:anchorId="55FA1FD1" wp14:editId="77A36938">
                  <wp:extent cx="2801423" cy="18764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08092" cy="1880892"/>
                          </a:xfrm>
                          <a:prstGeom prst="rect">
                            <a:avLst/>
                          </a:prstGeom>
                        </pic:spPr>
                      </pic:pic>
                    </a:graphicData>
                  </a:graphic>
                </wp:inline>
              </w:drawing>
            </w:r>
          </w:p>
          <w:p w:rsidR="008F3631" w:rsidRPr="008F3631" w:rsidRDefault="008F3631" w:rsidP="008F3631">
            <w:pPr>
              <w:rPr>
                <w:rFonts w:cs="Tahoma"/>
                <w:color w:val="050505"/>
                <w:szCs w:val="20"/>
              </w:rPr>
            </w:pPr>
            <w:r w:rsidRPr="008F3631">
              <w:rPr>
                <w:rFonts w:cs="Tahoma"/>
                <w:color w:val="050505"/>
                <w:szCs w:val="20"/>
              </w:rPr>
              <w:t>Yıldızlar ve gezegenlerle ilgili bazı kavram ya</w:t>
            </w:r>
            <w:r w:rsidRPr="008F3631">
              <w:rPr>
                <w:rFonts w:cs="Tahoma"/>
                <w:color w:val="050505"/>
                <w:szCs w:val="20"/>
              </w:rPr>
              <w:softHyphen/>
              <w:t>nılgıları da vardır. Halk arasında "Çoban Yıldızı" olarak bilinen gök cismi, Güneş'e en yakın ikinci gezegen olan “</w:t>
            </w:r>
            <w:proofErr w:type="spellStart"/>
            <w:r w:rsidRPr="008F3631">
              <w:rPr>
                <w:rFonts w:cs="Tahoma"/>
                <w:color w:val="050505"/>
                <w:szCs w:val="20"/>
              </w:rPr>
              <w:t>Venüs”tür</w:t>
            </w:r>
            <w:proofErr w:type="spellEnd"/>
            <w:r w:rsidRPr="008F3631">
              <w:rPr>
                <w:rFonts w:cs="Tahoma"/>
                <w:color w:val="050505"/>
                <w:szCs w:val="20"/>
              </w:rPr>
              <w:t>. Venüs, bir yıldız değil gezegendir.</w:t>
            </w:r>
          </w:p>
          <w:p w:rsidR="008F3631" w:rsidRPr="008F3631" w:rsidRDefault="008F3631" w:rsidP="008F3631">
            <w:pPr>
              <w:rPr>
                <w:rFonts w:cs="Tahoma"/>
                <w:color w:val="050505"/>
                <w:szCs w:val="20"/>
              </w:rPr>
            </w:pPr>
            <w:r w:rsidRPr="008F3631">
              <w:rPr>
                <w:rFonts w:cs="Tahoma"/>
                <w:color w:val="050505"/>
                <w:szCs w:val="20"/>
              </w:rPr>
              <w:t>Genellikle kirli kartoplarına benzetilen kuyruklu yıldızlar, buz ve tozdan oluşan küçük gök cisimleridir. Bir kuyruklu yıldız Güneş’e yaklaştığında buz erir; gaz ve tozdan oluşan dev, parlak bir kuyruk oluşur. Gökyüzüne bakıldığında kuyruklu yıldızın kuyruğu olarak nitelendirilen budur.</w:t>
            </w:r>
          </w:p>
          <w:p w:rsidR="008F3631" w:rsidRPr="008F3631" w:rsidRDefault="008F3631" w:rsidP="008F3631">
            <w:pPr>
              <w:rPr>
                <w:rFonts w:cs="Tahoma"/>
                <w:color w:val="050505"/>
                <w:szCs w:val="20"/>
              </w:rPr>
            </w:pPr>
            <w:r w:rsidRPr="008F3631">
              <w:rPr>
                <w:rFonts w:cs="Tahoma"/>
                <w:color w:val="050505"/>
                <w:szCs w:val="20"/>
              </w:rPr>
              <w:t>Bazı kuyruklu yıldızlar, Halley kuyruklu yıldızı gibi belirli bir sürede Güneş’in etrafını dolaşır. Bazıları ise beklenmedik şekilde aniden ortaya çıkar.</w:t>
            </w:r>
          </w:p>
          <w:p w:rsidR="008F3631" w:rsidRPr="008F3631" w:rsidRDefault="008F3631" w:rsidP="008F3631">
            <w:pPr>
              <w:rPr>
                <w:rFonts w:cs="Tahoma"/>
                <w:color w:val="050505"/>
                <w:szCs w:val="20"/>
              </w:rPr>
            </w:pPr>
            <w:r w:rsidRPr="008F3631">
              <w:rPr>
                <w:noProof/>
                <w:sz w:val="24"/>
              </w:rPr>
              <w:drawing>
                <wp:inline distT="0" distB="0" distL="0" distR="0" wp14:anchorId="53087072" wp14:editId="05CE9CDC">
                  <wp:extent cx="2886075" cy="1820976"/>
                  <wp:effectExtent l="0" t="0" r="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98886" cy="1829059"/>
                          </a:xfrm>
                          <a:prstGeom prst="rect">
                            <a:avLst/>
                          </a:prstGeom>
                        </pic:spPr>
                      </pic:pic>
                    </a:graphicData>
                  </a:graphic>
                </wp:inline>
              </w:drawing>
            </w:r>
          </w:p>
          <w:p w:rsidR="008F3631" w:rsidRPr="008F3631" w:rsidRDefault="008F3631" w:rsidP="008F3631">
            <w:pPr>
              <w:rPr>
                <w:rFonts w:cs="Tahoma"/>
                <w:color w:val="050505"/>
                <w:sz w:val="20"/>
                <w:szCs w:val="20"/>
              </w:rPr>
            </w:pPr>
            <w:r w:rsidRPr="008F3631">
              <w:rPr>
                <w:rFonts w:cs="Tahoma"/>
                <w:color w:val="050505"/>
                <w:szCs w:val="20"/>
              </w:rPr>
              <w:t>Gece gökyüzünü gözlemlediğinizde bir yıldı</w:t>
            </w:r>
            <w:r w:rsidRPr="008F3631">
              <w:rPr>
                <w:rFonts w:cs="Tahoma"/>
                <w:color w:val="050505"/>
                <w:szCs w:val="20"/>
              </w:rPr>
              <w:softHyphen/>
              <w:t>zın kayarak gözden kaybolduğunu sanabilirsiniz. Gördüğünüz olay yıldızın kayması değildir. Meteor denilen kaya parçaları Dünya atmosferine çarpar, parçalanırken ışık izi bırakır. Sizin yıldız kayması olarak bildiğiniz olay aslında bir meteorun parça</w:t>
            </w:r>
            <w:r w:rsidRPr="008F3631">
              <w:rPr>
                <w:rFonts w:cs="Tahoma"/>
                <w:color w:val="050505"/>
                <w:szCs w:val="20"/>
              </w:rPr>
              <w:softHyphen/>
              <w:t>lanmasıdır.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29"/>
        <w:gridCol w:w="7522"/>
      </w:tblGrid>
      <w:tr w:rsidR="00635E5E" w:rsidTr="008F3631">
        <w:trPr>
          <w:trHeight w:val="1092"/>
          <w:jc w:val="center"/>
        </w:trPr>
        <w:tc>
          <w:tcPr>
            <w:tcW w:w="2829" w:type="dxa"/>
            <w:vAlign w:val="center"/>
          </w:tcPr>
          <w:p w:rsidR="00635E5E" w:rsidRPr="000E120A" w:rsidRDefault="000E120A" w:rsidP="000E120A">
            <w:pPr>
              <w:jc w:val="center"/>
              <w:rPr>
                <w:b/>
              </w:rPr>
            </w:pPr>
            <w:r w:rsidRPr="000E120A">
              <w:rPr>
                <w:b/>
              </w:rPr>
              <w:t>Ölçme ve Değerlendirme:</w:t>
            </w:r>
          </w:p>
        </w:tc>
        <w:tc>
          <w:tcPr>
            <w:tcW w:w="7522"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481"/>
        <w:gridCol w:w="6915"/>
      </w:tblGrid>
      <w:tr w:rsidR="00635E5E" w:rsidTr="008F3631">
        <w:trPr>
          <w:trHeight w:val="349"/>
          <w:jc w:val="center"/>
        </w:trPr>
        <w:tc>
          <w:tcPr>
            <w:tcW w:w="3481" w:type="dxa"/>
            <w:vAlign w:val="center"/>
          </w:tcPr>
          <w:p w:rsidR="00635E5E" w:rsidRPr="000E120A" w:rsidRDefault="000E120A" w:rsidP="000E120A">
            <w:pPr>
              <w:jc w:val="right"/>
              <w:rPr>
                <w:b/>
              </w:rPr>
            </w:pPr>
            <w:r w:rsidRPr="000E120A">
              <w:rPr>
                <w:b/>
              </w:rPr>
              <w:t>Dersin Diğer Derslerle İlişkisi:</w:t>
            </w:r>
          </w:p>
        </w:tc>
        <w:tc>
          <w:tcPr>
            <w:tcW w:w="6915"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060"/>
        <w:gridCol w:w="5291"/>
      </w:tblGrid>
      <w:tr w:rsidR="0043426E" w:rsidTr="008F3631">
        <w:trPr>
          <w:trHeight w:val="451"/>
          <w:jc w:val="center"/>
        </w:trPr>
        <w:tc>
          <w:tcPr>
            <w:tcW w:w="5060" w:type="dxa"/>
            <w:vAlign w:val="center"/>
          </w:tcPr>
          <w:p w:rsidR="000E120A" w:rsidRPr="000E120A" w:rsidRDefault="000E120A" w:rsidP="000E120A">
            <w:pPr>
              <w:jc w:val="right"/>
              <w:rPr>
                <w:b/>
              </w:rPr>
            </w:pPr>
            <w:r w:rsidRPr="000E120A">
              <w:rPr>
                <w:b/>
              </w:rPr>
              <w:t>Planın Uygulanmasıyla İlgili Diğer Açıklamalar:</w:t>
            </w:r>
          </w:p>
        </w:tc>
        <w:tc>
          <w:tcPr>
            <w:tcW w:w="5291" w:type="dxa"/>
            <w:vAlign w:val="center"/>
          </w:tcPr>
          <w:p w:rsidR="000E120A" w:rsidRPr="00450085" w:rsidRDefault="000E120A" w:rsidP="0006329D">
            <w:pPr>
              <w:jc w:val="center"/>
              <w:rPr>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8F3631" w:rsidRDefault="008F3631" w:rsidP="00125FE2">
      <w:pPr>
        <w:jc w:val="center"/>
        <w:rPr>
          <w:b/>
          <w:sz w:val="56"/>
          <w:szCs w:val="24"/>
        </w:rPr>
      </w:pPr>
      <w:hyperlink r:id="rId8" w:history="1">
        <w:r w:rsidR="00125FE2" w:rsidRPr="008F3631">
          <w:rPr>
            <w:rStyle w:val="Kpr"/>
            <w:b/>
            <w:sz w:val="56"/>
            <w:szCs w:val="24"/>
          </w:rPr>
          <w:t>www.FenEhli.com</w:t>
        </w:r>
      </w:hyperlink>
    </w:p>
    <w:sectPr w:rsidR="00125FE2" w:rsidRPr="008F3631"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27CA4"/>
    <w:multiLevelType w:val="multilevel"/>
    <w:tmpl w:val="0AE0A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8B4BDE"/>
    <w:multiLevelType w:val="multilevel"/>
    <w:tmpl w:val="70504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C3F7B"/>
    <w:multiLevelType w:val="multilevel"/>
    <w:tmpl w:val="0EA88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043D0D"/>
    <w:multiLevelType w:val="multilevel"/>
    <w:tmpl w:val="A4002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5D7C24"/>
    <w:multiLevelType w:val="multilevel"/>
    <w:tmpl w:val="98740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4B0CB0"/>
    <w:multiLevelType w:val="multilevel"/>
    <w:tmpl w:val="FCE69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35601D"/>
    <w:multiLevelType w:val="multilevel"/>
    <w:tmpl w:val="0764E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5A7C9D"/>
    <w:multiLevelType w:val="multilevel"/>
    <w:tmpl w:val="A934C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617FE4"/>
    <w:multiLevelType w:val="multilevel"/>
    <w:tmpl w:val="69660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CA0709"/>
    <w:multiLevelType w:val="multilevel"/>
    <w:tmpl w:val="2160E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DD7DA5"/>
    <w:multiLevelType w:val="multilevel"/>
    <w:tmpl w:val="ED4AF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8F22C6"/>
    <w:multiLevelType w:val="multilevel"/>
    <w:tmpl w:val="729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146C2C"/>
    <w:multiLevelType w:val="hybridMultilevel"/>
    <w:tmpl w:val="3182A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A51117"/>
    <w:multiLevelType w:val="multilevel"/>
    <w:tmpl w:val="8B941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5A2D2A"/>
    <w:multiLevelType w:val="multilevel"/>
    <w:tmpl w:val="CB02A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4"/>
  </w:num>
  <w:num w:numId="3">
    <w:abstractNumId w:val="25"/>
  </w:num>
  <w:num w:numId="4">
    <w:abstractNumId w:val="11"/>
  </w:num>
  <w:num w:numId="5">
    <w:abstractNumId w:val="2"/>
  </w:num>
  <w:num w:numId="6">
    <w:abstractNumId w:val="3"/>
  </w:num>
  <w:num w:numId="7">
    <w:abstractNumId w:val="0"/>
  </w:num>
  <w:num w:numId="8">
    <w:abstractNumId w:val="29"/>
  </w:num>
  <w:num w:numId="9">
    <w:abstractNumId w:val="13"/>
  </w:num>
  <w:num w:numId="10">
    <w:abstractNumId w:val="18"/>
  </w:num>
  <w:num w:numId="11">
    <w:abstractNumId w:val="10"/>
  </w:num>
  <w:num w:numId="12">
    <w:abstractNumId w:val="33"/>
  </w:num>
  <w:num w:numId="13">
    <w:abstractNumId w:val="8"/>
  </w:num>
  <w:num w:numId="14">
    <w:abstractNumId w:val="1"/>
  </w:num>
  <w:num w:numId="15">
    <w:abstractNumId w:val="27"/>
  </w:num>
  <w:num w:numId="16">
    <w:abstractNumId w:val="32"/>
  </w:num>
  <w:num w:numId="17">
    <w:abstractNumId w:val="23"/>
  </w:num>
  <w:num w:numId="18">
    <w:abstractNumId w:val="7"/>
  </w:num>
  <w:num w:numId="19">
    <w:abstractNumId w:val="35"/>
  </w:num>
  <w:num w:numId="20">
    <w:abstractNumId w:val="16"/>
  </w:num>
  <w:num w:numId="21">
    <w:abstractNumId w:val="21"/>
  </w:num>
  <w:num w:numId="22">
    <w:abstractNumId w:val="5"/>
  </w:num>
  <w:num w:numId="23">
    <w:abstractNumId w:val="28"/>
  </w:num>
  <w:num w:numId="24">
    <w:abstractNumId w:val="24"/>
  </w:num>
  <w:num w:numId="25">
    <w:abstractNumId w:val="26"/>
  </w:num>
  <w:num w:numId="26">
    <w:abstractNumId w:val="31"/>
  </w:num>
  <w:num w:numId="27">
    <w:abstractNumId w:val="15"/>
  </w:num>
  <w:num w:numId="28">
    <w:abstractNumId w:val="9"/>
  </w:num>
  <w:num w:numId="29">
    <w:abstractNumId w:val="12"/>
  </w:num>
  <w:num w:numId="30">
    <w:abstractNumId w:val="34"/>
  </w:num>
  <w:num w:numId="31">
    <w:abstractNumId w:val="19"/>
  </w:num>
  <w:num w:numId="32">
    <w:abstractNumId w:val="20"/>
  </w:num>
  <w:num w:numId="33">
    <w:abstractNumId w:val="36"/>
  </w:num>
  <w:num w:numId="34">
    <w:abstractNumId w:val="17"/>
  </w:num>
  <w:num w:numId="35">
    <w:abstractNumId w:val="6"/>
  </w:num>
  <w:num w:numId="36">
    <w:abstractNumId w:val="30"/>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2A52"/>
    <w:rsid w:val="00283C0E"/>
    <w:rsid w:val="002E76AB"/>
    <w:rsid w:val="0033357B"/>
    <w:rsid w:val="00334838"/>
    <w:rsid w:val="0036526B"/>
    <w:rsid w:val="00426EB7"/>
    <w:rsid w:val="0043426E"/>
    <w:rsid w:val="00450085"/>
    <w:rsid w:val="004673E0"/>
    <w:rsid w:val="004879CD"/>
    <w:rsid w:val="004C4335"/>
    <w:rsid w:val="00503C1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52669"/>
    <w:rsid w:val="008973E7"/>
    <w:rsid w:val="008F3631"/>
    <w:rsid w:val="009168B0"/>
    <w:rsid w:val="00931579"/>
    <w:rsid w:val="0095107D"/>
    <w:rsid w:val="009710E2"/>
    <w:rsid w:val="00987729"/>
    <w:rsid w:val="009A1BBD"/>
    <w:rsid w:val="009A6F3A"/>
    <w:rsid w:val="009E0302"/>
    <w:rsid w:val="00A66C4C"/>
    <w:rsid w:val="00A9602F"/>
    <w:rsid w:val="00AD09A3"/>
    <w:rsid w:val="00AF69D4"/>
    <w:rsid w:val="00B0338F"/>
    <w:rsid w:val="00B77C5E"/>
    <w:rsid w:val="00BB45D6"/>
    <w:rsid w:val="00C057DF"/>
    <w:rsid w:val="00CE16DC"/>
    <w:rsid w:val="00CF519F"/>
    <w:rsid w:val="00CF7B3A"/>
    <w:rsid w:val="00D20BD0"/>
    <w:rsid w:val="00D336C2"/>
    <w:rsid w:val="00D451E7"/>
    <w:rsid w:val="00D60F24"/>
    <w:rsid w:val="00D84B6A"/>
    <w:rsid w:val="00D97D7D"/>
    <w:rsid w:val="00E1489E"/>
    <w:rsid w:val="00E45129"/>
    <w:rsid w:val="00E7177F"/>
    <w:rsid w:val="00E72F0C"/>
    <w:rsid w:val="00ED1893"/>
    <w:rsid w:val="00EE0DDB"/>
    <w:rsid w:val="00F0772A"/>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73E5-C34A-4670-802B-2EE753F8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58751808">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7475098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57391583">
      <w:bodyDiv w:val="1"/>
      <w:marLeft w:val="0"/>
      <w:marRight w:val="0"/>
      <w:marTop w:val="0"/>
      <w:marBottom w:val="0"/>
      <w:divBdr>
        <w:top w:val="none" w:sz="0" w:space="0" w:color="auto"/>
        <w:left w:val="none" w:sz="0" w:space="0" w:color="auto"/>
        <w:bottom w:val="none" w:sz="0" w:space="0" w:color="auto"/>
        <w:right w:val="none" w:sz="0" w:space="0" w:color="auto"/>
      </w:divBdr>
      <w:divsChild>
        <w:div w:id="303119982">
          <w:marLeft w:val="0"/>
          <w:marRight w:val="0"/>
          <w:marTop w:val="225"/>
          <w:marBottom w:val="225"/>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16563313">
      <w:bodyDiv w:val="1"/>
      <w:marLeft w:val="0"/>
      <w:marRight w:val="0"/>
      <w:marTop w:val="0"/>
      <w:marBottom w:val="0"/>
      <w:divBdr>
        <w:top w:val="none" w:sz="0" w:space="0" w:color="auto"/>
        <w:left w:val="none" w:sz="0" w:space="0" w:color="auto"/>
        <w:bottom w:val="none" w:sz="0" w:space="0" w:color="auto"/>
        <w:right w:val="none" w:sz="0" w:space="0" w:color="auto"/>
      </w:divBdr>
    </w:div>
    <w:div w:id="641890709">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12728898">
      <w:bodyDiv w:val="1"/>
      <w:marLeft w:val="0"/>
      <w:marRight w:val="0"/>
      <w:marTop w:val="0"/>
      <w:marBottom w:val="0"/>
      <w:divBdr>
        <w:top w:val="none" w:sz="0" w:space="0" w:color="auto"/>
        <w:left w:val="none" w:sz="0" w:space="0" w:color="auto"/>
        <w:bottom w:val="none" w:sz="0" w:space="0" w:color="auto"/>
        <w:right w:val="none" w:sz="0" w:space="0" w:color="auto"/>
      </w:divBdr>
    </w:div>
    <w:div w:id="791246709">
      <w:bodyDiv w:val="1"/>
      <w:marLeft w:val="0"/>
      <w:marRight w:val="0"/>
      <w:marTop w:val="0"/>
      <w:marBottom w:val="0"/>
      <w:divBdr>
        <w:top w:val="none" w:sz="0" w:space="0" w:color="auto"/>
        <w:left w:val="none" w:sz="0" w:space="0" w:color="auto"/>
        <w:bottom w:val="none" w:sz="0" w:space="0" w:color="auto"/>
        <w:right w:val="none" w:sz="0" w:space="0" w:color="auto"/>
      </w:divBdr>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794720336">
      <w:bodyDiv w:val="1"/>
      <w:marLeft w:val="0"/>
      <w:marRight w:val="0"/>
      <w:marTop w:val="0"/>
      <w:marBottom w:val="0"/>
      <w:divBdr>
        <w:top w:val="none" w:sz="0" w:space="0" w:color="auto"/>
        <w:left w:val="none" w:sz="0" w:space="0" w:color="auto"/>
        <w:bottom w:val="none" w:sz="0" w:space="0" w:color="auto"/>
        <w:right w:val="none" w:sz="0" w:space="0" w:color="auto"/>
      </w:divBdr>
    </w:div>
    <w:div w:id="811139556">
      <w:bodyDiv w:val="1"/>
      <w:marLeft w:val="0"/>
      <w:marRight w:val="0"/>
      <w:marTop w:val="0"/>
      <w:marBottom w:val="0"/>
      <w:divBdr>
        <w:top w:val="none" w:sz="0" w:space="0" w:color="auto"/>
        <w:left w:val="none" w:sz="0" w:space="0" w:color="auto"/>
        <w:bottom w:val="none" w:sz="0" w:space="0" w:color="auto"/>
        <w:right w:val="none" w:sz="0" w:space="0" w:color="auto"/>
      </w:divBdr>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043023798">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146893850">
      <w:bodyDiv w:val="1"/>
      <w:marLeft w:val="0"/>
      <w:marRight w:val="0"/>
      <w:marTop w:val="0"/>
      <w:marBottom w:val="0"/>
      <w:divBdr>
        <w:top w:val="none" w:sz="0" w:space="0" w:color="auto"/>
        <w:left w:val="none" w:sz="0" w:space="0" w:color="auto"/>
        <w:bottom w:val="none" w:sz="0" w:space="0" w:color="auto"/>
        <w:right w:val="none" w:sz="0" w:space="0" w:color="auto"/>
      </w:divBdr>
    </w:div>
    <w:div w:id="1179271208">
      <w:bodyDiv w:val="1"/>
      <w:marLeft w:val="0"/>
      <w:marRight w:val="0"/>
      <w:marTop w:val="0"/>
      <w:marBottom w:val="0"/>
      <w:divBdr>
        <w:top w:val="none" w:sz="0" w:space="0" w:color="auto"/>
        <w:left w:val="none" w:sz="0" w:space="0" w:color="auto"/>
        <w:bottom w:val="none" w:sz="0" w:space="0" w:color="auto"/>
        <w:right w:val="none" w:sz="0" w:space="0" w:color="auto"/>
      </w:divBdr>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72502684">
      <w:bodyDiv w:val="1"/>
      <w:marLeft w:val="0"/>
      <w:marRight w:val="0"/>
      <w:marTop w:val="0"/>
      <w:marBottom w:val="0"/>
      <w:divBdr>
        <w:top w:val="none" w:sz="0" w:space="0" w:color="auto"/>
        <w:left w:val="none" w:sz="0" w:space="0" w:color="auto"/>
        <w:bottom w:val="none" w:sz="0" w:space="0" w:color="auto"/>
        <w:right w:val="none" w:sz="0" w:space="0" w:color="auto"/>
      </w:divBdr>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11377557">
      <w:bodyDiv w:val="1"/>
      <w:marLeft w:val="0"/>
      <w:marRight w:val="0"/>
      <w:marTop w:val="0"/>
      <w:marBottom w:val="0"/>
      <w:divBdr>
        <w:top w:val="none" w:sz="0" w:space="0" w:color="auto"/>
        <w:left w:val="none" w:sz="0" w:space="0" w:color="auto"/>
        <w:bottom w:val="none" w:sz="0" w:space="0" w:color="auto"/>
        <w:right w:val="none" w:sz="0" w:space="0" w:color="auto"/>
      </w:divBdr>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538</Words>
  <Characters>3070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12</cp:revision>
  <dcterms:created xsi:type="dcterms:W3CDTF">2016-05-06T13:45:00Z</dcterms:created>
  <dcterms:modified xsi:type="dcterms:W3CDTF">2017-05-07T19:00:00Z</dcterms:modified>
</cp:coreProperties>
</file>