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8F3631" w:rsidP="000E120A">
      <w:pPr>
        <w:jc w:val="center"/>
        <w:rPr>
          <w:b/>
          <w:sz w:val="24"/>
          <w:szCs w:val="24"/>
        </w:rPr>
      </w:pPr>
      <w:r>
        <w:rPr>
          <w:b/>
          <w:sz w:val="24"/>
          <w:szCs w:val="24"/>
        </w:rPr>
        <w:t>2016 - 2017</w:t>
      </w:r>
      <w:r w:rsidR="00635E5E" w:rsidRPr="00125FE2">
        <w:rPr>
          <w:b/>
          <w:sz w:val="24"/>
          <w:szCs w:val="24"/>
        </w:rPr>
        <w:t xml:space="preserve"> EĞİTİM – ÖĞRETİM </w:t>
      </w:r>
      <w:r w:rsidR="00931579">
        <w:rPr>
          <w:b/>
          <w:sz w:val="24"/>
          <w:szCs w:val="24"/>
        </w:rPr>
        <w:t>YILI 7</w:t>
      </w:r>
      <w:r w:rsidR="000E120A" w:rsidRPr="00125FE2">
        <w:rPr>
          <w:b/>
          <w:sz w:val="24"/>
          <w:szCs w:val="24"/>
        </w:rPr>
        <w:t>.</w:t>
      </w:r>
      <w:r w:rsidR="00F249BD">
        <w:rPr>
          <w:b/>
          <w:sz w:val="24"/>
          <w:szCs w:val="24"/>
        </w:rPr>
        <w:t xml:space="preserve"> SIN</w:t>
      </w:r>
      <w:bookmarkStart w:id="0" w:name="_GoBack"/>
      <w:bookmarkEnd w:id="0"/>
      <w:r w:rsidR="00F249BD">
        <w:rPr>
          <w:b/>
          <w:sz w:val="24"/>
          <w:szCs w:val="24"/>
        </w:rPr>
        <w:t xml:space="preserve">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340"/>
        <w:gridCol w:w="5010"/>
        <w:gridCol w:w="2955"/>
      </w:tblGrid>
      <w:tr w:rsidR="00635E5E" w:rsidTr="00F0772A">
        <w:trPr>
          <w:trHeight w:val="253"/>
          <w:jc w:val="center"/>
        </w:trPr>
        <w:tc>
          <w:tcPr>
            <w:tcW w:w="2340" w:type="dxa"/>
          </w:tcPr>
          <w:p w:rsidR="00635E5E" w:rsidRPr="000E120A" w:rsidRDefault="00635E5E" w:rsidP="00635E5E">
            <w:pPr>
              <w:jc w:val="right"/>
              <w:rPr>
                <w:b/>
              </w:rPr>
            </w:pPr>
            <w:r w:rsidRPr="000E120A">
              <w:rPr>
                <w:b/>
              </w:rPr>
              <w:t>Dersin Adı:</w:t>
            </w:r>
          </w:p>
        </w:tc>
        <w:tc>
          <w:tcPr>
            <w:tcW w:w="5010" w:type="dxa"/>
          </w:tcPr>
          <w:p w:rsidR="00635E5E" w:rsidRDefault="00635E5E">
            <w:r>
              <w:t>Fen Bilimleri</w:t>
            </w:r>
          </w:p>
        </w:tc>
        <w:tc>
          <w:tcPr>
            <w:tcW w:w="2955" w:type="dxa"/>
          </w:tcPr>
          <w:p w:rsidR="00635E5E" w:rsidRDefault="00A25B9D" w:rsidP="00A25B9D">
            <w:r>
              <w:t>34</w:t>
            </w:r>
            <w:r w:rsidR="00635E5E">
              <w:t>.</w:t>
            </w:r>
            <w:r w:rsidR="008F3631">
              <w:t xml:space="preserve"> </w:t>
            </w:r>
            <w:r w:rsidR="00635E5E">
              <w:t>Hafta (</w:t>
            </w:r>
            <w:r>
              <w:t>22 – 26</w:t>
            </w:r>
            <w:r w:rsidR="008F3631">
              <w:t xml:space="preserve"> Mayıs</w:t>
            </w:r>
            <w:r w:rsidR="007017BD">
              <w:t xml:space="preserve"> </w:t>
            </w:r>
            <w:r w:rsidR="008F3631">
              <w:t>2017</w:t>
            </w:r>
            <w:r w:rsidR="00635E5E">
              <w:t>)</w:t>
            </w:r>
          </w:p>
        </w:tc>
      </w:tr>
      <w:tr w:rsidR="00635E5E" w:rsidTr="008F3631">
        <w:trPr>
          <w:trHeight w:val="269"/>
          <w:jc w:val="center"/>
        </w:trPr>
        <w:tc>
          <w:tcPr>
            <w:tcW w:w="2340" w:type="dxa"/>
          </w:tcPr>
          <w:p w:rsidR="00635E5E" w:rsidRPr="000E120A" w:rsidRDefault="00635E5E" w:rsidP="00635E5E">
            <w:pPr>
              <w:jc w:val="right"/>
              <w:rPr>
                <w:b/>
              </w:rPr>
            </w:pPr>
            <w:r w:rsidRPr="000E120A">
              <w:rPr>
                <w:b/>
              </w:rPr>
              <w:t>Sınıf:</w:t>
            </w:r>
          </w:p>
        </w:tc>
        <w:tc>
          <w:tcPr>
            <w:tcW w:w="7965" w:type="dxa"/>
            <w:gridSpan w:val="2"/>
          </w:tcPr>
          <w:p w:rsidR="00635E5E" w:rsidRDefault="00931579" w:rsidP="0018041D">
            <w:r>
              <w:t>7</w:t>
            </w:r>
            <w:r w:rsidR="000E120A">
              <w:t>.</w:t>
            </w:r>
            <w:r w:rsidR="00635E5E">
              <w:t>Sınıf</w:t>
            </w:r>
          </w:p>
        </w:tc>
      </w:tr>
      <w:tr w:rsidR="00635E5E" w:rsidTr="008F3631">
        <w:trPr>
          <w:trHeight w:val="253"/>
          <w:jc w:val="center"/>
        </w:trPr>
        <w:tc>
          <w:tcPr>
            <w:tcW w:w="2340" w:type="dxa"/>
          </w:tcPr>
          <w:p w:rsidR="00635E5E" w:rsidRPr="000E120A" w:rsidRDefault="00635E5E" w:rsidP="00635E5E">
            <w:pPr>
              <w:jc w:val="right"/>
              <w:rPr>
                <w:b/>
              </w:rPr>
            </w:pPr>
            <w:r w:rsidRPr="000E120A">
              <w:rPr>
                <w:b/>
              </w:rPr>
              <w:t>Ünite No-Adı:</w:t>
            </w:r>
          </w:p>
        </w:tc>
        <w:tc>
          <w:tcPr>
            <w:tcW w:w="7965" w:type="dxa"/>
            <w:gridSpan w:val="2"/>
          </w:tcPr>
          <w:p w:rsidR="00635E5E" w:rsidRDefault="00E45129" w:rsidP="00E45129">
            <w:r>
              <w:t>7</w:t>
            </w:r>
            <w:r w:rsidR="00074A07">
              <w:t xml:space="preserve">. Ünite: </w:t>
            </w:r>
            <w:r>
              <w:t>Güneş Sistemi ve Ötesi</w:t>
            </w:r>
          </w:p>
        </w:tc>
      </w:tr>
      <w:tr w:rsidR="00635E5E" w:rsidTr="008F3631">
        <w:trPr>
          <w:trHeight w:val="269"/>
          <w:jc w:val="center"/>
        </w:trPr>
        <w:tc>
          <w:tcPr>
            <w:tcW w:w="2340" w:type="dxa"/>
          </w:tcPr>
          <w:p w:rsidR="00635E5E" w:rsidRPr="000E120A" w:rsidRDefault="00635E5E" w:rsidP="00635E5E">
            <w:pPr>
              <w:jc w:val="right"/>
              <w:rPr>
                <w:b/>
              </w:rPr>
            </w:pPr>
            <w:r w:rsidRPr="000E120A">
              <w:rPr>
                <w:b/>
              </w:rPr>
              <w:t>Konu:</w:t>
            </w:r>
          </w:p>
        </w:tc>
        <w:tc>
          <w:tcPr>
            <w:tcW w:w="7965" w:type="dxa"/>
            <w:gridSpan w:val="2"/>
          </w:tcPr>
          <w:p w:rsidR="00635E5E" w:rsidRPr="00A25B9D" w:rsidRDefault="00A25B9D" w:rsidP="008F3631">
            <w:r w:rsidRPr="00A25B9D">
              <w:rPr>
                <w:bCs/>
              </w:rPr>
              <w:t>Uzay Araştırmaları</w:t>
            </w:r>
          </w:p>
        </w:tc>
      </w:tr>
      <w:tr w:rsidR="00635E5E" w:rsidTr="008F3631">
        <w:trPr>
          <w:trHeight w:val="269"/>
          <w:jc w:val="center"/>
        </w:trPr>
        <w:tc>
          <w:tcPr>
            <w:tcW w:w="2340" w:type="dxa"/>
          </w:tcPr>
          <w:p w:rsidR="00635E5E" w:rsidRPr="000E120A" w:rsidRDefault="00635E5E" w:rsidP="00635E5E">
            <w:pPr>
              <w:jc w:val="right"/>
              <w:rPr>
                <w:b/>
              </w:rPr>
            </w:pPr>
            <w:r w:rsidRPr="000E120A">
              <w:rPr>
                <w:b/>
              </w:rPr>
              <w:t>Önerilen Ders Saati:</w:t>
            </w:r>
          </w:p>
        </w:tc>
        <w:tc>
          <w:tcPr>
            <w:tcW w:w="7965"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948"/>
        <w:gridCol w:w="2308"/>
        <w:gridCol w:w="6308"/>
      </w:tblGrid>
      <w:tr w:rsidR="00AF3A3B" w:rsidTr="008F3631">
        <w:trPr>
          <w:trHeight w:val="39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A25B9D" w:rsidRPr="00A25B9D" w:rsidRDefault="00A25B9D" w:rsidP="00A25B9D">
            <w:r w:rsidRPr="00A25B9D">
              <w:t>7.7.3.1. Teleskopun ne işe yaradığını ve gök bilimin gelişimindeki önemini açıklar</w:t>
            </w:r>
            <w:hyperlink r:id="rId5" w:history="1">
              <w:r w:rsidRPr="00A25B9D">
                <w:rPr>
                  <w:rStyle w:val="Kpr"/>
                </w:rPr>
                <w:t>.</w:t>
              </w:r>
            </w:hyperlink>
          </w:p>
          <w:p w:rsidR="00E45129" w:rsidRDefault="00A25B9D" w:rsidP="00FF1984">
            <w:r w:rsidRPr="00A25B9D">
              <w:t>7.7.3.2. Uzay teknolojileri hakkında araştırma yapar ve teknoloji ile uzay araştırmaları arasındaki ilişkiyi tartışır</w:t>
            </w:r>
            <w:hyperlink r:id="rId6" w:history="1">
              <w:r w:rsidRPr="00A25B9D">
                <w:rPr>
                  <w:rStyle w:val="Kpr"/>
                </w:rPr>
                <w:t>.</w:t>
              </w:r>
            </w:hyperlink>
          </w:p>
        </w:tc>
      </w:tr>
      <w:tr w:rsidR="00AF3A3B" w:rsidTr="00684ED5">
        <w:trPr>
          <w:trHeight w:val="621"/>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A25B9D" w:rsidRPr="00A25B9D" w:rsidRDefault="00A25B9D" w:rsidP="00A25B9D">
            <w:pPr>
              <w:rPr>
                <w:bCs/>
              </w:rPr>
            </w:pPr>
            <w:r w:rsidRPr="00A25B9D">
              <w:rPr>
                <w:bCs/>
              </w:rPr>
              <w:t>Uzay kirliliği</w:t>
            </w:r>
          </w:p>
          <w:p w:rsidR="00E45129" w:rsidRDefault="00A25B9D" w:rsidP="00A25B9D">
            <w:r w:rsidRPr="00A25B9D">
              <w:rPr>
                <w:bCs/>
              </w:rPr>
              <w:t>Uzay teknolojisi</w:t>
            </w:r>
          </w:p>
        </w:tc>
      </w:tr>
      <w:tr w:rsidR="00AF3A3B" w:rsidTr="001E2BDD">
        <w:trPr>
          <w:trHeight w:val="413"/>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AF3A3B" w:rsidTr="008F3631">
        <w:trPr>
          <w:trHeight w:val="321"/>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E45129" w:rsidRDefault="00FF1984" w:rsidP="00E45129">
            <w:pPr>
              <w:rPr>
                <w:bCs/>
              </w:rPr>
            </w:pPr>
            <w:r>
              <w:rPr>
                <w:bCs/>
              </w:rPr>
              <w:t>Güneş Sistemini Modelleyelim etkinliği için;</w:t>
            </w:r>
          </w:p>
          <w:p w:rsidR="00FF1984" w:rsidRPr="00FF1984" w:rsidRDefault="00FF1984" w:rsidP="00FF1984">
            <w:r w:rsidRPr="00FF1984">
              <w:t>• bant</w:t>
            </w:r>
          </w:p>
          <w:p w:rsidR="00FF1984" w:rsidRPr="00FF1984" w:rsidRDefault="00FF1984" w:rsidP="00FF1984">
            <w:r w:rsidRPr="00FF1984">
              <w:t>• farklı renkte oyun hamurları</w:t>
            </w:r>
          </w:p>
          <w:p w:rsidR="00FF1984" w:rsidRPr="00FF1984" w:rsidRDefault="00FF1984" w:rsidP="00FF1984">
            <w:r w:rsidRPr="00FF1984">
              <w:t>• gezegenlerin birbirine göre büyüklük ve konumlarını g</w:t>
            </w:r>
            <w:r>
              <w:t xml:space="preserve">österen resim </w:t>
            </w:r>
            <w:r w:rsidRPr="00FF1984">
              <w:t>ya da fotoğraf</w:t>
            </w:r>
          </w:p>
          <w:p w:rsidR="00FF1984" w:rsidRPr="00FF1984" w:rsidRDefault="00FF1984" w:rsidP="00FF1984">
            <w:r w:rsidRPr="00FF1984">
              <w:t>• kalem</w:t>
            </w:r>
          </w:p>
          <w:p w:rsidR="00FF1984" w:rsidRPr="00FF1984" w:rsidRDefault="00FF1984" w:rsidP="00FF1984">
            <w:r w:rsidRPr="00FF1984">
              <w:t>• karton</w:t>
            </w:r>
          </w:p>
          <w:p w:rsidR="00FF1984" w:rsidRPr="00FF1984" w:rsidRDefault="00FF1984" w:rsidP="00FF1984">
            <w:r w:rsidRPr="00FF1984">
              <w:t>• küçük kâğıt parçaları</w:t>
            </w:r>
          </w:p>
          <w:p w:rsidR="00FF1984" w:rsidRPr="00FF1984" w:rsidRDefault="00FF1984" w:rsidP="00FF1984">
            <w:r w:rsidRPr="00FF1984">
              <w:t>• kürdan</w:t>
            </w:r>
          </w:p>
          <w:p w:rsidR="00FF1984" w:rsidRPr="00FF1984" w:rsidRDefault="00FF1984" w:rsidP="00FF1984">
            <w:r w:rsidRPr="00FF1984">
              <w:t>• orta kalınlıkta bakır ya da alüminyum tel</w:t>
            </w:r>
          </w:p>
          <w:p w:rsidR="00FF1984" w:rsidRPr="00FF1984" w:rsidRDefault="00FF1984" w:rsidP="00FF1984">
            <w:r w:rsidRPr="00FF1984">
              <w:t>• sarı renkte çocuk balonu</w:t>
            </w:r>
          </w:p>
          <w:p w:rsidR="00FF1984" w:rsidRDefault="00FF1984" w:rsidP="00FF1984">
            <w:r w:rsidRPr="00FF1984">
              <w:t>• yapıştırıcı</w:t>
            </w:r>
          </w:p>
        </w:tc>
      </w:tr>
      <w:tr w:rsidR="00AF3A3B" w:rsidTr="00503C15">
        <w:trPr>
          <w:trHeight w:val="33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635E5E" w:rsidP="00A9602F"/>
        </w:tc>
      </w:tr>
      <w:tr w:rsidR="00AF3A3B" w:rsidTr="00CE16DC">
        <w:trPr>
          <w:trHeight w:val="461"/>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E45129" w:rsidRPr="00FF1984" w:rsidRDefault="00FF1984" w:rsidP="00503C15">
            <w:r w:rsidRPr="00FF1984">
              <w:rPr>
                <w:bCs/>
              </w:rPr>
              <w:t>Güneş Sistemini Modelleyelim  (D.K. Sayfa: 222-223)</w:t>
            </w:r>
          </w:p>
        </w:tc>
      </w:tr>
      <w:tr w:rsidR="00AF3A3B"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A25B9D" w:rsidRPr="00AF3A3B" w:rsidRDefault="00A25B9D" w:rsidP="00A25B9D">
            <w:pPr>
              <w:rPr>
                <w:rFonts w:cs="Tahoma"/>
                <w:b/>
                <w:bCs/>
                <w:color w:val="050505"/>
              </w:rPr>
            </w:pPr>
            <w:r w:rsidRPr="00AF3A3B">
              <w:rPr>
                <w:rFonts w:cs="Tahoma"/>
                <w:b/>
                <w:bCs/>
                <w:color w:val="050505"/>
              </w:rPr>
              <w:t>GÖK BİLİMİN GELİŞİMİ</w:t>
            </w:r>
          </w:p>
          <w:p w:rsidR="00A25B9D" w:rsidRPr="00AF3A3B" w:rsidRDefault="00A25B9D" w:rsidP="00A25B9D">
            <w:pPr>
              <w:rPr>
                <w:rFonts w:cs="Tahoma"/>
                <w:color w:val="050505"/>
              </w:rPr>
            </w:pPr>
            <w:r w:rsidRPr="00AF3A3B">
              <w:rPr>
                <w:rFonts w:cs="Tahoma"/>
                <w:color w:val="050505"/>
              </w:rPr>
              <w:t>İlk medeniyetlerde günümüzdeki gibi ışıklandırma olmadığı için gece</w:t>
            </w:r>
            <w:r w:rsidRPr="00AF3A3B">
              <w:rPr>
                <w:rFonts w:cs="Tahoma"/>
                <w:color w:val="050505"/>
              </w:rPr>
              <w:softHyphen/>
              <w:t>leri gökyüzü tüm çıplaklığıyla gözler önündeydi. O dönemlerde insanlar za</w:t>
            </w:r>
            <w:r w:rsidRPr="00AF3A3B">
              <w:rPr>
                <w:rFonts w:cs="Tahoma"/>
                <w:color w:val="050505"/>
              </w:rPr>
              <w:softHyphen/>
              <w:t>manlarının büyük bir kısmını açık ha</w:t>
            </w:r>
            <w:r w:rsidRPr="00AF3A3B">
              <w:rPr>
                <w:rFonts w:cs="Tahoma"/>
                <w:color w:val="050505"/>
              </w:rPr>
              <w:softHyphen/>
              <w:t>vada geçirdiklerinden gökyüzündeki değişik gök cisimlerinin ve gök olay</w:t>
            </w:r>
            <w:r w:rsidRPr="00AF3A3B">
              <w:rPr>
                <w:rFonts w:cs="Tahoma"/>
                <w:color w:val="050505"/>
              </w:rPr>
              <w:softHyphen/>
              <w:t>larının farkına kolaylıkla varmışlardır.</w:t>
            </w:r>
          </w:p>
          <w:p w:rsidR="00A25B9D" w:rsidRPr="00AF3A3B" w:rsidRDefault="00A25B9D" w:rsidP="00A25B9D">
            <w:pPr>
              <w:rPr>
                <w:rFonts w:cs="Tahoma"/>
                <w:color w:val="050505"/>
              </w:rPr>
            </w:pPr>
            <w:r w:rsidRPr="00AF3A3B">
              <w:rPr>
                <w:rFonts w:cs="Tahoma"/>
                <w:color w:val="050505"/>
              </w:rPr>
              <w:t>Gök cisimlerinden bazılarının diğerleri gibi göz kırpmadıklarını ve bunların diğerlerinden farklı hareket ettiklerini görmüşler ve daha sonraları onlara “gezegen”, diğer parıltılara ise “yıldız” demişlerdir. İşlerini planlayabilmek için Ay ve Güneş’in görünür hareketlerine dayalı takvimler oluşturmuşlardır.</w:t>
            </w:r>
          </w:p>
          <w:p w:rsidR="00A25B9D" w:rsidRPr="00AF3A3B" w:rsidRDefault="00A25B9D" w:rsidP="00A25B9D">
            <w:pPr>
              <w:rPr>
                <w:rFonts w:cs="Tahoma"/>
                <w:color w:val="050505"/>
              </w:rPr>
            </w:pPr>
            <w:r w:rsidRPr="00AF3A3B">
              <w:rPr>
                <w:rFonts w:cs="Tahoma"/>
                <w:color w:val="050505"/>
              </w:rPr>
              <w:t>Tarih öncesi çağlardan 17. yüzyıla kadar yıldızlar, üzerinde yaşadığımız Dünya, uydumuz Ay, en yakın yıldız olan Güneş, gezegenlerden; Merkür, Venüs, Mars, Jüpiter ve Satürn biliniyordu.</w:t>
            </w:r>
          </w:p>
          <w:p w:rsidR="00A25B9D" w:rsidRPr="00AF3A3B" w:rsidRDefault="00A25B9D" w:rsidP="00A25B9D">
            <w:pPr>
              <w:rPr>
                <w:rFonts w:cs="Tahoma"/>
                <w:color w:val="050505"/>
              </w:rPr>
            </w:pPr>
            <w:r w:rsidRPr="00AF3A3B">
              <w:rPr>
                <w:rFonts w:cs="Tahoma"/>
                <w:color w:val="050505"/>
              </w:rPr>
              <w:t xml:space="preserve">1609 yılında Galileo </w:t>
            </w:r>
            <w:proofErr w:type="spellStart"/>
            <w:r w:rsidRPr="00AF3A3B">
              <w:rPr>
                <w:rFonts w:cs="Tahoma"/>
                <w:color w:val="050505"/>
              </w:rPr>
              <w:t>Galilei</w:t>
            </w:r>
            <w:proofErr w:type="spellEnd"/>
            <w:r w:rsidRPr="00AF3A3B">
              <w:rPr>
                <w:rFonts w:cs="Tahoma"/>
                <w:color w:val="050505"/>
              </w:rPr>
              <w:t xml:space="preserve"> (</w:t>
            </w:r>
            <w:proofErr w:type="spellStart"/>
            <w:r w:rsidRPr="00AF3A3B">
              <w:rPr>
                <w:rFonts w:cs="Tahoma"/>
                <w:color w:val="050505"/>
              </w:rPr>
              <w:t>Galileyo</w:t>
            </w:r>
            <w:proofErr w:type="spellEnd"/>
            <w:r w:rsidRPr="00AF3A3B">
              <w:rPr>
                <w:rFonts w:cs="Tahoma"/>
                <w:color w:val="050505"/>
              </w:rPr>
              <w:t xml:space="preserve"> </w:t>
            </w:r>
            <w:proofErr w:type="spellStart"/>
            <w:r w:rsidRPr="00AF3A3B">
              <w:rPr>
                <w:rFonts w:cs="Tahoma"/>
                <w:color w:val="050505"/>
              </w:rPr>
              <w:t>Galileyi</w:t>
            </w:r>
            <w:proofErr w:type="spellEnd"/>
            <w:r w:rsidRPr="00AF3A3B">
              <w:rPr>
                <w:rFonts w:cs="Tahoma"/>
                <w:color w:val="050505"/>
              </w:rPr>
              <w:t>), ilk gök bilim te</w:t>
            </w:r>
            <w:r w:rsidRPr="00AF3A3B">
              <w:rPr>
                <w:rFonts w:cs="Tahoma"/>
                <w:color w:val="050505"/>
              </w:rPr>
              <w:softHyphen/>
              <w:t>leskopunu icat etmiştir. Teleskop, uzak nesneleri gözlemlemek ama</w:t>
            </w:r>
            <w:r w:rsidRPr="00AF3A3B">
              <w:rPr>
                <w:rFonts w:cs="Tahoma"/>
                <w:color w:val="050505"/>
              </w:rPr>
              <w:softHyphen/>
              <w:t xml:space="preserve">cıyla kullanılan bir araçtır. Gökyüzünde </w:t>
            </w:r>
            <w:proofErr w:type="spellStart"/>
            <w:r w:rsidRPr="00AF3A3B">
              <w:rPr>
                <w:rFonts w:cs="Tahoma"/>
                <w:color w:val="050505"/>
              </w:rPr>
              <w:t>gözlemlenilen</w:t>
            </w:r>
            <w:proofErr w:type="spellEnd"/>
            <w:r w:rsidRPr="00AF3A3B">
              <w:rPr>
                <w:rFonts w:cs="Tahoma"/>
                <w:color w:val="050505"/>
              </w:rPr>
              <w:t xml:space="preserve"> nesnelerin çoğundan gözümüze ulaşan ışık, görülemeyecek kadar zayıftır. Işık teleskopları (optik teleskoplar), bu nesneleri yakınlaştırarak daha iyi görülmelerini sağlar.</w:t>
            </w:r>
          </w:p>
          <w:p w:rsidR="00A25B9D" w:rsidRPr="00AF3A3B" w:rsidRDefault="00A25B9D" w:rsidP="00A25B9D">
            <w:pPr>
              <w:rPr>
                <w:rFonts w:cs="Tahoma"/>
                <w:color w:val="050505"/>
              </w:rPr>
            </w:pPr>
            <w:r w:rsidRPr="00AF3A3B">
              <w:rPr>
                <w:rFonts w:cs="Tahoma"/>
                <w:color w:val="050505"/>
              </w:rPr>
              <w:t>Teleskobun icadına kadar gezegenler, gökyüzünde birer noktadan ibaretti. Teleskobun icadı ile gök bilimde yeni bir sayfa açılmış, gelişmeler birbirini takip etmiştir.</w:t>
            </w:r>
          </w:p>
          <w:p w:rsidR="00A25B9D" w:rsidRPr="00AF3A3B" w:rsidRDefault="00A25B9D" w:rsidP="00A25B9D">
            <w:pPr>
              <w:rPr>
                <w:rFonts w:cs="Tahoma"/>
                <w:b/>
                <w:bCs/>
                <w:color w:val="050505"/>
              </w:rPr>
            </w:pPr>
            <w:r w:rsidRPr="00AF3A3B">
              <w:rPr>
                <w:rFonts w:cs="Tahoma"/>
                <w:b/>
                <w:bCs/>
                <w:color w:val="050505"/>
              </w:rPr>
              <w:t>17. yüzyıl</w:t>
            </w:r>
          </w:p>
          <w:p w:rsidR="00A25B9D" w:rsidRPr="00AF3A3B" w:rsidRDefault="00A25B9D" w:rsidP="00A25B9D">
            <w:pPr>
              <w:rPr>
                <w:rFonts w:cs="Tahoma"/>
                <w:color w:val="050505"/>
              </w:rPr>
            </w:pPr>
            <w:r w:rsidRPr="00AF3A3B">
              <w:rPr>
                <w:rFonts w:cs="Tahoma"/>
                <w:color w:val="050505"/>
              </w:rPr>
              <w:t xml:space="preserve">Galileo </w:t>
            </w:r>
            <w:proofErr w:type="spellStart"/>
            <w:r w:rsidRPr="00AF3A3B">
              <w:rPr>
                <w:rFonts w:cs="Tahoma"/>
                <w:color w:val="050505"/>
              </w:rPr>
              <w:t>Galilei</w:t>
            </w:r>
            <w:proofErr w:type="spellEnd"/>
            <w:r w:rsidRPr="00AF3A3B">
              <w:rPr>
                <w:rFonts w:cs="Tahoma"/>
                <w:color w:val="050505"/>
              </w:rPr>
              <w:t xml:space="preserve"> (1564-1642), teleskobunu gökyüzüne çevirdiği zaman o güne ka</w:t>
            </w:r>
            <w:r w:rsidRPr="00AF3A3B">
              <w:rPr>
                <w:rFonts w:cs="Tahoma"/>
                <w:color w:val="050505"/>
              </w:rPr>
              <w:softHyphen/>
              <w:t>dar çıplak gözle görünenden çok daha sönük gök cisimlerini görebilmiştir. Böylece 17. yüzyılın sonlarında, bilinen gökcisimlerinin sayısında artış olmuştur. 1688’de Isaac Newton (</w:t>
            </w:r>
            <w:proofErr w:type="spellStart"/>
            <w:r w:rsidRPr="00AF3A3B">
              <w:rPr>
                <w:rFonts w:cs="Tahoma"/>
                <w:color w:val="050505"/>
              </w:rPr>
              <w:t>Ayzek</w:t>
            </w:r>
            <w:proofErr w:type="spellEnd"/>
            <w:r w:rsidRPr="00AF3A3B">
              <w:rPr>
                <w:rFonts w:cs="Tahoma"/>
                <w:color w:val="050505"/>
              </w:rPr>
              <w:t xml:space="preserve"> </w:t>
            </w:r>
            <w:proofErr w:type="spellStart"/>
            <w:r w:rsidRPr="00AF3A3B">
              <w:rPr>
                <w:rFonts w:cs="Tahoma"/>
                <w:color w:val="050505"/>
              </w:rPr>
              <w:t>Nivtın</w:t>
            </w:r>
            <w:proofErr w:type="spellEnd"/>
            <w:r w:rsidRPr="00AF3A3B">
              <w:rPr>
                <w:rFonts w:cs="Tahoma"/>
                <w:color w:val="050505"/>
              </w:rPr>
              <w:t>) ilk aynalı teleskobu üretmiştir.</w:t>
            </w:r>
          </w:p>
          <w:p w:rsidR="00A25B9D" w:rsidRPr="00AF3A3B" w:rsidRDefault="00A25B9D" w:rsidP="00A25B9D">
            <w:pPr>
              <w:rPr>
                <w:rFonts w:cs="Tahoma"/>
                <w:b/>
                <w:bCs/>
                <w:color w:val="050505"/>
              </w:rPr>
            </w:pPr>
            <w:r w:rsidRPr="00AF3A3B">
              <w:rPr>
                <w:rFonts w:cs="Tahoma"/>
                <w:b/>
                <w:bCs/>
                <w:color w:val="050505"/>
              </w:rPr>
              <w:t>18. yüzyıl</w:t>
            </w:r>
          </w:p>
          <w:p w:rsidR="00A25B9D" w:rsidRPr="00AF3A3B" w:rsidRDefault="00A25B9D" w:rsidP="00A25B9D">
            <w:pPr>
              <w:rPr>
                <w:rFonts w:cs="Tahoma"/>
                <w:color w:val="050505"/>
              </w:rPr>
            </w:pPr>
            <w:r w:rsidRPr="00AF3A3B">
              <w:rPr>
                <w:rFonts w:cs="Tahoma"/>
                <w:color w:val="050505"/>
              </w:rPr>
              <w:t xml:space="preserve">Yeni kuyruklu yıldızlar keşfedilmiştir. Wilhelm </w:t>
            </w:r>
            <w:proofErr w:type="spellStart"/>
            <w:r w:rsidRPr="00AF3A3B">
              <w:rPr>
                <w:rFonts w:cs="Tahoma"/>
                <w:color w:val="050505"/>
              </w:rPr>
              <w:t>Herschel</w:t>
            </w:r>
            <w:proofErr w:type="spellEnd"/>
            <w:r w:rsidRPr="00AF3A3B">
              <w:rPr>
                <w:rFonts w:cs="Tahoma"/>
                <w:color w:val="050505"/>
              </w:rPr>
              <w:t xml:space="preserve"> (</w:t>
            </w:r>
            <w:proofErr w:type="spellStart"/>
            <w:r w:rsidRPr="00AF3A3B">
              <w:rPr>
                <w:rFonts w:cs="Tahoma"/>
                <w:color w:val="050505"/>
              </w:rPr>
              <w:t>Vilyım</w:t>
            </w:r>
            <w:proofErr w:type="spellEnd"/>
            <w:r w:rsidRPr="00AF3A3B">
              <w:rPr>
                <w:rFonts w:cs="Tahoma"/>
                <w:color w:val="050505"/>
              </w:rPr>
              <w:t xml:space="preserve"> </w:t>
            </w:r>
            <w:proofErr w:type="spellStart"/>
            <w:r w:rsidRPr="00AF3A3B">
              <w:rPr>
                <w:rFonts w:cs="Tahoma"/>
                <w:color w:val="050505"/>
              </w:rPr>
              <w:t>Herşel</w:t>
            </w:r>
            <w:proofErr w:type="spellEnd"/>
            <w:r w:rsidRPr="00AF3A3B">
              <w:rPr>
                <w:rFonts w:cs="Tahoma"/>
                <w:color w:val="050505"/>
              </w:rPr>
              <w:t xml:space="preserve">) (1738-1822) tarafından </w:t>
            </w:r>
            <w:r w:rsidRPr="00AF3A3B">
              <w:rPr>
                <w:rFonts w:cs="Tahoma"/>
                <w:color w:val="050505"/>
              </w:rPr>
              <w:lastRenderedPageBreak/>
              <w:t xml:space="preserve">Güneş sisteminin yedinci gezegeni Uranüs ile onun uydularından </w:t>
            </w:r>
            <w:proofErr w:type="spellStart"/>
            <w:r w:rsidRPr="00AF3A3B">
              <w:rPr>
                <w:rFonts w:cs="Tahoma"/>
                <w:color w:val="050505"/>
              </w:rPr>
              <w:t>Oberon</w:t>
            </w:r>
            <w:proofErr w:type="spellEnd"/>
            <w:r w:rsidRPr="00AF3A3B">
              <w:rPr>
                <w:rFonts w:cs="Tahoma"/>
                <w:color w:val="050505"/>
              </w:rPr>
              <w:t xml:space="preserve"> (</w:t>
            </w:r>
            <w:proofErr w:type="spellStart"/>
            <w:r w:rsidRPr="00AF3A3B">
              <w:rPr>
                <w:rFonts w:cs="Tahoma"/>
                <w:color w:val="050505"/>
              </w:rPr>
              <w:t>Oberyon</w:t>
            </w:r>
            <w:proofErr w:type="spellEnd"/>
            <w:r w:rsidRPr="00AF3A3B">
              <w:rPr>
                <w:rFonts w:cs="Tahoma"/>
                <w:color w:val="050505"/>
              </w:rPr>
              <w:t xml:space="preserve">) ve </w:t>
            </w:r>
            <w:proofErr w:type="spellStart"/>
            <w:r w:rsidRPr="00AF3A3B">
              <w:rPr>
                <w:rFonts w:cs="Tahoma"/>
                <w:color w:val="050505"/>
              </w:rPr>
              <w:t>Titania</w:t>
            </w:r>
            <w:proofErr w:type="spellEnd"/>
            <w:r w:rsidRPr="00AF3A3B">
              <w:rPr>
                <w:rFonts w:cs="Tahoma"/>
                <w:color w:val="050505"/>
              </w:rPr>
              <w:t xml:space="preserve"> (</w:t>
            </w:r>
            <w:proofErr w:type="spellStart"/>
            <w:r w:rsidRPr="00AF3A3B">
              <w:rPr>
                <w:rFonts w:cs="Tahoma"/>
                <w:color w:val="050505"/>
              </w:rPr>
              <w:t>Titanya</w:t>
            </w:r>
            <w:proofErr w:type="spellEnd"/>
            <w:r w:rsidRPr="00AF3A3B">
              <w:rPr>
                <w:rFonts w:cs="Tahoma"/>
                <w:color w:val="050505"/>
              </w:rPr>
              <w:t xml:space="preserve">) ile Satürn’ün uydularından </w:t>
            </w:r>
            <w:proofErr w:type="spellStart"/>
            <w:r w:rsidRPr="00AF3A3B">
              <w:rPr>
                <w:rFonts w:cs="Tahoma"/>
                <w:color w:val="050505"/>
              </w:rPr>
              <w:t>Enceladus</w:t>
            </w:r>
            <w:proofErr w:type="spellEnd"/>
            <w:r w:rsidRPr="00AF3A3B">
              <w:rPr>
                <w:rFonts w:cs="Tahoma"/>
                <w:color w:val="050505"/>
              </w:rPr>
              <w:t xml:space="preserve"> (</w:t>
            </w:r>
            <w:proofErr w:type="spellStart"/>
            <w:r w:rsidRPr="00AF3A3B">
              <w:rPr>
                <w:rFonts w:cs="Tahoma"/>
                <w:color w:val="050505"/>
              </w:rPr>
              <w:t>En</w:t>
            </w:r>
            <w:r w:rsidRPr="00AF3A3B">
              <w:rPr>
                <w:rFonts w:cs="Tahoma"/>
                <w:color w:val="050505"/>
              </w:rPr>
              <w:softHyphen/>
              <w:t>kaladus</w:t>
            </w:r>
            <w:proofErr w:type="spellEnd"/>
            <w:r w:rsidRPr="00AF3A3B">
              <w:rPr>
                <w:rFonts w:cs="Tahoma"/>
                <w:color w:val="050505"/>
              </w:rPr>
              <w:t xml:space="preserve">) ve </w:t>
            </w:r>
            <w:proofErr w:type="spellStart"/>
            <w:r w:rsidRPr="00AF3A3B">
              <w:rPr>
                <w:rFonts w:cs="Tahoma"/>
                <w:color w:val="050505"/>
              </w:rPr>
              <w:t>Mimas</w:t>
            </w:r>
            <w:proofErr w:type="spellEnd"/>
            <w:r w:rsidRPr="00AF3A3B">
              <w:rPr>
                <w:rFonts w:cs="Tahoma"/>
                <w:color w:val="050505"/>
              </w:rPr>
              <w:t xml:space="preserve"> (</w:t>
            </w:r>
            <w:proofErr w:type="spellStart"/>
            <w:r w:rsidRPr="00AF3A3B">
              <w:rPr>
                <w:rFonts w:cs="Tahoma"/>
                <w:color w:val="050505"/>
              </w:rPr>
              <w:t>Mimas</w:t>
            </w:r>
            <w:proofErr w:type="spellEnd"/>
            <w:r w:rsidRPr="00AF3A3B">
              <w:rPr>
                <w:rFonts w:cs="Tahoma"/>
                <w:color w:val="050505"/>
              </w:rPr>
              <w:t xml:space="preserve">), bu yüzyılın önemli keşifleri olmuştur. 1705 yılında </w:t>
            </w:r>
            <w:proofErr w:type="spellStart"/>
            <w:r w:rsidRPr="00AF3A3B">
              <w:rPr>
                <w:rFonts w:cs="Tahoma"/>
                <w:color w:val="050505"/>
              </w:rPr>
              <w:t>Edmond</w:t>
            </w:r>
            <w:proofErr w:type="spellEnd"/>
            <w:r w:rsidRPr="00AF3A3B">
              <w:rPr>
                <w:rFonts w:cs="Tahoma"/>
                <w:color w:val="050505"/>
              </w:rPr>
              <w:t xml:space="preserve"> Halley (</w:t>
            </w:r>
            <w:proofErr w:type="spellStart"/>
            <w:r w:rsidRPr="00AF3A3B">
              <w:rPr>
                <w:rFonts w:cs="Tahoma"/>
                <w:color w:val="050505"/>
              </w:rPr>
              <w:t>Edmınd</w:t>
            </w:r>
            <w:proofErr w:type="spellEnd"/>
            <w:r w:rsidRPr="00AF3A3B">
              <w:rPr>
                <w:rFonts w:cs="Tahoma"/>
                <w:color w:val="050505"/>
              </w:rPr>
              <w:t xml:space="preserve"> Halley), kuyruklu yıldızların belirli aralıklarla Dünya’nın yakınından geçtiklerini göstermiştir.</w:t>
            </w:r>
          </w:p>
          <w:p w:rsidR="00A25B9D" w:rsidRPr="00AF3A3B" w:rsidRDefault="00A25B9D" w:rsidP="00A25B9D">
            <w:pPr>
              <w:rPr>
                <w:rFonts w:cs="Tahoma"/>
                <w:b/>
                <w:bCs/>
                <w:color w:val="050505"/>
              </w:rPr>
            </w:pPr>
            <w:r w:rsidRPr="00AF3A3B">
              <w:rPr>
                <w:rFonts w:cs="Tahoma"/>
                <w:b/>
                <w:bCs/>
                <w:color w:val="050505"/>
              </w:rPr>
              <w:t>19. yüzyıl</w:t>
            </w:r>
          </w:p>
          <w:p w:rsidR="00A25B9D" w:rsidRPr="00AF3A3B" w:rsidRDefault="00A25B9D" w:rsidP="00A25B9D">
            <w:pPr>
              <w:rPr>
                <w:rFonts w:cs="Tahoma"/>
                <w:color w:val="050505"/>
              </w:rPr>
            </w:pPr>
            <w:r w:rsidRPr="00AF3A3B">
              <w:rPr>
                <w:rFonts w:cs="Tahoma"/>
                <w:color w:val="050505"/>
              </w:rPr>
              <w:t xml:space="preserve">1845 yılında William </w:t>
            </w:r>
            <w:proofErr w:type="spellStart"/>
            <w:r w:rsidRPr="00AF3A3B">
              <w:rPr>
                <w:rFonts w:cs="Tahoma"/>
                <w:color w:val="050505"/>
              </w:rPr>
              <w:t>Parsons</w:t>
            </w:r>
            <w:proofErr w:type="spellEnd"/>
            <w:r w:rsidRPr="00AF3A3B">
              <w:rPr>
                <w:rFonts w:cs="Tahoma"/>
                <w:color w:val="050505"/>
              </w:rPr>
              <w:t xml:space="preserve"> (</w:t>
            </w:r>
            <w:proofErr w:type="spellStart"/>
            <w:r w:rsidRPr="00AF3A3B">
              <w:rPr>
                <w:rFonts w:cs="Tahoma"/>
                <w:color w:val="050505"/>
              </w:rPr>
              <w:t>Vilyım</w:t>
            </w:r>
            <w:proofErr w:type="spellEnd"/>
            <w:r w:rsidRPr="00AF3A3B">
              <w:rPr>
                <w:rFonts w:cs="Tahoma"/>
                <w:color w:val="050505"/>
              </w:rPr>
              <w:t xml:space="preserve"> </w:t>
            </w:r>
            <w:proofErr w:type="spellStart"/>
            <w:r w:rsidRPr="00AF3A3B">
              <w:rPr>
                <w:rFonts w:cs="Tahoma"/>
                <w:color w:val="050505"/>
              </w:rPr>
              <w:t>Parsıns</w:t>
            </w:r>
            <w:proofErr w:type="spellEnd"/>
            <w:r w:rsidRPr="00AF3A3B">
              <w:rPr>
                <w:rFonts w:cs="Tahoma"/>
                <w:color w:val="050505"/>
              </w:rPr>
              <w:t>) çapı 1,26 metre olan bir merce</w:t>
            </w:r>
            <w:r w:rsidRPr="00AF3A3B">
              <w:rPr>
                <w:rFonts w:cs="Tahoma"/>
                <w:color w:val="050505"/>
              </w:rPr>
              <w:softHyphen/>
              <w:t>ğe sahip teleskop üretmiş, teleskobu ilk kullandığında, Satürn’ün yeni bir uydusunu keşfetmiştir. Neptün gezegeni ve uydularından Triton (Triton), Satürn’ün uyduların</w:t>
            </w:r>
            <w:r w:rsidRPr="00AF3A3B">
              <w:rPr>
                <w:rFonts w:cs="Tahoma"/>
                <w:color w:val="050505"/>
              </w:rPr>
              <w:softHyphen/>
              <w:t xml:space="preserve">dan </w:t>
            </w:r>
            <w:proofErr w:type="spellStart"/>
            <w:r w:rsidRPr="00AF3A3B">
              <w:rPr>
                <w:rFonts w:cs="Tahoma"/>
                <w:color w:val="050505"/>
              </w:rPr>
              <w:t>Hyperion</w:t>
            </w:r>
            <w:proofErr w:type="spellEnd"/>
            <w:r w:rsidRPr="00AF3A3B">
              <w:rPr>
                <w:rFonts w:cs="Tahoma"/>
                <w:color w:val="050505"/>
              </w:rPr>
              <w:t xml:space="preserve"> (</w:t>
            </w:r>
            <w:proofErr w:type="spellStart"/>
            <w:r w:rsidRPr="00AF3A3B">
              <w:rPr>
                <w:rFonts w:cs="Tahoma"/>
                <w:color w:val="050505"/>
              </w:rPr>
              <w:t>Hiperyon</w:t>
            </w:r>
            <w:proofErr w:type="spellEnd"/>
            <w:r w:rsidRPr="00AF3A3B">
              <w:rPr>
                <w:rFonts w:cs="Tahoma"/>
                <w:color w:val="050505"/>
              </w:rPr>
              <w:t xml:space="preserve">) ve </w:t>
            </w:r>
            <w:proofErr w:type="spellStart"/>
            <w:r w:rsidRPr="00AF3A3B">
              <w:rPr>
                <w:rFonts w:cs="Tahoma"/>
                <w:color w:val="050505"/>
              </w:rPr>
              <w:t>Phoebe</w:t>
            </w:r>
            <w:proofErr w:type="spellEnd"/>
            <w:r w:rsidRPr="00AF3A3B">
              <w:rPr>
                <w:rFonts w:cs="Tahoma"/>
                <w:color w:val="050505"/>
              </w:rPr>
              <w:t xml:space="preserve"> (</w:t>
            </w:r>
            <w:proofErr w:type="spellStart"/>
            <w:r w:rsidRPr="00AF3A3B">
              <w:rPr>
                <w:rFonts w:cs="Tahoma"/>
                <w:color w:val="050505"/>
              </w:rPr>
              <w:t>Pob</w:t>
            </w:r>
            <w:proofErr w:type="spellEnd"/>
            <w:r w:rsidRPr="00AF3A3B">
              <w:rPr>
                <w:rFonts w:cs="Tahoma"/>
                <w:color w:val="050505"/>
              </w:rPr>
              <w:t xml:space="preserve">), Uranüs’ün uydularından </w:t>
            </w:r>
            <w:proofErr w:type="spellStart"/>
            <w:r w:rsidRPr="00AF3A3B">
              <w:rPr>
                <w:rFonts w:cs="Tahoma"/>
                <w:color w:val="050505"/>
              </w:rPr>
              <w:t>Ariel</w:t>
            </w:r>
            <w:proofErr w:type="spellEnd"/>
            <w:r w:rsidRPr="00AF3A3B">
              <w:rPr>
                <w:rFonts w:cs="Tahoma"/>
                <w:color w:val="050505"/>
              </w:rPr>
              <w:t xml:space="preserve"> (</w:t>
            </w:r>
            <w:proofErr w:type="spellStart"/>
            <w:r w:rsidRPr="00AF3A3B">
              <w:rPr>
                <w:rFonts w:cs="Tahoma"/>
                <w:color w:val="050505"/>
              </w:rPr>
              <w:t>Ariyel</w:t>
            </w:r>
            <w:proofErr w:type="spellEnd"/>
            <w:r w:rsidRPr="00AF3A3B">
              <w:rPr>
                <w:rFonts w:cs="Tahoma"/>
                <w:color w:val="050505"/>
              </w:rPr>
              <w:t xml:space="preserve">) ve </w:t>
            </w:r>
            <w:proofErr w:type="spellStart"/>
            <w:r w:rsidRPr="00AF3A3B">
              <w:rPr>
                <w:rFonts w:cs="Tahoma"/>
                <w:color w:val="050505"/>
              </w:rPr>
              <w:t>Umbriel</w:t>
            </w:r>
            <w:proofErr w:type="spellEnd"/>
            <w:r w:rsidRPr="00AF3A3B">
              <w:rPr>
                <w:rFonts w:cs="Tahoma"/>
                <w:color w:val="050505"/>
              </w:rPr>
              <w:t xml:space="preserve"> (</w:t>
            </w:r>
            <w:proofErr w:type="spellStart"/>
            <w:r w:rsidRPr="00AF3A3B">
              <w:rPr>
                <w:rFonts w:cs="Tahoma"/>
                <w:color w:val="050505"/>
              </w:rPr>
              <w:t>Ambrel</w:t>
            </w:r>
            <w:proofErr w:type="spellEnd"/>
            <w:r w:rsidRPr="00AF3A3B">
              <w:rPr>
                <w:rFonts w:cs="Tahoma"/>
                <w:color w:val="050505"/>
              </w:rPr>
              <w:t xml:space="preserve">), Mars’ın uydularından </w:t>
            </w:r>
            <w:proofErr w:type="spellStart"/>
            <w:r w:rsidRPr="00AF3A3B">
              <w:rPr>
                <w:rFonts w:cs="Tahoma"/>
                <w:color w:val="050505"/>
              </w:rPr>
              <w:t>Phobos</w:t>
            </w:r>
            <w:proofErr w:type="spellEnd"/>
            <w:r w:rsidRPr="00AF3A3B">
              <w:rPr>
                <w:rFonts w:cs="Tahoma"/>
                <w:color w:val="050505"/>
              </w:rPr>
              <w:t xml:space="preserve"> (</w:t>
            </w:r>
            <w:proofErr w:type="spellStart"/>
            <w:r w:rsidRPr="00AF3A3B">
              <w:rPr>
                <w:rFonts w:cs="Tahoma"/>
                <w:color w:val="050505"/>
              </w:rPr>
              <w:t>Pobos</w:t>
            </w:r>
            <w:proofErr w:type="spellEnd"/>
            <w:r w:rsidRPr="00AF3A3B">
              <w:rPr>
                <w:rFonts w:cs="Tahoma"/>
                <w:color w:val="050505"/>
              </w:rPr>
              <w:t xml:space="preserve">) ve </w:t>
            </w:r>
            <w:proofErr w:type="spellStart"/>
            <w:r w:rsidRPr="00AF3A3B">
              <w:rPr>
                <w:rFonts w:cs="Tahoma"/>
                <w:color w:val="050505"/>
              </w:rPr>
              <w:t>Deimos</w:t>
            </w:r>
            <w:proofErr w:type="spellEnd"/>
            <w:r w:rsidRPr="00AF3A3B">
              <w:rPr>
                <w:rFonts w:cs="Tahoma"/>
                <w:color w:val="050505"/>
              </w:rPr>
              <w:t xml:space="preserve"> (</w:t>
            </w:r>
            <w:proofErr w:type="spellStart"/>
            <w:r w:rsidRPr="00AF3A3B">
              <w:rPr>
                <w:rFonts w:cs="Tahoma"/>
                <w:color w:val="050505"/>
              </w:rPr>
              <w:t>Daymos</w:t>
            </w:r>
            <w:proofErr w:type="spellEnd"/>
            <w:r w:rsidRPr="00AF3A3B">
              <w:rPr>
                <w:rFonts w:cs="Tahoma"/>
                <w:color w:val="050505"/>
              </w:rPr>
              <w:t xml:space="preserve">), Jüpiter’in uydusu </w:t>
            </w:r>
            <w:proofErr w:type="spellStart"/>
            <w:r w:rsidRPr="00AF3A3B">
              <w:rPr>
                <w:rFonts w:cs="Tahoma"/>
                <w:color w:val="050505"/>
              </w:rPr>
              <w:t>Amalthea</w:t>
            </w:r>
            <w:proofErr w:type="spellEnd"/>
            <w:r w:rsidRPr="00AF3A3B">
              <w:rPr>
                <w:rFonts w:cs="Tahoma"/>
                <w:color w:val="050505"/>
              </w:rPr>
              <w:t xml:space="preserve"> (</w:t>
            </w:r>
            <w:proofErr w:type="spellStart"/>
            <w:r w:rsidRPr="00AF3A3B">
              <w:rPr>
                <w:rFonts w:cs="Tahoma"/>
                <w:color w:val="050505"/>
              </w:rPr>
              <w:t>Amalta</w:t>
            </w:r>
            <w:proofErr w:type="spellEnd"/>
            <w:r w:rsidRPr="00AF3A3B">
              <w:rPr>
                <w:rFonts w:cs="Tahoma"/>
                <w:color w:val="050505"/>
              </w:rPr>
              <w:t>) keşfedilmiştir.</w:t>
            </w:r>
          </w:p>
          <w:p w:rsidR="00A25B9D" w:rsidRPr="00AF3A3B" w:rsidRDefault="00A25B9D" w:rsidP="00A25B9D">
            <w:pPr>
              <w:rPr>
                <w:rFonts w:cs="Tahoma"/>
                <w:b/>
                <w:bCs/>
                <w:color w:val="050505"/>
              </w:rPr>
            </w:pPr>
            <w:r w:rsidRPr="00AF3A3B">
              <w:rPr>
                <w:rFonts w:cs="Tahoma"/>
                <w:b/>
                <w:bCs/>
                <w:color w:val="050505"/>
              </w:rPr>
              <w:t>20. yüzyıl</w:t>
            </w:r>
          </w:p>
          <w:p w:rsidR="00A25B9D" w:rsidRPr="00AF3A3B" w:rsidRDefault="00A25B9D" w:rsidP="00A25B9D">
            <w:pPr>
              <w:rPr>
                <w:rFonts w:cs="Tahoma"/>
                <w:color w:val="050505"/>
              </w:rPr>
            </w:pPr>
            <w:r w:rsidRPr="00AF3A3B">
              <w:rPr>
                <w:rFonts w:cs="Tahoma"/>
                <w:color w:val="050505"/>
              </w:rPr>
              <w:t>Binlerce asteroid ve kuyruklu yıldız bu yüzyılda keşfedildi. Plüton (1930) ve hız kazanan yeni gezegen araştırmaları bu yüzyıla damgasını vurmuştur. 1959’da çar</w:t>
            </w:r>
            <w:r w:rsidRPr="00AF3A3B">
              <w:rPr>
                <w:rFonts w:cs="Tahoma"/>
                <w:color w:val="050505"/>
              </w:rPr>
              <w:softHyphen/>
              <w:t xml:space="preserve">parak da olsa Ay’a ilk kez inen insansız uzay aracı, </w:t>
            </w:r>
            <w:proofErr w:type="spellStart"/>
            <w:r w:rsidRPr="00AF3A3B">
              <w:rPr>
                <w:rFonts w:cs="Tahoma"/>
                <w:color w:val="050505"/>
              </w:rPr>
              <w:t>Luna</w:t>
            </w:r>
            <w:proofErr w:type="spellEnd"/>
            <w:r w:rsidRPr="00AF3A3B">
              <w:rPr>
                <w:rFonts w:cs="Tahoma"/>
                <w:color w:val="050505"/>
              </w:rPr>
              <w:t xml:space="preserve"> 2 </w:t>
            </w:r>
            <w:proofErr w:type="spellStart"/>
            <w:r w:rsidRPr="00AF3A3B">
              <w:rPr>
                <w:rFonts w:cs="Tahoma"/>
                <w:color w:val="050505"/>
              </w:rPr>
              <w:t>dir</w:t>
            </w:r>
            <w:proofErr w:type="spellEnd"/>
            <w:r w:rsidRPr="00AF3A3B">
              <w:rPr>
                <w:rFonts w:cs="Tahoma"/>
                <w:color w:val="050505"/>
              </w:rPr>
              <w:t>. Ay’ın karanlık yüze</w:t>
            </w:r>
            <w:r w:rsidRPr="00AF3A3B">
              <w:rPr>
                <w:rFonts w:cs="Tahoma"/>
                <w:color w:val="050505"/>
              </w:rPr>
              <w:softHyphen/>
              <w:t xml:space="preserve">yine ait ilk resimler </w:t>
            </w:r>
            <w:proofErr w:type="spellStart"/>
            <w:r w:rsidRPr="00AF3A3B">
              <w:rPr>
                <w:rFonts w:cs="Tahoma"/>
                <w:color w:val="050505"/>
              </w:rPr>
              <w:t>Luna</w:t>
            </w:r>
            <w:proofErr w:type="spellEnd"/>
            <w:r w:rsidRPr="00AF3A3B">
              <w:rPr>
                <w:rFonts w:cs="Tahoma"/>
                <w:color w:val="050505"/>
              </w:rPr>
              <w:t xml:space="preserve"> 3 uydusuyla çekilmiştir. Ay’a ilk insanlı iniş 20 Temmuz 1969’da gerçekleşmiştir. </w:t>
            </w:r>
            <w:proofErr w:type="spellStart"/>
            <w:r w:rsidRPr="00AF3A3B">
              <w:rPr>
                <w:rFonts w:cs="Tahoma"/>
                <w:color w:val="050505"/>
              </w:rPr>
              <w:t>Apollo</w:t>
            </w:r>
            <w:proofErr w:type="spellEnd"/>
            <w:r w:rsidRPr="00AF3A3B">
              <w:rPr>
                <w:rFonts w:cs="Tahoma"/>
                <w:color w:val="050505"/>
              </w:rPr>
              <w:t xml:space="preserve"> 11 uzay aracının üç astronotundan </w:t>
            </w:r>
            <w:proofErr w:type="spellStart"/>
            <w:r w:rsidRPr="00AF3A3B">
              <w:rPr>
                <w:rFonts w:cs="Tahoma"/>
                <w:color w:val="050505"/>
              </w:rPr>
              <w:t>Neil</w:t>
            </w:r>
            <w:proofErr w:type="spellEnd"/>
            <w:r w:rsidRPr="00AF3A3B">
              <w:rPr>
                <w:rFonts w:cs="Tahoma"/>
                <w:color w:val="050505"/>
              </w:rPr>
              <w:t xml:space="preserve"> Armstrong (Nil </w:t>
            </w:r>
            <w:proofErr w:type="spellStart"/>
            <w:r w:rsidRPr="00AF3A3B">
              <w:rPr>
                <w:rFonts w:cs="Tahoma"/>
                <w:color w:val="050505"/>
              </w:rPr>
              <w:t>Armsıtrong</w:t>
            </w:r>
            <w:proofErr w:type="spellEnd"/>
            <w:r w:rsidRPr="00AF3A3B">
              <w:rPr>
                <w:rFonts w:cs="Tahoma"/>
                <w:color w:val="050505"/>
              </w:rPr>
              <w:t xml:space="preserve">) ve </w:t>
            </w:r>
            <w:proofErr w:type="spellStart"/>
            <w:r w:rsidRPr="00AF3A3B">
              <w:rPr>
                <w:rFonts w:cs="Tahoma"/>
                <w:color w:val="050505"/>
              </w:rPr>
              <w:t>Edwin</w:t>
            </w:r>
            <w:proofErr w:type="spellEnd"/>
            <w:r w:rsidRPr="00AF3A3B">
              <w:rPr>
                <w:rFonts w:cs="Tahoma"/>
                <w:color w:val="050505"/>
              </w:rPr>
              <w:t xml:space="preserve"> </w:t>
            </w:r>
            <w:proofErr w:type="spellStart"/>
            <w:r w:rsidRPr="00AF3A3B">
              <w:rPr>
                <w:rFonts w:cs="Tahoma"/>
                <w:color w:val="050505"/>
              </w:rPr>
              <w:t>Aldrin</w:t>
            </w:r>
            <w:proofErr w:type="spellEnd"/>
            <w:r w:rsidRPr="00AF3A3B">
              <w:rPr>
                <w:rFonts w:cs="Tahoma"/>
                <w:color w:val="050505"/>
              </w:rPr>
              <w:t xml:space="preserve"> (</w:t>
            </w:r>
            <w:proofErr w:type="spellStart"/>
            <w:r w:rsidRPr="00AF3A3B">
              <w:rPr>
                <w:rFonts w:cs="Tahoma"/>
                <w:color w:val="050505"/>
              </w:rPr>
              <w:t>Edvin</w:t>
            </w:r>
            <w:proofErr w:type="spellEnd"/>
            <w:r w:rsidRPr="00AF3A3B">
              <w:rPr>
                <w:rFonts w:cs="Tahoma"/>
                <w:color w:val="050505"/>
              </w:rPr>
              <w:t xml:space="preserve"> </w:t>
            </w:r>
            <w:proofErr w:type="spellStart"/>
            <w:r w:rsidRPr="00AF3A3B">
              <w:rPr>
                <w:rFonts w:cs="Tahoma"/>
                <w:color w:val="050505"/>
              </w:rPr>
              <w:t>Aldrin</w:t>
            </w:r>
            <w:proofErr w:type="spellEnd"/>
            <w:r w:rsidRPr="00AF3A3B">
              <w:rPr>
                <w:rFonts w:cs="Tahoma"/>
                <w:color w:val="050505"/>
              </w:rPr>
              <w:t>), Ay üzerinde yürüyen ilk kişiler olmuştur.</w:t>
            </w:r>
          </w:p>
          <w:p w:rsidR="00A25B9D" w:rsidRPr="00AF3A3B" w:rsidRDefault="00A25B9D" w:rsidP="00A25B9D">
            <w:pPr>
              <w:rPr>
                <w:rFonts w:cs="Tahoma"/>
                <w:b/>
                <w:bCs/>
                <w:color w:val="050505"/>
              </w:rPr>
            </w:pPr>
            <w:r w:rsidRPr="00AF3A3B">
              <w:rPr>
                <w:rFonts w:cs="Tahoma"/>
                <w:b/>
                <w:bCs/>
                <w:color w:val="050505"/>
              </w:rPr>
              <w:t>21. yüzyıl</w:t>
            </w:r>
          </w:p>
          <w:p w:rsidR="00A25B9D" w:rsidRPr="00AF3A3B" w:rsidRDefault="00A25B9D" w:rsidP="00A25B9D">
            <w:pPr>
              <w:rPr>
                <w:rFonts w:cs="Tahoma"/>
                <w:color w:val="050505"/>
              </w:rPr>
            </w:pPr>
            <w:r w:rsidRPr="00AF3A3B">
              <w:rPr>
                <w:rFonts w:cs="Tahoma"/>
                <w:color w:val="050505"/>
              </w:rPr>
              <w:t>Gezegen tanımının yeniden yapılandırılmasının ardından Uluslararası Astronomi Birliği (IAU), Ağustos 2006’daki toplantısında Plüton’un “gezegen” sınıfından çıka</w:t>
            </w:r>
            <w:r w:rsidRPr="00AF3A3B">
              <w:rPr>
                <w:rFonts w:cs="Tahoma"/>
                <w:color w:val="050505"/>
              </w:rPr>
              <w:softHyphen/>
              <w:t>rılarak “cüce gezegen” sınıfına alındığını duyurmuştur.</w:t>
            </w:r>
          </w:p>
          <w:p w:rsidR="00A25B9D" w:rsidRPr="00AF3A3B" w:rsidRDefault="00A25B9D" w:rsidP="00A25B9D">
            <w:pPr>
              <w:rPr>
                <w:rFonts w:cs="Tahoma"/>
                <w:color w:val="050505"/>
              </w:rPr>
            </w:pPr>
            <w:r w:rsidRPr="00AF3A3B">
              <w:rPr>
                <w:rFonts w:cs="Tahoma"/>
                <w:color w:val="050505"/>
              </w:rPr>
              <w:t>Gözlemevleri, gece gökyüzünün izlendiği özel yerlerdir. Günümüzde, yeryüzünde ve uzayda gözle</w:t>
            </w:r>
            <w:r w:rsidRPr="00AF3A3B">
              <w:rPr>
                <w:rFonts w:cs="Tahoma"/>
                <w:color w:val="050505"/>
              </w:rPr>
              <w:softHyphen/>
              <w:t>mevleri kurulmakta, uzay araştırmaları gözlemevlerinde bulunan gelişmiş teleskoplarla yapılmaktadır.</w:t>
            </w:r>
          </w:p>
          <w:p w:rsidR="00A25B9D" w:rsidRPr="00AF3A3B" w:rsidRDefault="00A25B9D" w:rsidP="00A25B9D">
            <w:pPr>
              <w:rPr>
                <w:rFonts w:cs="Tahoma"/>
                <w:color w:val="050505"/>
              </w:rPr>
            </w:pPr>
            <w:r w:rsidRPr="00AF3A3B">
              <w:rPr>
                <w:rFonts w:cs="Tahoma"/>
                <w:color w:val="050505"/>
              </w:rPr>
              <w:t>Yüksek nitelikli teleskoplar, mümkün olduğunca çok ışık yakalayabilmeleri için devasa aynalarla veya merceklerle donatılmıştır. Bu teleskoplar, merceklerin yanı sıra nesnelerin görüntüsünü kaydeden özel bir kameraya ve çeşitli ölçüm aletlerine de sahiptir. Teleskobu doğru yöne yönlendirmek için elekt</w:t>
            </w:r>
            <w:r w:rsidRPr="00AF3A3B">
              <w:rPr>
                <w:rFonts w:cs="Tahoma"/>
                <w:color w:val="050505"/>
              </w:rPr>
              <w:softHyphen/>
              <w:t>rik motorları kullanılır.</w:t>
            </w:r>
          </w:p>
          <w:p w:rsidR="00A25B9D" w:rsidRPr="00AF3A3B" w:rsidRDefault="00A25B9D" w:rsidP="00A25B9D">
            <w:pPr>
              <w:rPr>
                <w:rFonts w:cs="Tahoma"/>
                <w:color w:val="050505"/>
              </w:rPr>
            </w:pPr>
            <w:r w:rsidRPr="00AF3A3B">
              <w:rPr>
                <w:rFonts w:cs="Tahoma"/>
                <w:color w:val="050505"/>
              </w:rPr>
              <w:t>Dünya’nın en büyük teleskopları, yansıtmalı (reflektör) teleskoplardır. Bu teleskoplarda ışığı topla</w:t>
            </w:r>
            <w:r w:rsidRPr="00AF3A3B">
              <w:rPr>
                <w:rFonts w:cs="Tahoma"/>
                <w:color w:val="050505"/>
              </w:rPr>
              <w:softHyphen/>
              <w:t>mak için çukur ayna kullanılır. İkinci bir ayna, ışığı göz merceği denilen daha küçük bir merceğe yön</w:t>
            </w:r>
            <w:r w:rsidRPr="00AF3A3B">
              <w:rPr>
                <w:rFonts w:cs="Tahoma"/>
                <w:color w:val="050505"/>
              </w:rPr>
              <w:softHyphen/>
              <w:t>lendirir. Göz merceği de ışığı, göze ya da bir kayıt cihazına odaklar.</w:t>
            </w:r>
          </w:p>
          <w:p w:rsidR="00A25B9D" w:rsidRPr="00AF3A3B" w:rsidRDefault="00A25B9D" w:rsidP="00A25B9D">
            <w:pPr>
              <w:rPr>
                <w:rFonts w:cs="Tahoma"/>
                <w:b/>
                <w:bCs/>
                <w:color w:val="050505"/>
              </w:rPr>
            </w:pPr>
            <w:r w:rsidRPr="00AF3A3B">
              <w:rPr>
                <w:rFonts w:cs="Tahoma"/>
                <w:b/>
                <w:bCs/>
                <w:color w:val="050505"/>
              </w:rPr>
              <w:t>UZAY TEKNOLOJİLERİ</w:t>
            </w:r>
          </w:p>
          <w:p w:rsidR="00A25B9D" w:rsidRPr="00AF3A3B" w:rsidRDefault="00A25B9D" w:rsidP="00A25B9D">
            <w:pPr>
              <w:rPr>
                <w:rFonts w:cs="Tahoma"/>
                <w:color w:val="050505"/>
              </w:rPr>
            </w:pPr>
            <w:r w:rsidRPr="00AF3A3B">
              <w:rPr>
                <w:rFonts w:cs="Tahoma"/>
                <w:color w:val="050505"/>
              </w:rPr>
              <w:t>Başka gezegenlerde hayat olup olmadığı, geçmişten günümüze insanoğlunun en büyük merak konusudur. Bu nedenle insanlar uzayı keşfetmek için araştırmalar başlatmış, teknolojik araçlar keşfetmiş, gözlemevleri kurmuşlardır.</w:t>
            </w:r>
          </w:p>
          <w:p w:rsidR="00A25B9D" w:rsidRPr="00AF3A3B" w:rsidRDefault="00A25B9D" w:rsidP="00A25B9D">
            <w:pPr>
              <w:rPr>
                <w:rFonts w:cs="Tahoma"/>
                <w:color w:val="050505"/>
              </w:rPr>
            </w:pPr>
            <w:r w:rsidRPr="00AF3A3B">
              <w:rPr>
                <w:rFonts w:cs="Tahoma"/>
                <w:color w:val="050505"/>
              </w:rPr>
              <w:t>Uzayın keşfi, devasa bir projedir ve insanlık olarak biz hâlen bu yolun başındayız. İnsanoğlunun gezegenimiz dışında ayak bastığı tek gök cismi Ay’dır. Ancak gelişen teknoloji ile üretilen insansız uzay araçları pek çok gezegene ulaşmış, gezegen yüzeyinden aldığı bilgileri dünyaya ulaştırmıştır.</w:t>
            </w:r>
          </w:p>
          <w:p w:rsidR="00A25B9D" w:rsidRPr="00AF3A3B" w:rsidRDefault="00A25B9D" w:rsidP="00A25B9D">
            <w:pPr>
              <w:rPr>
                <w:rFonts w:cs="Tahoma"/>
                <w:color w:val="050505"/>
              </w:rPr>
            </w:pPr>
            <w:r w:rsidRPr="00AF3A3B">
              <w:rPr>
                <w:rFonts w:cs="Tahoma"/>
                <w:color w:val="050505"/>
              </w:rPr>
              <w:t>Bir aracın uzaya gidebilmesi için öncelikle Dünya’nın kütle çekimi kuvvetini yenmesi gerekir. Bu nedenle uzay aracı olarak yukarı doğru hızla yol alan roketler kullanılır.</w:t>
            </w:r>
          </w:p>
          <w:p w:rsidR="00A25B9D" w:rsidRPr="00AF3A3B" w:rsidRDefault="00A25B9D" w:rsidP="00A25B9D">
            <w:pPr>
              <w:rPr>
                <w:rFonts w:cs="Tahoma"/>
                <w:color w:val="050505"/>
              </w:rPr>
            </w:pPr>
            <w:r w:rsidRPr="00AF3A3B">
              <w:rPr>
                <w:rFonts w:cs="Tahoma"/>
                <w:color w:val="050505"/>
              </w:rPr>
              <w:t xml:space="preserve">Dünya’nın ilk yapay uydusu </w:t>
            </w:r>
            <w:proofErr w:type="spellStart"/>
            <w:r w:rsidRPr="00AF3A3B">
              <w:rPr>
                <w:rFonts w:cs="Tahoma"/>
                <w:color w:val="050505"/>
              </w:rPr>
              <w:t>Sputnik</w:t>
            </w:r>
            <w:proofErr w:type="spellEnd"/>
            <w:r w:rsidRPr="00AF3A3B">
              <w:rPr>
                <w:rFonts w:cs="Tahoma"/>
                <w:color w:val="050505"/>
              </w:rPr>
              <w:t xml:space="preserve"> 1, 4 Ekim 1957 tarihinde Sovyetler Birliği tarafından uzaya fır</w:t>
            </w:r>
            <w:r w:rsidRPr="00AF3A3B">
              <w:rPr>
                <w:rFonts w:cs="Tahoma"/>
                <w:color w:val="050505"/>
              </w:rPr>
              <w:softHyphen/>
              <w:t xml:space="preserve">latılmıştır. Uzaya çıkan ilk insan 27 yaşındaki Sovyetler Birliği hava kuvvetleri pilotu </w:t>
            </w:r>
            <w:proofErr w:type="spellStart"/>
            <w:r w:rsidRPr="00AF3A3B">
              <w:rPr>
                <w:rFonts w:cs="Tahoma"/>
                <w:color w:val="050505"/>
              </w:rPr>
              <w:t>Yuri</w:t>
            </w:r>
            <w:proofErr w:type="spellEnd"/>
            <w:r w:rsidRPr="00AF3A3B">
              <w:rPr>
                <w:rFonts w:cs="Tahoma"/>
                <w:color w:val="050505"/>
              </w:rPr>
              <w:t xml:space="preserve"> </w:t>
            </w:r>
            <w:proofErr w:type="spellStart"/>
            <w:r w:rsidRPr="00AF3A3B">
              <w:rPr>
                <w:rFonts w:cs="Tahoma"/>
                <w:color w:val="050505"/>
              </w:rPr>
              <w:t>Gagarin’dir</w:t>
            </w:r>
            <w:proofErr w:type="spellEnd"/>
            <w:r w:rsidRPr="00AF3A3B">
              <w:rPr>
                <w:rFonts w:cs="Tahoma"/>
                <w:color w:val="050505"/>
              </w:rPr>
              <w:t xml:space="preserve">. </w:t>
            </w:r>
            <w:proofErr w:type="spellStart"/>
            <w:r w:rsidRPr="00AF3A3B">
              <w:rPr>
                <w:rFonts w:cs="Tahoma"/>
                <w:color w:val="050505"/>
              </w:rPr>
              <w:t>Gagarin</w:t>
            </w:r>
            <w:proofErr w:type="spellEnd"/>
            <w:r w:rsidRPr="00AF3A3B">
              <w:rPr>
                <w:rFonts w:cs="Tahoma"/>
                <w:color w:val="050505"/>
              </w:rPr>
              <w:t>, 12 Nisan 1961’de uzay kapsülünün içerisinde Dünya’nın etrafını bir kez dolaşmıştır.</w:t>
            </w:r>
          </w:p>
          <w:p w:rsidR="00A25B9D" w:rsidRPr="00AF3A3B" w:rsidRDefault="00A25B9D" w:rsidP="00A25B9D">
            <w:pPr>
              <w:rPr>
                <w:rFonts w:cs="Tahoma"/>
                <w:color w:val="050505"/>
              </w:rPr>
            </w:pPr>
            <w:r w:rsidRPr="00AF3A3B">
              <w:rPr>
                <w:rFonts w:cs="Tahoma"/>
                <w:color w:val="050505"/>
              </w:rPr>
              <w:t xml:space="preserve">16 Temmuz 1969’da ABD’nin </w:t>
            </w:r>
            <w:proofErr w:type="spellStart"/>
            <w:r w:rsidRPr="00AF3A3B">
              <w:rPr>
                <w:rFonts w:cs="Tahoma"/>
                <w:color w:val="050505"/>
              </w:rPr>
              <w:t>Apollo</w:t>
            </w:r>
            <w:proofErr w:type="spellEnd"/>
            <w:r w:rsidRPr="00AF3A3B">
              <w:rPr>
                <w:rFonts w:cs="Tahoma"/>
                <w:color w:val="050505"/>
              </w:rPr>
              <w:t xml:space="preserve"> II isimli uzay aracı, Ay’a insan taşıyan ilk araç unvanını al</w:t>
            </w:r>
            <w:r w:rsidRPr="00AF3A3B">
              <w:rPr>
                <w:rFonts w:cs="Tahoma"/>
                <w:color w:val="050505"/>
              </w:rPr>
              <w:softHyphen/>
              <w:t>mıştır. Bugüne kadar on iki ABD vatandaşı astronot, Ay yüzeyinde yürümüştür. 1972’den beri Ay yüze</w:t>
            </w:r>
            <w:r w:rsidRPr="00AF3A3B">
              <w:rPr>
                <w:rFonts w:cs="Tahoma"/>
                <w:color w:val="050505"/>
              </w:rPr>
              <w:softHyphen/>
              <w:t xml:space="preserve">yinde kimse yürümemiştir. Bunun en önemli sebebi bu projelerin çok karmaşık ve maliyetli olmasıdır. </w:t>
            </w:r>
          </w:p>
          <w:p w:rsidR="00A25B9D" w:rsidRPr="00AF3A3B" w:rsidRDefault="00A25B9D" w:rsidP="00A25B9D">
            <w:pPr>
              <w:rPr>
                <w:rFonts w:cs="Tahoma"/>
                <w:color w:val="050505"/>
              </w:rPr>
            </w:pPr>
            <w:r w:rsidRPr="00AF3A3B">
              <w:rPr>
                <w:rFonts w:cs="Tahoma"/>
                <w:color w:val="050505"/>
              </w:rPr>
              <w:t xml:space="preserve">Uzayda bir gezegenin ya da başka bir gök cisminin çevresinde dönen herhangi bir nesneye </w:t>
            </w:r>
            <w:r w:rsidRPr="00AF3A3B">
              <w:rPr>
                <w:rFonts w:cs="Tahoma"/>
                <w:b/>
                <w:bCs/>
                <w:color w:val="050505"/>
              </w:rPr>
              <w:t xml:space="preserve">uydu </w:t>
            </w:r>
            <w:r w:rsidRPr="00AF3A3B">
              <w:rPr>
                <w:rFonts w:cs="Tahoma"/>
                <w:color w:val="050505"/>
              </w:rPr>
              <w:t xml:space="preserve">denir. Ay, Dünya’nın tek doğal uydusudur. Çeşitli amaçlarla Dünya’nın yörüngesine oturtulmuş </w:t>
            </w:r>
            <w:r w:rsidRPr="00AF3A3B">
              <w:rPr>
                <w:rFonts w:cs="Tahoma"/>
                <w:b/>
                <w:bCs/>
                <w:color w:val="050505"/>
              </w:rPr>
              <w:t>yapay uydu</w:t>
            </w:r>
            <w:r w:rsidRPr="00AF3A3B">
              <w:rPr>
                <w:rFonts w:cs="Tahoma"/>
                <w:color w:val="050505"/>
              </w:rPr>
              <w:t>lar da vardır.</w:t>
            </w:r>
          </w:p>
          <w:p w:rsidR="00A25B9D" w:rsidRPr="00AF3A3B" w:rsidRDefault="00A25B9D" w:rsidP="00A25B9D">
            <w:pPr>
              <w:rPr>
                <w:rFonts w:cs="Tahoma"/>
                <w:color w:val="050505"/>
              </w:rPr>
            </w:pPr>
            <w:r w:rsidRPr="00AF3A3B">
              <w:rPr>
                <w:noProof/>
              </w:rPr>
              <w:lastRenderedPageBreak/>
              <w:drawing>
                <wp:inline distT="0" distB="0" distL="0" distR="0" wp14:anchorId="06F3BE92" wp14:editId="4FE299EA">
                  <wp:extent cx="5210175" cy="23622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2364" cy="2372260"/>
                          </a:xfrm>
                          <a:prstGeom prst="rect">
                            <a:avLst/>
                          </a:prstGeom>
                        </pic:spPr>
                      </pic:pic>
                    </a:graphicData>
                  </a:graphic>
                </wp:inline>
              </w:drawing>
            </w:r>
          </w:p>
          <w:p w:rsidR="00A25B9D" w:rsidRPr="00AF3A3B" w:rsidRDefault="00A25B9D" w:rsidP="00A25B9D">
            <w:pPr>
              <w:rPr>
                <w:rFonts w:cs="Tahoma"/>
                <w:color w:val="050505"/>
              </w:rPr>
            </w:pPr>
            <w:r w:rsidRPr="00AF3A3B">
              <w:rPr>
                <w:rFonts w:cs="Tahoma"/>
                <w:color w:val="050505"/>
              </w:rPr>
              <w:t>Uydular gönderdikleri radyo sinyallerinin çanaklar tarafından yakalanması yoluyla Dünya ile ileti</w:t>
            </w:r>
            <w:r w:rsidRPr="00AF3A3B">
              <w:rPr>
                <w:rFonts w:cs="Tahoma"/>
                <w:color w:val="050505"/>
              </w:rPr>
              <w:softHyphen/>
              <w:t>şim kurarlar. Bazı sinyaller uydunun konumunu bildirirken bazıları Dünya’nın fotoğrafının çekilmesin</w:t>
            </w:r>
            <w:r w:rsidRPr="00AF3A3B">
              <w:rPr>
                <w:rFonts w:cs="Tahoma"/>
                <w:color w:val="050505"/>
              </w:rPr>
              <w:softHyphen/>
              <w:t>de ya da haritaların oluşturulmasında kullanılabilir.</w:t>
            </w:r>
          </w:p>
          <w:p w:rsidR="00A25B9D" w:rsidRPr="00AF3A3B" w:rsidRDefault="00A25B9D" w:rsidP="00A25B9D">
            <w:pPr>
              <w:rPr>
                <w:rFonts w:cs="Tahoma"/>
                <w:color w:val="050505"/>
              </w:rPr>
            </w:pPr>
            <w:r w:rsidRPr="00AF3A3B">
              <w:rPr>
                <w:rFonts w:cs="Tahoma"/>
                <w:color w:val="050505"/>
              </w:rPr>
              <w:t>Uydular başlıca beş görev için kullanılır. Haberleşme (TV ve telefon sinyallerinin iletil</w:t>
            </w:r>
            <w:r w:rsidRPr="00AF3A3B">
              <w:rPr>
                <w:rFonts w:cs="Tahoma"/>
                <w:color w:val="050505"/>
              </w:rPr>
              <w:softHyphen/>
              <w:t>mesi), konum belirleme (GPS), meteoroloji (hava durumu tah</w:t>
            </w:r>
            <w:r w:rsidRPr="00AF3A3B">
              <w:rPr>
                <w:rFonts w:cs="Tahoma"/>
                <w:color w:val="050505"/>
              </w:rPr>
              <w:softHyphen/>
              <w:t>minleri ve havanın izlenmesi), doğal kaynakların izlenmesi (okyanus sıcaklığının ölçülmesi ya da arazi kullanımının taki</w:t>
            </w:r>
            <w:r w:rsidRPr="00AF3A3B">
              <w:rPr>
                <w:rFonts w:cs="Tahoma"/>
                <w:color w:val="050505"/>
              </w:rPr>
              <w:softHyphen/>
              <w:t>bi), casusluk dâhil olmak üzere askerî amaçlar uyduların kulla</w:t>
            </w:r>
            <w:r w:rsidRPr="00AF3A3B">
              <w:rPr>
                <w:rFonts w:cs="Tahoma"/>
                <w:color w:val="050505"/>
              </w:rPr>
              <w:softHyphen/>
              <w:t>nıldıkları alanlardır.</w:t>
            </w:r>
          </w:p>
          <w:p w:rsidR="00A25B9D" w:rsidRPr="00AF3A3B" w:rsidRDefault="00A25B9D" w:rsidP="00A25B9D">
            <w:pPr>
              <w:rPr>
                <w:rFonts w:cs="Tahoma"/>
                <w:color w:val="050505"/>
              </w:rPr>
            </w:pPr>
            <w:r w:rsidRPr="00AF3A3B">
              <w:rPr>
                <w:rFonts w:cs="Tahoma"/>
                <w:color w:val="050505"/>
              </w:rPr>
              <w:t xml:space="preserve">Gök bilimle ilgili araştırma ve deneyler yapan insanlı uydular </w:t>
            </w:r>
            <w:r w:rsidRPr="00AF3A3B">
              <w:rPr>
                <w:rFonts w:cs="Tahoma"/>
                <w:b/>
                <w:bCs/>
                <w:color w:val="050505"/>
              </w:rPr>
              <w:t xml:space="preserve">uzay istasyonu </w:t>
            </w:r>
            <w:r w:rsidRPr="00AF3A3B">
              <w:rPr>
                <w:rFonts w:cs="Tahoma"/>
                <w:color w:val="050505"/>
              </w:rPr>
              <w:t>adını alır.</w:t>
            </w:r>
          </w:p>
          <w:p w:rsidR="00A25B9D" w:rsidRPr="00AF3A3B" w:rsidRDefault="00A25B9D" w:rsidP="00A25B9D">
            <w:pPr>
              <w:rPr>
                <w:rFonts w:cs="Tahoma"/>
                <w:color w:val="050505"/>
              </w:rPr>
            </w:pPr>
            <w:r w:rsidRPr="00AF3A3B">
              <w:rPr>
                <w:noProof/>
              </w:rPr>
              <w:drawing>
                <wp:inline distT="0" distB="0" distL="0" distR="0" wp14:anchorId="43378CA9" wp14:editId="451C0364">
                  <wp:extent cx="5324475" cy="25241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2940" cy="2551841"/>
                          </a:xfrm>
                          <a:prstGeom prst="rect">
                            <a:avLst/>
                          </a:prstGeom>
                        </pic:spPr>
                      </pic:pic>
                    </a:graphicData>
                  </a:graphic>
                </wp:inline>
              </w:drawing>
            </w:r>
          </w:p>
          <w:p w:rsidR="00A25B9D" w:rsidRPr="00AF3A3B" w:rsidRDefault="00A25B9D" w:rsidP="00A25B9D">
            <w:pPr>
              <w:rPr>
                <w:rFonts w:cs="Tahoma"/>
                <w:color w:val="050505"/>
              </w:rPr>
            </w:pPr>
            <w:r w:rsidRPr="00AF3A3B">
              <w:rPr>
                <w:rFonts w:cs="Tahoma"/>
                <w:color w:val="050505"/>
              </w:rPr>
              <w:t xml:space="preserve">Şimdiye kadar dört uzay istasyonu kurulmuştur. Bunlar Sovyet yapımı </w:t>
            </w:r>
            <w:proofErr w:type="spellStart"/>
            <w:r w:rsidRPr="00AF3A3B">
              <w:rPr>
                <w:rFonts w:cs="Tahoma"/>
                <w:color w:val="050505"/>
              </w:rPr>
              <w:t>Salyut</w:t>
            </w:r>
            <w:proofErr w:type="spellEnd"/>
            <w:r w:rsidRPr="00AF3A3B">
              <w:rPr>
                <w:rFonts w:cs="Tahoma"/>
                <w:color w:val="050505"/>
              </w:rPr>
              <w:t xml:space="preserve"> I ve Mir, ABD yapımı </w:t>
            </w:r>
            <w:proofErr w:type="spellStart"/>
            <w:r w:rsidRPr="00AF3A3B">
              <w:rPr>
                <w:rFonts w:cs="Tahoma"/>
                <w:color w:val="050505"/>
              </w:rPr>
              <w:t>Skylab</w:t>
            </w:r>
            <w:proofErr w:type="spellEnd"/>
            <w:r w:rsidRPr="00AF3A3B">
              <w:rPr>
                <w:rFonts w:cs="Tahoma"/>
                <w:color w:val="050505"/>
              </w:rPr>
              <w:t xml:space="preserve"> (</w:t>
            </w:r>
            <w:proofErr w:type="spellStart"/>
            <w:r w:rsidRPr="00AF3A3B">
              <w:rPr>
                <w:rFonts w:cs="Tahoma"/>
                <w:color w:val="050505"/>
              </w:rPr>
              <w:t>Sıkaylab</w:t>
            </w:r>
            <w:proofErr w:type="spellEnd"/>
            <w:r w:rsidRPr="00AF3A3B">
              <w:rPr>
                <w:rFonts w:cs="Tahoma"/>
                <w:color w:val="050505"/>
              </w:rPr>
              <w:t>) ve uluslararası iş birliği ürünü Uluslararası Uzay İstasyonu’dur.</w:t>
            </w:r>
          </w:p>
          <w:p w:rsidR="00A25B9D" w:rsidRPr="00AF3A3B" w:rsidRDefault="00A25B9D" w:rsidP="00A25B9D">
            <w:pPr>
              <w:rPr>
                <w:rFonts w:cs="Tahoma"/>
                <w:color w:val="050505"/>
              </w:rPr>
            </w:pPr>
            <w:r w:rsidRPr="00AF3A3B">
              <w:rPr>
                <w:noProof/>
              </w:rPr>
              <w:drawing>
                <wp:inline distT="0" distB="0" distL="0" distR="0" wp14:anchorId="5EBADE8E" wp14:editId="41F8D583">
                  <wp:extent cx="5276850" cy="27717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6730" cy="2782217"/>
                          </a:xfrm>
                          <a:prstGeom prst="rect">
                            <a:avLst/>
                          </a:prstGeom>
                        </pic:spPr>
                      </pic:pic>
                    </a:graphicData>
                  </a:graphic>
                </wp:inline>
              </w:drawing>
            </w:r>
          </w:p>
          <w:p w:rsidR="00A25B9D" w:rsidRPr="00AF3A3B" w:rsidRDefault="00A25B9D" w:rsidP="00A25B9D">
            <w:pPr>
              <w:rPr>
                <w:rFonts w:cs="Tahoma"/>
                <w:color w:val="050505"/>
              </w:rPr>
            </w:pPr>
            <w:r w:rsidRPr="00AF3A3B">
              <w:rPr>
                <w:rFonts w:cs="Tahoma"/>
                <w:color w:val="050505"/>
              </w:rPr>
              <w:t>Uluslararası Uzay İstasyonu (UUİ), on altı ülke tarafından iş birliği ile Dünya yörüngesinde inşa edilen uzay laboratuvarıdır. UUİ mürettebatı uzayda tıp ve biyoloji araştırmalarından hava tahminleri ve gök bilimi araştırmalarına kadar çeşitli dallarda araştırmalar yürütmektedir.</w:t>
            </w:r>
          </w:p>
          <w:p w:rsidR="00A25B9D" w:rsidRPr="00A25B9D" w:rsidRDefault="00A25B9D" w:rsidP="00A25B9D">
            <w:pPr>
              <w:rPr>
                <w:rFonts w:cs="Tahoma"/>
                <w:color w:val="050505"/>
                <w:sz w:val="20"/>
                <w:szCs w:val="20"/>
              </w:rPr>
            </w:pPr>
            <w:r w:rsidRPr="00AF3A3B">
              <w:rPr>
                <w:rFonts w:cs="Tahoma"/>
                <w:color w:val="050505"/>
              </w:rPr>
              <w:lastRenderedPageBreak/>
              <w:t>Bilimsel araştırmalarda yoğun kullanılan araçlardan birisi de gök cisimlerini incelemek üzere gön</w:t>
            </w:r>
            <w:r w:rsidRPr="00AF3A3B">
              <w:rPr>
                <w:rFonts w:cs="Tahoma"/>
                <w:color w:val="050505"/>
              </w:rPr>
              <w:softHyphen/>
              <w:t xml:space="preserve">derilen robotik uzay aracı olan </w:t>
            </w:r>
            <w:r w:rsidRPr="00AF3A3B">
              <w:rPr>
                <w:rFonts w:cs="Tahoma"/>
                <w:b/>
                <w:bCs/>
                <w:color w:val="050505"/>
              </w:rPr>
              <w:t>uzay sondaları</w:t>
            </w:r>
            <w:r w:rsidRPr="00AF3A3B">
              <w:rPr>
                <w:rFonts w:cs="Tahoma"/>
                <w:color w:val="050505"/>
              </w:rPr>
              <w:t>dır. Sondalar sayesinde pek çok gezegen, uydu, kuyruklu yıldız ve asteroide ulaşılmıştır.</w:t>
            </w: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829"/>
        <w:gridCol w:w="7522"/>
      </w:tblGrid>
      <w:tr w:rsidR="00635E5E" w:rsidTr="008F3631">
        <w:trPr>
          <w:trHeight w:val="1092"/>
          <w:jc w:val="center"/>
        </w:trPr>
        <w:tc>
          <w:tcPr>
            <w:tcW w:w="2829" w:type="dxa"/>
            <w:vAlign w:val="center"/>
          </w:tcPr>
          <w:p w:rsidR="00635E5E" w:rsidRPr="000E120A" w:rsidRDefault="000E120A" w:rsidP="000E120A">
            <w:pPr>
              <w:jc w:val="center"/>
              <w:rPr>
                <w:b/>
              </w:rPr>
            </w:pPr>
            <w:r w:rsidRPr="000E120A">
              <w:rPr>
                <w:b/>
              </w:rPr>
              <w:t>Ölçme ve Değerlendirme:</w:t>
            </w:r>
          </w:p>
        </w:tc>
        <w:tc>
          <w:tcPr>
            <w:tcW w:w="7522" w:type="dxa"/>
          </w:tcPr>
          <w:p w:rsidR="0043426E" w:rsidRPr="00334838" w:rsidRDefault="0043426E" w:rsidP="0043426E">
            <w:pPr>
              <w:rPr>
                <w:sz w:val="20"/>
                <w:szCs w:val="20"/>
              </w:rPr>
            </w:pPr>
            <w:r w:rsidRPr="00334838">
              <w:rPr>
                <w:sz w:val="20"/>
                <w:szCs w:val="20"/>
              </w:rPr>
              <w:t>*Boşluk dolduralım</w:t>
            </w:r>
          </w:p>
          <w:p w:rsidR="00635E5E" w:rsidRDefault="0043426E" w:rsidP="0043426E">
            <w:r w:rsidRPr="00334838">
              <w:rPr>
                <w:sz w:val="20"/>
                <w:szCs w:val="20"/>
              </w:rPr>
              <w:t xml:space="preserve">*Eşleştirelim Ölçme ve değerlendirme için projeler, kavram haritaları, </w:t>
            </w:r>
            <w:proofErr w:type="spellStart"/>
            <w:r w:rsidRPr="00334838">
              <w:rPr>
                <w:sz w:val="20"/>
                <w:szCs w:val="20"/>
              </w:rPr>
              <w:t>tanılayıcı</w:t>
            </w:r>
            <w:proofErr w:type="spellEnd"/>
            <w:r w:rsidRPr="00334838">
              <w:rPr>
                <w:sz w:val="20"/>
                <w:szCs w:val="20"/>
              </w:rPr>
              <w:t xml:space="preserve"> dallanmış ağaç, yapılandırılmış </w:t>
            </w:r>
            <w:proofErr w:type="spellStart"/>
            <w:r w:rsidRPr="00334838">
              <w:rPr>
                <w:sz w:val="20"/>
                <w:szCs w:val="20"/>
              </w:rPr>
              <w:t>grid</w:t>
            </w:r>
            <w:proofErr w:type="spellEnd"/>
            <w:r w:rsidRPr="00334838">
              <w:rPr>
                <w:sz w:val="20"/>
                <w:szCs w:val="20"/>
              </w:rPr>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481"/>
        <w:gridCol w:w="6915"/>
      </w:tblGrid>
      <w:tr w:rsidR="00635E5E" w:rsidTr="008F3631">
        <w:trPr>
          <w:trHeight w:val="349"/>
          <w:jc w:val="center"/>
        </w:trPr>
        <w:tc>
          <w:tcPr>
            <w:tcW w:w="3481" w:type="dxa"/>
            <w:vAlign w:val="center"/>
          </w:tcPr>
          <w:p w:rsidR="00635E5E" w:rsidRPr="000E120A" w:rsidRDefault="000E120A" w:rsidP="000E120A">
            <w:pPr>
              <w:jc w:val="right"/>
              <w:rPr>
                <w:b/>
              </w:rPr>
            </w:pPr>
            <w:r w:rsidRPr="000E120A">
              <w:rPr>
                <w:b/>
              </w:rPr>
              <w:t>Dersin Diğer Derslerle İlişkisi:</w:t>
            </w:r>
          </w:p>
        </w:tc>
        <w:tc>
          <w:tcPr>
            <w:tcW w:w="6915"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5060"/>
        <w:gridCol w:w="5291"/>
      </w:tblGrid>
      <w:tr w:rsidR="0043426E" w:rsidTr="008F3631">
        <w:trPr>
          <w:trHeight w:val="451"/>
          <w:jc w:val="center"/>
        </w:trPr>
        <w:tc>
          <w:tcPr>
            <w:tcW w:w="5060" w:type="dxa"/>
            <w:vAlign w:val="center"/>
          </w:tcPr>
          <w:p w:rsidR="000E120A" w:rsidRPr="000E120A" w:rsidRDefault="000E120A" w:rsidP="000E120A">
            <w:pPr>
              <w:jc w:val="right"/>
              <w:rPr>
                <w:b/>
              </w:rPr>
            </w:pPr>
            <w:r w:rsidRPr="000E120A">
              <w:rPr>
                <w:b/>
              </w:rPr>
              <w:t>Planın Uygulanmasıyla İlgili Diğer Açıklamalar:</w:t>
            </w:r>
          </w:p>
        </w:tc>
        <w:tc>
          <w:tcPr>
            <w:tcW w:w="5291" w:type="dxa"/>
            <w:vAlign w:val="center"/>
          </w:tcPr>
          <w:p w:rsidR="000E120A" w:rsidRPr="00450085" w:rsidRDefault="000E120A" w:rsidP="0006329D">
            <w:pPr>
              <w:jc w:val="center"/>
              <w:rPr>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8F3631" w:rsidRDefault="00AF3A3B" w:rsidP="00125FE2">
      <w:pPr>
        <w:jc w:val="center"/>
        <w:rPr>
          <w:b/>
          <w:sz w:val="56"/>
          <w:szCs w:val="24"/>
        </w:rPr>
      </w:pPr>
      <w:hyperlink r:id="rId10" w:history="1">
        <w:r w:rsidR="00125FE2" w:rsidRPr="008F3631">
          <w:rPr>
            <w:rStyle w:val="Kpr"/>
            <w:b/>
            <w:sz w:val="56"/>
            <w:szCs w:val="24"/>
          </w:rPr>
          <w:t>www.FenEhli.com</w:t>
        </w:r>
      </w:hyperlink>
    </w:p>
    <w:sectPr w:rsidR="00125FE2" w:rsidRPr="008F3631"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5979"/>
    <w:multiLevelType w:val="hybridMultilevel"/>
    <w:tmpl w:val="81588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B67CE7"/>
    <w:multiLevelType w:val="multilevel"/>
    <w:tmpl w:val="EA8E0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16D2C"/>
    <w:multiLevelType w:val="multilevel"/>
    <w:tmpl w:val="DEF27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81CD8"/>
    <w:multiLevelType w:val="multilevel"/>
    <w:tmpl w:val="98FEB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27CA4"/>
    <w:multiLevelType w:val="multilevel"/>
    <w:tmpl w:val="0AE0A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32FAB"/>
    <w:multiLevelType w:val="hybridMultilevel"/>
    <w:tmpl w:val="FA9005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8B4BDE"/>
    <w:multiLevelType w:val="multilevel"/>
    <w:tmpl w:val="705045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E83597"/>
    <w:multiLevelType w:val="multilevel"/>
    <w:tmpl w:val="319CA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783D0B"/>
    <w:multiLevelType w:val="multilevel"/>
    <w:tmpl w:val="0B0C2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1C3F7B"/>
    <w:multiLevelType w:val="multilevel"/>
    <w:tmpl w:val="0EA88B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587764"/>
    <w:multiLevelType w:val="multilevel"/>
    <w:tmpl w:val="06D2F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1133B2"/>
    <w:multiLevelType w:val="multilevel"/>
    <w:tmpl w:val="F8AC9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043D0D"/>
    <w:multiLevelType w:val="multilevel"/>
    <w:tmpl w:val="A4002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5A3CDC"/>
    <w:multiLevelType w:val="hybridMultilevel"/>
    <w:tmpl w:val="264A4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47525A7"/>
    <w:multiLevelType w:val="multilevel"/>
    <w:tmpl w:val="720EF0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5D7C24"/>
    <w:multiLevelType w:val="multilevel"/>
    <w:tmpl w:val="98740F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85054"/>
    <w:multiLevelType w:val="hybridMultilevel"/>
    <w:tmpl w:val="C3A4F4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14B0CB0"/>
    <w:multiLevelType w:val="multilevel"/>
    <w:tmpl w:val="FCE695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1B4072"/>
    <w:multiLevelType w:val="multilevel"/>
    <w:tmpl w:val="3A66C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35601D"/>
    <w:multiLevelType w:val="multilevel"/>
    <w:tmpl w:val="0764E6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5A7C9D"/>
    <w:multiLevelType w:val="multilevel"/>
    <w:tmpl w:val="A934CB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19036A"/>
    <w:multiLevelType w:val="hybridMultilevel"/>
    <w:tmpl w:val="3B92DD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7702A21"/>
    <w:multiLevelType w:val="multilevel"/>
    <w:tmpl w:val="B8981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5A32AD"/>
    <w:multiLevelType w:val="multilevel"/>
    <w:tmpl w:val="BBB6EA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617FE4"/>
    <w:multiLevelType w:val="multilevel"/>
    <w:tmpl w:val="69660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342A8D"/>
    <w:multiLevelType w:val="multilevel"/>
    <w:tmpl w:val="477CE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CA0709"/>
    <w:multiLevelType w:val="multilevel"/>
    <w:tmpl w:val="2160EB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CF0AB7"/>
    <w:multiLevelType w:val="multilevel"/>
    <w:tmpl w:val="A4A008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DD7DA5"/>
    <w:multiLevelType w:val="multilevel"/>
    <w:tmpl w:val="ED4AF3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3D6A70"/>
    <w:multiLevelType w:val="hybridMultilevel"/>
    <w:tmpl w:val="17B6E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B8F22C6"/>
    <w:multiLevelType w:val="multilevel"/>
    <w:tmpl w:val="7292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146C2C"/>
    <w:multiLevelType w:val="hybridMultilevel"/>
    <w:tmpl w:val="3182A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F770A77"/>
    <w:multiLevelType w:val="multilevel"/>
    <w:tmpl w:val="5192D3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3723FE"/>
    <w:multiLevelType w:val="multilevel"/>
    <w:tmpl w:val="EC16C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A51117"/>
    <w:multiLevelType w:val="multilevel"/>
    <w:tmpl w:val="8B941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EE5206"/>
    <w:multiLevelType w:val="multilevel"/>
    <w:tmpl w:val="CDE8C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5A2D2A"/>
    <w:multiLevelType w:val="multilevel"/>
    <w:tmpl w:val="CB02A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4"/>
  </w:num>
  <w:num w:numId="3">
    <w:abstractNumId w:val="25"/>
  </w:num>
  <w:num w:numId="4">
    <w:abstractNumId w:val="11"/>
  </w:num>
  <w:num w:numId="5">
    <w:abstractNumId w:val="2"/>
  </w:num>
  <w:num w:numId="6">
    <w:abstractNumId w:val="3"/>
  </w:num>
  <w:num w:numId="7">
    <w:abstractNumId w:val="0"/>
  </w:num>
  <w:num w:numId="8">
    <w:abstractNumId w:val="29"/>
  </w:num>
  <w:num w:numId="9">
    <w:abstractNumId w:val="13"/>
  </w:num>
  <w:num w:numId="10">
    <w:abstractNumId w:val="18"/>
  </w:num>
  <w:num w:numId="11">
    <w:abstractNumId w:val="10"/>
  </w:num>
  <w:num w:numId="12">
    <w:abstractNumId w:val="33"/>
  </w:num>
  <w:num w:numId="13">
    <w:abstractNumId w:val="8"/>
  </w:num>
  <w:num w:numId="14">
    <w:abstractNumId w:val="1"/>
  </w:num>
  <w:num w:numId="15">
    <w:abstractNumId w:val="27"/>
  </w:num>
  <w:num w:numId="16">
    <w:abstractNumId w:val="32"/>
  </w:num>
  <w:num w:numId="17">
    <w:abstractNumId w:val="23"/>
  </w:num>
  <w:num w:numId="18">
    <w:abstractNumId w:val="7"/>
  </w:num>
  <w:num w:numId="19">
    <w:abstractNumId w:val="35"/>
  </w:num>
  <w:num w:numId="20">
    <w:abstractNumId w:val="16"/>
  </w:num>
  <w:num w:numId="21">
    <w:abstractNumId w:val="21"/>
  </w:num>
  <w:num w:numId="22">
    <w:abstractNumId w:val="5"/>
  </w:num>
  <w:num w:numId="23">
    <w:abstractNumId w:val="28"/>
  </w:num>
  <w:num w:numId="24">
    <w:abstractNumId w:val="24"/>
  </w:num>
  <w:num w:numId="25">
    <w:abstractNumId w:val="26"/>
  </w:num>
  <w:num w:numId="26">
    <w:abstractNumId w:val="31"/>
  </w:num>
  <w:num w:numId="27">
    <w:abstractNumId w:val="15"/>
  </w:num>
  <w:num w:numId="28">
    <w:abstractNumId w:val="9"/>
  </w:num>
  <w:num w:numId="29">
    <w:abstractNumId w:val="12"/>
  </w:num>
  <w:num w:numId="30">
    <w:abstractNumId w:val="34"/>
  </w:num>
  <w:num w:numId="31">
    <w:abstractNumId w:val="19"/>
  </w:num>
  <w:num w:numId="32">
    <w:abstractNumId w:val="20"/>
  </w:num>
  <w:num w:numId="33">
    <w:abstractNumId w:val="36"/>
  </w:num>
  <w:num w:numId="34">
    <w:abstractNumId w:val="17"/>
  </w:num>
  <w:num w:numId="35">
    <w:abstractNumId w:val="6"/>
  </w:num>
  <w:num w:numId="36">
    <w:abstractNumId w:val="30"/>
  </w:num>
  <w:num w:numId="3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E5E"/>
    <w:rsid w:val="00046740"/>
    <w:rsid w:val="0006329D"/>
    <w:rsid w:val="00074A07"/>
    <w:rsid w:val="000A299B"/>
    <w:rsid w:val="000E120A"/>
    <w:rsid w:val="001030B8"/>
    <w:rsid w:val="00105C8B"/>
    <w:rsid w:val="00125FE2"/>
    <w:rsid w:val="00143075"/>
    <w:rsid w:val="0018041D"/>
    <w:rsid w:val="001E2BDD"/>
    <w:rsid w:val="001F4056"/>
    <w:rsid w:val="00282A52"/>
    <w:rsid w:val="00283C0E"/>
    <w:rsid w:val="002B028E"/>
    <w:rsid w:val="002E76AB"/>
    <w:rsid w:val="0033357B"/>
    <w:rsid w:val="00334838"/>
    <w:rsid w:val="0036526B"/>
    <w:rsid w:val="00426EB7"/>
    <w:rsid w:val="0043426E"/>
    <w:rsid w:val="00450085"/>
    <w:rsid w:val="004673E0"/>
    <w:rsid w:val="004879CD"/>
    <w:rsid w:val="004C4335"/>
    <w:rsid w:val="00503C15"/>
    <w:rsid w:val="00563F64"/>
    <w:rsid w:val="0056529B"/>
    <w:rsid w:val="00570545"/>
    <w:rsid w:val="005E6EF7"/>
    <w:rsid w:val="00635E5E"/>
    <w:rsid w:val="006443B1"/>
    <w:rsid w:val="00684ED5"/>
    <w:rsid w:val="00685EEC"/>
    <w:rsid w:val="006D6A6C"/>
    <w:rsid w:val="007017BD"/>
    <w:rsid w:val="00722719"/>
    <w:rsid w:val="00723D20"/>
    <w:rsid w:val="0072406D"/>
    <w:rsid w:val="00797318"/>
    <w:rsid w:val="007C689E"/>
    <w:rsid w:val="00804215"/>
    <w:rsid w:val="008103DB"/>
    <w:rsid w:val="00852669"/>
    <w:rsid w:val="008973E7"/>
    <w:rsid w:val="008F3631"/>
    <w:rsid w:val="009168B0"/>
    <w:rsid w:val="00931579"/>
    <w:rsid w:val="0095107D"/>
    <w:rsid w:val="009710E2"/>
    <w:rsid w:val="00987729"/>
    <w:rsid w:val="009A1BBD"/>
    <w:rsid w:val="009A6F3A"/>
    <w:rsid w:val="009E0302"/>
    <w:rsid w:val="00A25B9D"/>
    <w:rsid w:val="00A66C4C"/>
    <w:rsid w:val="00A9602F"/>
    <w:rsid w:val="00AD09A3"/>
    <w:rsid w:val="00AF3A3B"/>
    <w:rsid w:val="00AF69D4"/>
    <w:rsid w:val="00B0338F"/>
    <w:rsid w:val="00B77C5E"/>
    <w:rsid w:val="00BB45D6"/>
    <w:rsid w:val="00C057DF"/>
    <w:rsid w:val="00CE16DC"/>
    <w:rsid w:val="00CF519F"/>
    <w:rsid w:val="00CF7B3A"/>
    <w:rsid w:val="00D20BD0"/>
    <w:rsid w:val="00D336C2"/>
    <w:rsid w:val="00D451E7"/>
    <w:rsid w:val="00D60F24"/>
    <w:rsid w:val="00D84B6A"/>
    <w:rsid w:val="00D97D7D"/>
    <w:rsid w:val="00E1489E"/>
    <w:rsid w:val="00E45129"/>
    <w:rsid w:val="00E7177F"/>
    <w:rsid w:val="00E72F0C"/>
    <w:rsid w:val="00ED1893"/>
    <w:rsid w:val="00EE0DDB"/>
    <w:rsid w:val="00F0772A"/>
    <w:rsid w:val="00F249BD"/>
    <w:rsid w:val="00F57C35"/>
    <w:rsid w:val="00F93A43"/>
    <w:rsid w:val="00FF19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373E5-C34A-4670-802B-2EE753F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customStyle="1" w:styleId="KlavuzuTablo4-Vurgu62">
    <w:name w:val="Kılavuzu Tablo 4 - Vurgu 62"/>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 w:type="table" w:styleId="AkGlgeleme-Vurgu6">
    <w:name w:val="Light Shading Accent 6"/>
    <w:basedOn w:val="NormalTablo"/>
    <w:uiPriority w:val="60"/>
    <w:rsid w:val="0095107D"/>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KlavuzuTablo4-Vurgu41">
    <w:name w:val="Kılavuzu Tablo 4 - Vurgu 41"/>
    <w:basedOn w:val="NormalTablo"/>
    <w:uiPriority w:val="49"/>
    <w:rsid w:val="004673E0"/>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p-caption-text">
    <w:name w:val="wp-caption-text"/>
    <w:basedOn w:val="Normal"/>
    <w:rsid w:val="005E6EF7"/>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3348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9350">
      <w:bodyDiv w:val="1"/>
      <w:marLeft w:val="0"/>
      <w:marRight w:val="0"/>
      <w:marTop w:val="0"/>
      <w:marBottom w:val="0"/>
      <w:divBdr>
        <w:top w:val="none" w:sz="0" w:space="0" w:color="auto"/>
        <w:left w:val="none" w:sz="0" w:space="0" w:color="auto"/>
        <w:bottom w:val="none" w:sz="0" w:space="0" w:color="auto"/>
        <w:right w:val="none" w:sz="0" w:space="0" w:color="auto"/>
      </w:divBdr>
    </w:div>
    <w:div w:id="58751808">
      <w:bodyDiv w:val="1"/>
      <w:marLeft w:val="0"/>
      <w:marRight w:val="0"/>
      <w:marTop w:val="0"/>
      <w:marBottom w:val="0"/>
      <w:divBdr>
        <w:top w:val="none" w:sz="0" w:space="0" w:color="auto"/>
        <w:left w:val="none" w:sz="0" w:space="0" w:color="auto"/>
        <w:bottom w:val="none" w:sz="0" w:space="0" w:color="auto"/>
        <w:right w:val="none" w:sz="0" w:space="0" w:color="auto"/>
      </w:divBdr>
    </w:div>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120389663">
      <w:bodyDiv w:val="1"/>
      <w:marLeft w:val="0"/>
      <w:marRight w:val="0"/>
      <w:marTop w:val="0"/>
      <w:marBottom w:val="0"/>
      <w:divBdr>
        <w:top w:val="none" w:sz="0" w:space="0" w:color="auto"/>
        <w:left w:val="none" w:sz="0" w:space="0" w:color="auto"/>
        <w:bottom w:val="none" w:sz="0" w:space="0" w:color="auto"/>
        <w:right w:val="none" w:sz="0" w:space="0" w:color="auto"/>
      </w:divBdr>
      <w:divsChild>
        <w:div w:id="1447314993">
          <w:marLeft w:val="0"/>
          <w:marRight w:val="0"/>
          <w:marTop w:val="96"/>
          <w:marBottom w:val="300"/>
          <w:divBdr>
            <w:top w:val="none" w:sz="0" w:space="0" w:color="auto"/>
            <w:left w:val="none" w:sz="0" w:space="0" w:color="auto"/>
            <w:bottom w:val="none" w:sz="0" w:space="0" w:color="auto"/>
            <w:right w:val="none" w:sz="0" w:space="0" w:color="auto"/>
          </w:divBdr>
        </w:div>
        <w:div w:id="1221862355">
          <w:marLeft w:val="0"/>
          <w:marRight w:val="0"/>
          <w:marTop w:val="96"/>
          <w:marBottom w:val="300"/>
          <w:divBdr>
            <w:top w:val="none" w:sz="0" w:space="0" w:color="auto"/>
            <w:left w:val="none" w:sz="0" w:space="0" w:color="auto"/>
            <w:bottom w:val="none" w:sz="0" w:space="0" w:color="auto"/>
            <w:right w:val="none" w:sz="0" w:space="0" w:color="auto"/>
          </w:divBdr>
        </w:div>
        <w:div w:id="770782783">
          <w:marLeft w:val="0"/>
          <w:marRight w:val="0"/>
          <w:marTop w:val="0"/>
          <w:marBottom w:val="0"/>
          <w:divBdr>
            <w:top w:val="none" w:sz="0" w:space="0" w:color="auto"/>
            <w:left w:val="none" w:sz="0" w:space="0" w:color="auto"/>
            <w:bottom w:val="none" w:sz="0" w:space="0" w:color="auto"/>
            <w:right w:val="none" w:sz="0" w:space="0" w:color="auto"/>
          </w:divBdr>
          <w:divsChild>
            <w:div w:id="863439877">
              <w:marLeft w:val="0"/>
              <w:marRight w:val="0"/>
              <w:marTop w:val="100"/>
              <w:marBottom w:val="100"/>
              <w:divBdr>
                <w:top w:val="none" w:sz="0" w:space="0" w:color="auto"/>
                <w:left w:val="none" w:sz="0" w:space="0" w:color="auto"/>
                <w:bottom w:val="none" w:sz="0" w:space="0" w:color="auto"/>
                <w:right w:val="none" w:sz="0" w:space="0" w:color="auto"/>
              </w:divBdr>
              <w:divsChild>
                <w:div w:id="1003359554">
                  <w:marLeft w:val="0"/>
                  <w:marRight w:val="0"/>
                  <w:marTop w:val="300"/>
                  <w:marBottom w:val="300"/>
                  <w:divBdr>
                    <w:top w:val="single" w:sz="6" w:space="0" w:color="F0F0F0"/>
                    <w:left w:val="single" w:sz="6" w:space="0" w:color="F0F0F0"/>
                    <w:bottom w:val="single" w:sz="6" w:space="0" w:color="F0F0F0"/>
                    <w:right w:val="single" w:sz="6" w:space="0" w:color="F0F0F0"/>
                  </w:divBdr>
                  <w:divsChild>
                    <w:div w:id="289866229">
                      <w:marLeft w:val="0"/>
                      <w:marRight w:val="0"/>
                      <w:marTop w:val="0"/>
                      <w:marBottom w:val="0"/>
                      <w:divBdr>
                        <w:top w:val="none" w:sz="0" w:space="0" w:color="auto"/>
                        <w:left w:val="none" w:sz="0" w:space="0" w:color="auto"/>
                        <w:bottom w:val="none" w:sz="0" w:space="0" w:color="auto"/>
                        <w:right w:val="none" w:sz="0" w:space="0" w:color="auto"/>
                      </w:divBdr>
                    </w:div>
                    <w:div w:id="495923283">
                      <w:marLeft w:val="150"/>
                      <w:marRight w:val="150"/>
                      <w:marTop w:val="150"/>
                      <w:marBottom w:val="150"/>
                      <w:divBdr>
                        <w:top w:val="single" w:sz="6" w:space="0" w:color="F0F0F0"/>
                        <w:left w:val="single" w:sz="6" w:space="0" w:color="F0F0F0"/>
                        <w:bottom w:val="single" w:sz="6" w:space="0" w:color="F0F0F0"/>
                        <w:right w:val="single" w:sz="6" w:space="0" w:color="F0F0F0"/>
                      </w:divBdr>
                    </w:div>
                    <w:div w:id="631374279">
                      <w:marLeft w:val="0"/>
                      <w:marRight w:val="0"/>
                      <w:marTop w:val="0"/>
                      <w:marBottom w:val="0"/>
                      <w:divBdr>
                        <w:top w:val="none" w:sz="0" w:space="0" w:color="auto"/>
                        <w:left w:val="none" w:sz="0" w:space="0" w:color="auto"/>
                        <w:bottom w:val="none" w:sz="0" w:space="0" w:color="auto"/>
                        <w:right w:val="none" w:sz="0" w:space="0" w:color="auto"/>
                      </w:divBdr>
                      <w:divsChild>
                        <w:div w:id="19746711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59010">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37712038">
      <w:bodyDiv w:val="1"/>
      <w:marLeft w:val="0"/>
      <w:marRight w:val="0"/>
      <w:marTop w:val="0"/>
      <w:marBottom w:val="0"/>
      <w:divBdr>
        <w:top w:val="none" w:sz="0" w:space="0" w:color="auto"/>
        <w:left w:val="none" w:sz="0" w:space="0" w:color="auto"/>
        <w:bottom w:val="none" w:sz="0" w:space="0" w:color="auto"/>
        <w:right w:val="none" w:sz="0" w:space="0" w:color="auto"/>
      </w:divBdr>
    </w:div>
    <w:div w:id="242684892">
      <w:bodyDiv w:val="1"/>
      <w:marLeft w:val="0"/>
      <w:marRight w:val="0"/>
      <w:marTop w:val="0"/>
      <w:marBottom w:val="0"/>
      <w:divBdr>
        <w:top w:val="none" w:sz="0" w:space="0" w:color="auto"/>
        <w:left w:val="none" w:sz="0" w:space="0" w:color="auto"/>
        <w:bottom w:val="none" w:sz="0" w:space="0" w:color="auto"/>
        <w:right w:val="none" w:sz="0" w:space="0" w:color="auto"/>
      </w:divBdr>
    </w:div>
    <w:div w:id="27475098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57391583">
      <w:bodyDiv w:val="1"/>
      <w:marLeft w:val="0"/>
      <w:marRight w:val="0"/>
      <w:marTop w:val="0"/>
      <w:marBottom w:val="0"/>
      <w:divBdr>
        <w:top w:val="none" w:sz="0" w:space="0" w:color="auto"/>
        <w:left w:val="none" w:sz="0" w:space="0" w:color="auto"/>
        <w:bottom w:val="none" w:sz="0" w:space="0" w:color="auto"/>
        <w:right w:val="none" w:sz="0" w:space="0" w:color="auto"/>
      </w:divBdr>
      <w:divsChild>
        <w:div w:id="303119982">
          <w:marLeft w:val="0"/>
          <w:marRight w:val="0"/>
          <w:marTop w:val="225"/>
          <w:marBottom w:val="225"/>
          <w:divBdr>
            <w:top w:val="none" w:sz="0" w:space="0" w:color="auto"/>
            <w:left w:val="none" w:sz="0" w:space="0" w:color="auto"/>
            <w:bottom w:val="none" w:sz="0" w:space="0" w:color="auto"/>
            <w:right w:val="none" w:sz="0" w:space="0" w:color="auto"/>
          </w:divBdr>
        </w:div>
      </w:divsChild>
    </w:div>
    <w:div w:id="386874998">
      <w:bodyDiv w:val="1"/>
      <w:marLeft w:val="0"/>
      <w:marRight w:val="0"/>
      <w:marTop w:val="0"/>
      <w:marBottom w:val="0"/>
      <w:divBdr>
        <w:top w:val="none" w:sz="0" w:space="0" w:color="auto"/>
        <w:left w:val="none" w:sz="0" w:space="0" w:color="auto"/>
        <w:bottom w:val="none" w:sz="0" w:space="0" w:color="auto"/>
        <w:right w:val="none" w:sz="0" w:space="0" w:color="auto"/>
      </w:divBdr>
      <w:divsChild>
        <w:div w:id="1576354366">
          <w:marLeft w:val="0"/>
          <w:marRight w:val="0"/>
          <w:marTop w:val="96"/>
          <w:marBottom w:val="300"/>
          <w:divBdr>
            <w:top w:val="none" w:sz="0" w:space="0" w:color="auto"/>
            <w:left w:val="none" w:sz="0" w:space="0" w:color="auto"/>
            <w:bottom w:val="none" w:sz="0" w:space="0" w:color="auto"/>
            <w:right w:val="none" w:sz="0" w:space="0" w:color="auto"/>
          </w:divBdr>
        </w:div>
        <w:div w:id="1713770463">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448547711">
      <w:bodyDiv w:val="1"/>
      <w:marLeft w:val="0"/>
      <w:marRight w:val="0"/>
      <w:marTop w:val="0"/>
      <w:marBottom w:val="0"/>
      <w:divBdr>
        <w:top w:val="none" w:sz="0" w:space="0" w:color="auto"/>
        <w:left w:val="none" w:sz="0" w:space="0" w:color="auto"/>
        <w:bottom w:val="none" w:sz="0" w:space="0" w:color="auto"/>
        <w:right w:val="none" w:sz="0" w:space="0" w:color="auto"/>
      </w:divBdr>
    </w:div>
    <w:div w:id="459808366">
      <w:bodyDiv w:val="1"/>
      <w:marLeft w:val="0"/>
      <w:marRight w:val="0"/>
      <w:marTop w:val="0"/>
      <w:marBottom w:val="0"/>
      <w:divBdr>
        <w:top w:val="none" w:sz="0" w:space="0" w:color="auto"/>
        <w:left w:val="none" w:sz="0" w:space="0" w:color="auto"/>
        <w:bottom w:val="none" w:sz="0" w:space="0" w:color="auto"/>
        <w:right w:val="none" w:sz="0" w:space="0" w:color="auto"/>
      </w:divBdr>
      <w:divsChild>
        <w:div w:id="865143611">
          <w:marLeft w:val="0"/>
          <w:marRight w:val="0"/>
          <w:marTop w:val="96"/>
          <w:marBottom w:val="300"/>
          <w:divBdr>
            <w:top w:val="none" w:sz="0" w:space="0" w:color="auto"/>
            <w:left w:val="none" w:sz="0" w:space="0" w:color="auto"/>
            <w:bottom w:val="none" w:sz="0" w:space="0" w:color="auto"/>
            <w:right w:val="none" w:sz="0" w:space="0" w:color="auto"/>
          </w:divBdr>
        </w:div>
        <w:div w:id="593320706">
          <w:marLeft w:val="0"/>
          <w:marRight w:val="0"/>
          <w:marTop w:val="96"/>
          <w:marBottom w:val="300"/>
          <w:divBdr>
            <w:top w:val="none" w:sz="0" w:space="0" w:color="auto"/>
            <w:left w:val="none" w:sz="0" w:space="0" w:color="auto"/>
            <w:bottom w:val="none" w:sz="0" w:space="0" w:color="auto"/>
            <w:right w:val="none" w:sz="0" w:space="0" w:color="auto"/>
          </w:divBdr>
        </w:div>
        <w:div w:id="47383132">
          <w:marLeft w:val="0"/>
          <w:marRight w:val="0"/>
          <w:marTop w:val="96"/>
          <w:marBottom w:val="300"/>
          <w:divBdr>
            <w:top w:val="none" w:sz="0" w:space="0" w:color="auto"/>
            <w:left w:val="none" w:sz="0" w:space="0" w:color="auto"/>
            <w:bottom w:val="none" w:sz="0" w:space="0" w:color="auto"/>
            <w:right w:val="none" w:sz="0" w:space="0" w:color="auto"/>
          </w:divBdr>
        </w:div>
        <w:div w:id="340009836">
          <w:marLeft w:val="0"/>
          <w:marRight w:val="0"/>
          <w:marTop w:val="96"/>
          <w:marBottom w:val="300"/>
          <w:divBdr>
            <w:top w:val="none" w:sz="0" w:space="0" w:color="auto"/>
            <w:left w:val="none" w:sz="0" w:space="0" w:color="auto"/>
            <w:bottom w:val="none" w:sz="0" w:space="0" w:color="auto"/>
            <w:right w:val="none" w:sz="0" w:space="0" w:color="auto"/>
          </w:divBdr>
        </w:div>
        <w:div w:id="1746604677">
          <w:marLeft w:val="0"/>
          <w:marRight w:val="0"/>
          <w:marTop w:val="96"/>
          <w:marBottom w:val="300"/>
          <w:divBdr>
            <w:top w:val="none" w:sz="0" w:space="0" w:color="auto"/>
            <w:left w:val="none" w:sz="0" w:space="0" w:color="auto"/>
            <w:bottom w:val="none" w:sz="0" w:space="0" w:color="auto"/>
            <w:right w:val="none" w:sz="0" w:space="0" w:color="auto"/>
          </w:divBdr>
        </w:div>
      </w:divsChild>
    </w:div>
    <w:div w:id="498085549">
      <w:bodyDiv w:val="1"/>
      <w:marLeft w:val="0"/>
      <w:marRight w:val="0"/>
      <w:marTop w:val="0"/>
      <w:marBottom w:val="0"/>
      <w:divBdr>
        <w:top w:val="none" w:sz="0" w:space="0" w:color="auto"/>
        <w:left w:val="none" w:sz="0" w:space="0" w:color="auto"/>
        <w:bottom w:val="none" w:sz="0" w:space="0" w:color="auto"/>
        <w:right w:val="none" w:sz="0" w:space="0" w:color="auto"/>
      </w:divBdr>
      <w:divsChild>
        <w:div w:id="517617244">
          <w:marLeft w:val="0"/>
          <w:marRight w:val="0"/>
          <w:marTop w:val="96"/>
          <w:marBottom w:val="300"/>
          <w:divBdr>
            <w:top w:val="none" w:sz="0" w:space="0" w:color="auto"/>
            <w:left w:val="none" w:sz="0" w:space="0" w:color="auto"/>
            <w:bottom w:val="none" w:sz="0" w:space="0" w:color="auto"/>
            <w:right w:val="none" w:sz="0" w:space="0" w:color="auto"/>
          </w:divBdr>
        </w:div>
        <w:div w:id="18967752">
          <w:marLeft w:val="0"/>
          <w:marRight w:val="0"/>
          <w:marTop w:val="96"/>
          <w:marBottom w:val="300"/>
          <w:divBdr>
            <w:top w:val="none" w:sz="0" w:space="0" w:color="auto"/>
            <w:left w:val="none" w:sz="0" w:space="0" w:color="auto"/>
            <w:bottom w:val="none" w:sz="0" w:space="0" w:color="auto"/>
            <w:right w:val="none" w:sz="0" w:space="0" w:color="auto"/>
          </w:divBdr>
        </w:div>
        <w:div w:id="1245143015">
          <w:marLeft w:val="0"/>
          <w:marRight w:val="0"/>
          <w:marTop w:val="96"/>
          <w:marBottom w:val="300"/>
          <w:divBdr>
            <w:top w:val="none" w:sz="0" w:space="0" w:color="auto"/>
            <w:left w:val="none" w:sz="0" w:space="0" w:color="auto"/>
            <w:bottom w:val="none" w:sz="0" w:space="0" w:color="auto"/>
            <w:right w:val="none" w:sz="0" w:space="0" w:color="auto"/>
          </w:divBdr>
        </w:div>
        <w:div w:id="1085569544">
          <w:marLeft w:val="0"/>
          <w:marRight w:val="0"/>
          <w:marTop w:val="96"/>
          <w:marBottom w:val="300"/>
          <w:divBdr>
            <w:top w:val="none" w:sz="0" w:space="0" w:color="auto"/>
            <w:left w:val="none" w:sz="0" w:space="0" w:color="auto"/>
            <w:bottom w:val="none" w:sz="0" w:space="0" w:color="auto"/>
            <w:right w:val="none" w:sz="0" w:space="0" w:color="auto"/>
          </w:divBdr>
        </w:div>
      </w:divsChild>
    </w:div>
    <w:div w:id="529531870">
      <w:bodyDiv w:val="1"/>
      <w:marLeft w:val="0"/>
      <w:marRight w:val="0"/>
      <w:marTop w:val="0"/>
      <w:marBottom w:val="0"/>
      <w:divBdr>
        <w:top w:val="none" w:sz="0" w:space="0" w:color="auto"/>
        <w:left w:val="none" w:sz="0" w:space="0" w:color="auto"/>
        <w:bottom w:val="none" w:sz="0" w:space="0" w:color="auto"/>
        <w:right w:val="none" w:sz="0" w:space="0" w:color="auto"/>
      </w:divBdr>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578562992">
      <w:bodyDiv w:val="1"/>
      <w:marLeft w:val="0"/>
      <w:marRight w:val="0"/>
      <w:marTop w:val="0"/>
      <w:marBottom w:val="0"/>
      <w:divBdr>
        <w:top w:val="none" w:sz="0" w:space="0" w:color="auto"/>
        <w:left w:val="none" w:sz="0" w:space="0" w:color="auto"/>
        <w:bottom w:val="none" w:sz="0" w:space="0" w:color="auto"/>
        <w:right w:val="none" w:sz="0" w:space="0" w:color="auto"/>
      </w:divBdr>
      <w:divsChild>
        <w:div w:id="1476996303">
          <w:marLeft w:val="0"/>
          <w:marRight w:val="0"/>
          <w:marTop w:val="96"/>
          <w:marBottom w:val="300"/>
          <w:divBdr>
            <w:top w:val="none" w:sz="0" w:space="0" w:color="auto"/>
            <w:left w:val="none" w:sz="0" w:space="0" w:color="auto"/>
            <w:bottom w:val="none" w:sz="0" w:space="0" w:color="auto"/>
            <w:right w:val="none" w:sz="0" w:space="0" w:color="auto"/>
          </w:divBdr>
        </w:div>
      </w:divsChild>
    </w:div>
    <w:div w:id="605038591">
      <w:bodyDiv w:val="1"/>
      <w:marLeft w:val="0"/>
      <w:marRight w:val="0"/>
      <w:marTop w:val="0"/>
      <w:marBottom w:val="0"/>
      <w:divBdr>
        <w:top w:val="none" w:sz="0" w:space="0" w:color="auto"/>
        <w:left w:val="none" w:sz="0" w:space="0" w:color="auto"/>
        <w:bottom w:val="none" w:sz="0" w:space="0" w:color="auto"/>
        <w:right w:val="none" w:sz="0" w:space="0" w:color="auto"/>
      </w:divBdr>
    </w:div>
    <w:div w:id="616563313">
      <w:bodyDiv w:val="1"/>
      <w:marLeft w:val="0"/>
      <w:marRight w:val="0"/>
      <w:marTop w:val="0"/>
      <w:marBottom w:val="0"/>
      <w:divBdr>
        <w:top w:val="none" w:sz="0" w:space="0" w:color="auto"/>
        <w:left w:val="none" w:sz="0" w:space="0" w:color="auto"/>
        <w:bottom w:val="none" w:sz="0" w:space="0" w:color="auto"/>
        <w:right w:val="none" w:sz="0" w:space="0" w:color="auto"/>
      </w:divBdr>
    </w:div>
    <w:div w:id="641890709">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712728898">
      <w:bodyDiv w:val="1"/>
      <w:marLeft w:val="0"/>
      <w:marRight w:val="0"/>
      <w:marTop w:val="0"/>
      <w:marBottom w:val="0"/>
      <w:divBdr>
        <w:top w:val="none" w:sz="0" w:space="0" w:color="auto"/>
        <w:left w:val="none" w:sz="0" w:space="0" w:color="auto"/>
        <w:bottom w:val="none" w:sz="0" w:space="0" w:color="auto"/>
        <w:right w:val="none" w:sz="0" w:space="0" w:color="auto"/>
      </w:divBdr>
    </w:div>
    <w:div w:id="791246709">
      <w:bodyDiv w:val="1"/>
      <w:marLeft w:val="0"/>
      <w:marRight w:val="0"/>
      <w:marTop w:val="0"/>
      <w:marBottom w:val="0"/>
      <w:divBdr>
        <w:top w:val="none" w:sz="0" w:space="0" w:color="auto"/>
        <w:left w:val="none" w:sz="0" w:space="0" w:color="auto"/>
        <w:bottom w:val="none" w:sz="0" w:space="0" w:color="auto"/>
        <w:right w:val="none" w:sz="0" w:space="0" w:color="auto"/>
      </w:divBdr>
    </w:div>
    <w:div w:id="794296721">
      <w:bodyDiv w:val="1"/>
      <w:marLeft w:val="0"/>
      <w:marRight w:val="0"/>
      <w:marTop w:val="0"/>
      <w:marBottom w:val="0"/>
      <w:divBdr>
        <w:top w:val="none" w:sz="0" w:space="0" w:color="auto"/>
        <w:left w:val="none" w:sz="0" w:space="0" w:color="auto"/>
        <w:bottom w:val="none" w:sz="0" w:space="0" w:color="auto"/>
        <w:right w:val="none" w:sz="0" w:space="0" w:color="auto"/>
      </w:divBdr>
      <w:divsChild>
        <w:div w:id="1790391928">
          <w:marLeft w:val="0"/>
          <w:marRight w:val="0"/>
          <w:marTop w:val="96"/>
          <w:marBottom w:val="300"/>
          <w:divBdr>
            <w:top w:val="none" w:sz="0" w:space="0" w:color="auto"/>
            <w:left w:val="none" w:sz="0" w:space="0" w:color="auto"/>
            <w:bottom w:val="none" w:sz="0" w:space="0" w:color="auto"/>
            <w:right w:val="none" w:sz="0" w:space="0" w:color="auto"/>
          </w:divBdr>
        </w:div>
        <w:div w:id="654917859">
          <w:marLeft w:val="0"/>
          <w:marRight w:val="0"/>
          <w:marTop w:val="96"/>
          <w:marBottom w:val="300"/>
          <w:divBdr>
            <w:top w:val="none" w:sz="0" w:space="0" w:color="auto"/>
            <w:left w:val="none" w:sz="0" w:space="0" w:color="auto"/>
            <w:bottom w:val="none" w:sz="0" w:space="0" w:color="auto"/>
            <w:right w:val="none" w:sz="0" w:space="0" w:color="auto"/>
          </w:divBdr>
        </w:div>
        <w:div w:id="1342048227">
          <w:marLeft w:val="0"/>
          <w:marRight w:val="0"/>
          <w:marTop w:val="96"/>
          <w:marBottom w:val="300"/>
          <w:divBdr>
            <w:top w:val="none" w:sz="0" w:space="0" w:color="auto"/>
            <w:left w:val="none" w:sz="0" w:space="0" w:color="auto"/>
            <w:bottom w:val="none" w:sz="0" w:space="0" w:color="auto"/>
            <w:right w:val="none" w:sz="0" w:space="0" w:color="auto"/>
          </w:divBdr>
        </w:div>
        <w:div w:id="535236392">
          <w:marLeft w:val="0"/>
          <w:marRight w:val="0"/>
          <w:marTop w:val="96"/>
          <w:marBottom w:val="300"/>
          <w:divBdr>
            <w:top w:val="none" w:sz="0" w:space="0" w:color="auto"/>
            <w:left w:val="none" w:sz="0" w:space="0" w:color="auto"/>
            <w:bottom w:val="none" w:sz="0" w:space="0" w:color="auto"/>
            <w:right w:val="none" w:sz="0" w:space="0" w:color="auto"/>
          </w:divBdr>
        </w:div>
        <w:div w:id="149251356">
          <w:marLeft w:val="0"/>
          <w:marRight w:val="0"/>
          <w:marTop w:val="96"/>
          <w:marBottom w:val="300"/>
          <w:divBdr>
            <w:top w:val="none" w:sz="0" w:space="0" w:color="auto"/>
            <w:left w:val="none" w:sz="0" w:space="0" w:color="auto"/>
            <w:bottom w:val="none" w:sz="0" w:space="0" w:color="auto"/>
            <w:right w:val="none" w:sz="0" w:space="0" w:color="auto"/>
          </w:divBdr>
        </w:div>
        <w:div w:id="187960105">
          <w:marLeft w:val="0"/>
          <w:marRight w:val="0"/>
          <w:marTop w:val="96"/>
          <w:marBottom w:val="300"/>
          <w:divBdr>
            <w:top w:val="none" w:sz="0" w:space="0" w:color="auto"/>
            <w:left w:val="none" w:sz="0" w:space="0" w:color="auto"/>
            <w:bottom w:val="none" w:sz="0" w:space="0" w:color="auto"/>
            <w:right w:val="none" w:sz="0" w:space="0" w:color="auto"/>
          </w:divBdr>
        </w:div>
      </w:divsChild>
    </w:div>
    <w:div w:id="794720336">
      <w:bodyDiv w:val="1"/>
      <w:marLeft w:val="0"/>
      <w:marRight w:val="0"/>
      <w:marTop w:val="0"/>
      <w:marBottom w:val="0"/>
      <w:divBdr>
        <w:top w:val="none" w:sz="0" w:space="0" w:color="auto"/>
        <w:left w:val="none" w:sz="0" w:space="0" w:color="auto"/>
        <w:bottom w:val="none" w:sz="0" w:space="0" w:color="auto"/>
        <w:right w:val="none" w:sz="0" w:space="0" w:color="auto"/>
      </w:divBdr>
    </w:div>
    <w:div w:id="811139556">
      <w:bodyDiv w:val="1"/>
      <w:marLeft w:val="0"/>
      <w:marRight w:val="0"/>
      <w:marTop w:val="0"/>
      <w:marBottom w:val="0"/>
      <w:divBdr>
        <w:top w:val="none" w:sz="0" w:space="0" w:color="auto"/>
        <w:left w:val="none" w:sz="0" w:space="0" w:color="auto"/>
        <w:bottom w:val="none" w:sz="0" w:space="0" w:color="auto"/>
        <w:right w:val="none" w:sz="0" w:space="0" w:color="auto"/>
      </w:divBdr>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856850427">
      <w:bodyDiv w:val="1"/>
      <w:marLeft w:val="0"/>
      <w:marRight w:val="0"/>
      <w:marTop w:val="0"/>
      <w:marBottom w:val="0"/>
      <w:divBdr>
        <w:top w:val="none" w:sz="0" w:space="0" w:color="auto"/>
        <w:left w:val="none" w:sz="0" w:space="0" w:color="auto"/>
        <w:bottom w:val="none" w:sz="0" w:space="0" w:color="auto"/>
        <w:right w:val="none" w:sz="0" w:space="0" w:color="auto"/>
      </w:divBdr>
      <w:divsChild>
        <w:div w:id="1099641770">
          <w:marLeft w:val="0"/>
          <w:marRight w:val="0"/>
          <w:marTop w:val="96"/>
          <w:marBottom w:val="300"/>
          <w:divBdr>
            <w:top w:val="none" w:sz="0" w:space="0" w:color="auto"/>
            <w:left w:val="none" w:sz="0" w:space="0" w:color="auto"/>
            <w:bottom w:val="none" w:sz="0" w:space="0" w:color="auto"/>
            <w:right w:val="none" w:sz="0" w:space="0" w:color="auto"/>
          </w:divBdr>
          <w:divsChild>
            <w:div w:id="444469184">
              <w:marLeft w:val="0"/>
              <w:marRight w:val="0"/>
              <w:marTop w:val="0"/>
              <w:marBottom w:val="0"/>
              <w:divBdr>
                <w:top w:val="none" w:sz="0" w:space="0" w:color="auto"/>
                <w:left w:val="none" w:sz="0" w:space="0" w:color="auto"/>
                <w:bottom w:val="none" w:sz="0" w:space="0" w:color="auto"/>
                <w:right w:val="none" w:sz="0" w:space="0" w:color="auto"/>
              </w:divBdr>
              <w:divsChild>
                <w:div w:id="1101141364">
                  <w:marLeft w:val="0"/>
                  <w:marRight w:val="0"/>
                  <w:marTop w:val="0"/>
                  <w:marBottom w:val="0"/>
                  <w:divBdr>
                    <w:top w:val="none" w:sz="0" w:space="0" w:color="auto"/>
                    <w:left w:val="none" w:sz="0" w:space="0" w:color="auto"/>
                    <w:bottom w:val="none" w:sz="0" w:space="0" w:color="auto"/>
                    <w:right w:val="none" w:sz="0" w:space="0" w:color="auto"/>
                  </w:divBdr>
                  <w:divsChild>
                    <w:div w:id="47152499">
                      <w:marLeft w:val="0"/>
                      <w:marRight w:val="0"/>
                      <w:marTop w:val="0"/>
                      <w:marBottom w:val="0"/>
                      <w:divBdr>
                        <w:top w:val="none" w:sz="0" w:space="0" w:color="auto"/>
                        <w:left w:val="none" w:sz="0" w:space="0" w:color="auto"/>
                        <w:bottom w:val="none" w:sz="0" w:space="0" w:color="auto"/>
                        <w:right w:val="none" w:sz="0" w:space="0" w:color="auto"/>
                      </w:divBdr>
                      <w:divsChild>
                        <w:div w:id="358776104">
                          <w:marLeft w:val="0"/>
                          <w:marRight w:val="0"/>
                          <w:marTop w:val="0"/>
                          <w:marBottom w:val="0"/>
                          <w:divBdr>
                            <w:top w:val="none" w:sz="0" w:space="0" w:color="auto"/>
                            <w:left w:val="none" w:sz="0" w:space="0" w:color="auto"/>
                            <w:bottom w:val="none" w:sz="0" w:space="0" w:color="auto"/>
                            <w:right w:val="none" w:sz="0" w:space="0" w:color="auto"/>
                          </w:divBdr>
                          <w:divsChild>
                            <w:div w:id="2626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015181">
          <w:marLeft w:val="0"/>
          <w:marRight w:val="0"/>
          <w:marTop w:val="96"/>
          <w:marBottom w:val="300"/>
          <w:divBdr>
            <w:top w:val="none" w:sz="0" w:space="0" w:color="auto"/>
            <w:left w:val="none" w:sz="0" w:space="0" w:color="auto"/>
            <w:bottom w:val="none" w:sz="0" w:space="0" w:color="auto"/>
            <w:right w:val="none" w:sz="0" w:space="0" w:color="auto"/>
          </w:divBdr>
        </w:div>
        <w:div w:id="2088962275">
          <w:marLeft w:val="0"/>
          <w:marRight w:val="0"/>
          <w:marTop w:val="96"/>
          <w:marBottom w:val="300"/>
          <w:divBdr>
            <w:top w:val="none" w:sz="0" w:space="0" w:color="auto"/>
            <w:left w:val="none" w:sz="0" w:space="0" w:color="auto"/>
            <w:bottom w:val="none" w:sz="0" w:space="0" w:color="auto"/>
            <w:right w:val="none" w:sz="0" w:space="0" w:color="auto"/>
          </w:divBdr>
        </w:div>
        <w:div w:id="30886398">
          <w:marLeft w:val="0"/>
          <w:marRight w:val="0"/>
          <w:marTop w:val="96"/>
          <w:marBottom w:val="300"/>
          <w:divBdr>
            <w:top w:val="none" w:sz="0" w:space="0" w:color="auto"/>
            <w:left w:val="none" w:sz="0" w:space="0" w:color="auto"/>
            <w:bottom w:val="none" w:sz="0" w:space="0" w:color="auto"/>
            <w:right w:val="none" w:sz="0" w:space="0" w:color="auto"/>
          </w:divBdr>
        </w:div>
      </w:divsChild>
    </w:div>
    <w:div w:id="896666793">
      <w:bodyDiv w:val="1"/>
      <w:marLeft w:val="0"/>
      <w:marRight w:val="0"/>
      <w:marTop w:val="0"/>
      <w:marBottom w:val="0"/>
      <w:divBdr>
        <w:top w:val="none" w:sz="0" w:space="0" w:color="auto"/>
        <w:left w:val="none" w:sz="0" w:space="0" w:color="auto"/>
        <w:bottom w:val="none" w:sz="0" w:space="0" w:color="auto"/>
        <w:right w:val="none" w:sz="0" w:space="0" w:color="auto"/>
      </w:divBdr>
      <w:divsChild>
        <w:div w:id="1586184473">
          <w:marLeft w:val="0"/>
          <w:marRight w:val="0"/>
          <w:marTop w:val="96"/>
          <w:marBottom w:val="300"/>
          <w:divBdr>
            <w:top w:val="none" w:sz="0" w:space="0" w:color="auto"/>
            <w:left w:val="none" w:sz="0" w:space="0" w:color="auto"/>
            <w:bottom w:val="none" w:sz="0" w:space="0" w:color="auto"/>
            <w:right w:val="none" w:sz="0" w:space="0" w:color="auto"/>
          </w:divBdr>
        </w:div>
        <w:div w:id="1857839993">
          <w:marLeft w:val="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043023798">
      <w:bodyDiv w:val="1"/>
      <w:marLeft w:val="0"/>
      <w:marRight w:val="0"/>
      <w:marTop w:val="0"/>
      <w:marBottom w:val="0"/>
      <w:divBdr>
        <w:top w:val="none" w:sz="0" w:space="0" w:color="auto"/>
        <w:left w:val="none" w:sz="0" w:space="0" w:color="auto"/>
        <w:bottom w:val="none" w:sz="0" w:space="0" w:color="auto"/>
        <w:right w:val="none" w:sz="0" w:space="0" w:color="auto"/>
      </w:divBdr>
    </w:div>
    <w:div w:id="1112435522">
      <w:bodyDiv w:val="1"/>
      <w:marLeft w:val="0"/>
      <w:marRight w:val="0"/>
      <w:marTop w:val="0"/>
      <w:marBottom w:val="0"/>
      <w:divBdr>
        <w:top w:val="none" w:sz="0" w:space="0" w:color="auto"/>
        <w:left w:val="none" w:sz="0" w:space="0" w:color="auto"/>
        <w:bottom w:val="none" w:sz="0" w:space="0" w:color="auto"/>
        <w:right w:val="none" w:sz="0" w:space="0" w:color="auto"/>
      </w:divBdr>
    </w:div>
    <w:div w:id="1131826294">
      <w:bodyDiv w:val="1"/>
      <w:marLeft w:val="0"/>
      <w:marRight w:val="0"/>
      <w:marTop w:val="0"/>
      <w:marBottom w:val="0"/>
      <w:divBdr>
        <w:top w:val="none" w:sz="0" w:space="0" w:color="auto"/>
        <w:left w:val="none" w:sz="0" w:space="0" w:color="auto"/>
        <w:bottom w:val="none" w:sz="0" w:space="0" w:color="auto"/>
        <w:right w:val="none" w:sz="0" w:space="0" w:color="auto"/>
      </w:divBdr>
      <w:divsChild>
        <w:div w:id="1316257243">
          <w:marLeft w:val="0"/>
          <w:marRight w:val="0"/>
          <w:marTop w:val="96"/>
          <w:marBottom w:val="300"/>
          <w:divBdr>
            <w:top w:val="none" w:sz="0" w:space="0" w:color="auto"/>
            <w:left w:val="none" w:sz="0" w:space="0" w:color="auto"/>
            <w:bottom w:val="none" w:sz="0" w:space="0" w:color="auto"/>
            <w:right w:val="none" w:sz="0" w:space="0" w:color="auto"/>
          </w:divBdr>
        </w:div>
        <w:div w:id="1942301964">
          <w:marLeft w:val="0"/>
          <w:marRight w:val="0"/>
          <w:marTop w:val="96"/>
          <w:marBottom w:val="300"/>
          <w:divBdr>
            <w:top w:val="none" w:sz="0" w:space="0" w:color="auto"/>
            <w:left w:val="none" w:sz="0" w:space="0" w:color="auto"/>
            <w:bottom w:val="none" w:sz="0" w:space="0" w:color="auto"/>
            <w:right w:val="none" w:sz="0" w:space="0" w:color="auto"/>
          </w:divBdr>
        </w:div>
      </w:divsChild>
    </w:div>
    <w:div w:id="1146893850">
      <w:bodyDiv w:val="1"/>
      <w:marLeft w:val="0"/>
      <w:marRight w:val="0"/>
      <w:marTop w:val="0"/>
      <w:marBottom w:val="0"/>
      <w:divBdr>
        <w:top w:val="none" w:sz="0" w:space="0" w:color="auto"/>
        <w:left w:val="none" w:sz="0" w:space="0" w:color="auto"/>
        <w:bottom w:val="none" w:sz="0" w:space="0" w:color="auto"/>
        <w:right w:val="none" w:sz="0" w:space="0" w:color="auto"/>
      </w:divBdr>
    </w:div>
    <w:div w:id="1179271208">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300260866">
      <w:bodyDiv w:val="1"/>
      <w:marLeft w:val="0"/>
      <w:marRight w:val="0"/>
      <w:marTop w:val="0"/>
      <w:marBottom w:val="0"/>
      <w:divBdr>
        <w:top w:val="none" w:sz="0" w:space="0" w:color="auto"/>
        <w:left w:val="none" w:sz="0" w:space="0" w:color="auto"/>
        <w:bottom w:val="none" w:sz="0" w:space="0" w:color="auto"/>
        <w:right w:val="none" w:sz="0" w:space="0" w:color="auto"/>
      </w:divBdr>
    </w:div>
    <w:div w:id="1379430757">
      <w:bodyDiv w:val="1"/>
      <w:marLeft w:val="0"/>
      <w:marRight w:val="0"/>
      <w:marTop w:val="0"/>
      <w:marBottom w:val="0"/>
      <w:divBdr>
        <w:top w:val="none" w:sz="0" w:space="0" w:color="auto"/>
        <w:left w:val="none" w:sz="0" w:space="0" w:color="auto"/>
        <w:bottom w:val="none" w:sz="0" w:space="0" w:color="auto"/>
        <w:right w:val="none" w:sz="0" w:space="0" w:color="auto"/>
      </w:divBdr>
      <w:divsChild>
        <w:div w:id="1556043797">
          <w:marLeft w:val="0"/>
          <w:marRight w:val="0"/>
          <w:marTop w:val="96"/>
          <w:marBottom w:val="300"/>
          <w:divBdr>
            <w:top w:val="none" w:sz="0" w:space="0" w:color="auto"/>
            <w:left w:val="none" w:sz="0" w:space="0" w:color="auto"/>
            <w:bottom w:val="none" w:sz="0" w:space="0" w:color="auto"/>
            <w:right w:val="none" w:sz="0" w:space="0" w:color="auto"/>
          </w:divBdr>
        </w:div>
        <w:div w:id="766778058">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11480160">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569997213">
      <w:bodyDiv w:val="1"/>
      <w:marLeft w:val="0"/>
      <w:marRight w:val="0"/>
      <w:marTop w:val="0"/>
      <w:marBottom w:val="0"/>
      <w:divBdr>
        <w:top w:val="none" w:sz="0" w:space="0" w:color="auto"/>
        <w:left w:val="none" w:sz="0" w:space="0" w:color="auto"/>
        <w:bottom w:val="none" w:sz="0" w:space="0" w:color="auto"/>
        <w:right w:val="none" w:sz="0" w:space="0" w:color="auto"/>
      </w:divBdr>
      <w:divsChild>
        <w:div w:id="383724212">
          <w:marLeft w:val="0"/>
          <w:marRight w:val="0"/>
          <w:marTop w:val="96"/>
          <w:marBottom w:val="300"/>
          <w:divBdr>
            <w:top w:val="none" w:sz="0" w:space="0" w:color="auto"/>
            <w:left w:val="none" w:sz="0" w:space="0" w:color="auto"/>
            <w:bottom w:val="none" w:sz="0" w:space="0" w:color="auto"/>
            <w:right w:val="none" w:sz="0" w:space="0" w:color="auto"/>
          </w:divBdr>
        </w:div>
      </w:divsChild>
    </w:div>
    <w:div w:id="1572502684">
      <w:bodyDiv w:val="1"/>
      <w:marLeft w:val="0"/>
      <w:marRight w:val="0"/>
      <w:marTop w:val="0"/>
      <w:marBottom w:val="0"/>
      <w:divBdr>
        <w:top w:val="none" w:sz="0" w:space="0" w:color="auto"/>
        <w:left w:val="none" w:sz="0" w:space="0" w:color="auto"/>
        <w:bottom w:val="none" w:sz="0" w:space="0" w:color="auto"/>
        <w:right w:val="none" w:sz="0" w:space="0" w:color="auto"/>
      </w:divBdr>
    </w:div>
    <w:div w:id="1597666168">
      <w:bodyDiv w:val="1"/>
      <w:marLeft w:val="0"/>
      <w:marRight w:val="0"/>
      <w:marTop w:val="0"/>
      <w:marBottom w:val="0"/>
      <w:divBdr>
        <w:top w:val="none" w:sz="0" w:space="0" w:color="auto"/>
        <w:left w:val="none" w:sz="0" w:space="0" w:color="auto"/>
        <w:bottom w:val="none" w:sz="0" w:space="0" w:color="auto"/>
        <w:right w:val="none" w:sz="0" w:space="0" w:color="auto"/>
      </w:divBdr>
      <w:divsChild>
        <w:div w:id="1912546612">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36989740">
      <w:bodyDiv w:val="1"/>
      <w:marLeft w:val="0"/>
      <w:marRight w:val="0"/>
      <w:marTop w:val="0"/>
      <w:marBottom w:val="0"/>
      <w:divBdr>
        <w:top w:val="none" w:sz="0" w:space="0" w:color="auto"/>
        <w:left w:val="none" w:sz="0" w:space="0" w:color="auto"/>
        <w:bottom w:val="none" w:sz="0" w:space="0" w:color="auto"/>
        <w:right w:val="none" w:sz="0" w:space="0" w:color="auto"/>
      </w:divBdr>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766685240">
      <w:bodyDiv w:val="1"/>
      <w:marLeft w:val="0"/>
      <w:marRight w:val="0"/>
      <w:marTop w:val="0"/>
      <w:marBottom w:val="0"/>
      <w:divBdr>
        <w:top w:val="none" w:sz="0" w:space="0" w:color="auto"/>
        <w:left w:val="none" w:sz="0" w:space="0" w:color="auto"/>
        <w:bottom w:val="none" w:sz="0" w:space="0" w:color="auto"/>
        <w:right w:val="none" w:sz="0" w:space="0" w:color="auto"/>
      </w:divBdr>
      <w:divsChild>
        <w:div w:id="1810972043">
          <w:marLeft w:val="0"/>
          <w:marRight w:val="0"/>
          <w:marTop w:val="96"/>
          <w:marBottom w:val="300"/>
          <w:divBdr>
            <w:top w:val="none" w:sz="0" w:space="0" w:color="auto"/>
            <w:left w:val="none" w:sz="0" w:space="0" w:color="auto"/>
            <w:bottom w:val="none" w:sz="0" w:space="0" w:color="auto"/>
            <w:right w:val="none" w:sz="0" w:space="0" w:color="auto"/>
          </w:divBdr>
          <w:divsChild>
            <w:div w:id="1319000647">
              <w:marLeft w:val="0"/>
              <w:marRight w:val="0"/>
              <w:marTop w:val="0"/>
              <w:marBottom w:val="0"/>
              <w:divBdr>
                <w:top w:val="none" w:sz="0" w:space="0" w:color="auto"/>
                <w:left w:val="none" w:sz="0" w:space="0" w:color="auto"/>
                <w:bottom w:val="none" w:sz="0" w:space="0" w:color="auto"/>
                <w:right w:val="none" w:sz="0" w:space="0" w:color="auto"/>
              </w:divBdr>
              <w:divsChild>
                <w:div w:id="252907737">
                  <w:marLeft w:val="0"/>
                  <w:marRight w:val="0"/>
                  <w:marTop w:val="0"/>
                  <w:marBottom w:val="0"/>
                  <w:divBdr>
                    <w:top w:val="none" w:sz="0" w:space="0" w:color="auto"/>
                    <w:left w:val="none" w:sz="0" w:space="0" w:color="auto"/>
                    <w:bottom w:val="none" w:sz="0" w:space="0" w:color="auto"/>
                    <w:right w:val="none" w:sz="0" w:space="0" w:color="auto"/>
                  </w:divBdr>
                  <w:divsChild>
                    <w:div w:id="1507209043">
                      <w:marLeft w:val="0"/>
                      <w:marRight w:val="0"/>
                      <w:marTop w:val="0"/>
                      <w:marBottom w:val="0"/>
                      <w:divBdr>
                        <w:top w:val="none" w:sz="0" w:space="0" w:color="auto"/>
                        <w:left w:val="none" w:sz="0" w:space="0" w:color="auto"/>
                        <w:bottom w:val="none" w:sz="0" w:space="0" w:color="auto"/>
                        <w:right w:val="none" w:sz="0" w:space="0" w:color="auto"/>
                      </w:divBdr>
                      <w:divsChild>
                        <w:div w:id="1937011232">
                          <w:marLeft w:val="0"/>
                          <w:marRight w:val="0"/>
                          <w:marTop w:val="0"/>
                          <w:marBottom w:val="0"/>
                          <w:divBdr>
                            <w:top w:val="none" w:sz="0" w:space="0" w:color="auto"/>
                            <w:left w:val="none" w:sz="0" w:space="0" w:color="auto"/>
                            <w:bottom w:val="none" w:sz="0" w:space="0" w:color="auto"/>
                            <w:right w:val="none" w:sz="0" w:space="0" w:color="auto"/>
                          </w:divBdr>
                          <w:divsChild>
                            <w:div w:id="12895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533810">
          <w:marLeft w:val="0"/>
          <w:marRight w:val="0"/>
          <w:marTop w:val="96"/>
          <w:marBottom w:val="300"/>
          <w:divBdr>
            <w:top w:val="none" w:sz="0" w:space="0" w:color="auto"/>
            <w:left w:val="none" w:sz="0" w:space="0" w:color="auto"/>
            <w:bottom w:val="none" w:sz="0" w:space="0" w:color="auto"/>
            <w:right w:val="none" w:sz="0" w:space="0" w:color="auto"/>
          </w:divBdr>
        </w:div>
        <w:div w:id="134570427">
          <w:marLeft w:val="0"/>
          <w:marRight w:val="0"/>
          <w:marTop w:val="96"/>
          <w:marBottom w:val="300"/>
          <w:divBdr>
            <w:top w:val="none" w:sz="0" w:space="0" w:color="auto"/>
            <w:left w:val="none" w:sz="0" w:space="0" w:color="auto"/>
            <w:bottom w:val="none" w:sz="0" w:space="0" w:color="auto"/>
            <w:right w:val="none" w:sz="0" w:space="0" w:color="auto"/>
          </w:divBdr>
        </w:div>
        <w:div w:id="2051877827">
          <w:marLeft w:val="0"/>
          <w:marRight w:val="0"/>
          <w:marTop w:val="96"/>
          <w:marBottom w:val="300"/>
          <w:divBdr>
            <w:top w:val="none" w:sz="0" w:space="0" w:color="auto"/>
            <w:left w:val="none" w:sz="0" w:space="0" w:color="auto"/>
            <w:bottom w:val="none" w:sz="0" w:space="0" w:color="auto"/>
            <w:right w:val="none" w:sz="0" w:space="0" w:color="auto"/>
          </w:divBdr>
        </w:div>
      </w:divsChild>
    </w:div>
    <w:div w:id="1835487856">
      <w:bodyDiv w:val="1"/>
      <w:marLeft w:val="0"/>
      <w:marRight w:val="0"/>
      <w:marTop w:val="0"/>
      <w:marBottom w:val="0"/>
      <w:divBdr>
        <w:top w:val="none" w:sz="0" w:space="0" w:color="auto"/>
        <w:left w:val="none" w:sz="0" w:space="0" w:color="auto"/>
        <w:bottom w:val="none" w:sz="0" w:space="0" w:color="auto"/>
        <w:right w:val="none" w:sz="0" w:space="0" w:color="auto"/>
      </w:divBdr>
      <w:divsChild>
        <w:div w:id="425735248">
          <w:marLeft w:val="0"/>
          <w:marRight w:val="0"/>
          <w:marTop w:val="96"/>
          <w:marBottom w:val="300"/>
          <w:divBdr>
            <w:top w:val="none" w:sz="0" w:space="0" w:color="auto"/>
            <w:left w:val="none" w:sz="0" w:space="0" w:color="auto"/>
            <w:bottom w:val="none" w:sz="0" w:space="0" w:color="auto"/>
            <w:right w:val="none" w:sz="0" w:space="0" w:color="auto"/>
          </w:divBdr>
        </w:div>
        <w:div w:id="1851140614">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1906452192">
      <w:bodyDiv w:val="1"/>
      <w:marLeft w:val="0"/>
      <w:marRight w:val="0"/>
      <w:marTop w:val="0"/>
      <w:marBottom w:val="0"/>
      <w:divBdr>
        <w:top w:val="none" w:sz="0" w:space="0" w:color="auto"/>
        <w:left w:val="none" w:sz="0" w:space="0" w:color="auto"/>
        <w:bottom w:val="none" w:sz="0" w:space="0" w:color="auto"/>
        <w:right w:val="none" w:sz="0" w:space="0" w:color="auto"/>
      </w:divBdr>
      <w:divsChild>
        <w:div w:id="1849370509">
          <w:marLeft w:val="0"/>
          <w:marRight w:val="0"/>
          <w:marTop w:val="96"/>
          <w:marBottom w:val="300"/>
          <w:divBdr>
            <w:top w:val="none" w:sz="0" w:space="0" w:color="auto"/>
            <w:left w:val="none" w:sz="0" w:space="0" w:color="auto"/>
            <w:bottom w:val="none" w:sz="0" w:space="0" w:color="auto"/>
            <w:right w:val="none" w:sz="0" w:space="0" w:color="auto"/>
          </w:divBdr>
        </w:div>
        <w:div w:id="1862166187">
          <w:marLeft w:val="0"/>
          <w:marRight w:val="0"/>
          <w:marTop w:val="96"/>
          <w:marBottom w:val="300"/>
          <w:divBdr>
            <w:top w:val="none" w:sz="0" w:space="0" w:color="auto"/>
            <w:left w:val="none" w:sz="0" w:space="0" w:color="auto"/>
            <w:bottom w:val="none" w:sz="0" w:space="0" w:color="auto"/>
            <w:right w:val="none" w:sz="0" w:space="0" w:color="auto"/>
          </w:divBdr>
        </w:div>
        <w:div w:id="405036697">
          <w:marLeft w:val="0"/>
          <w:marRight w:val="0"/>
          <w:marTop w:val="96"/>
          <w:marBottom w:val="300"/>
          <w:divBdr>
            <w:top w:val="none" w:sz="0" w:space="0" w:color="auto"/>
            <w:left w:val="none" w:sz="0" w:space="0" w:color="auto"/>
            <w:bottom w:val="none" w:sz="0" w:space="0" w:color="auto"/>
            <w:right w:val="none" w:sz="0" w:space="0" w:color="auto"/>
          </w:divBdr>
        </w:div>
        <w:div w:id="1199471933">
          <w:marLeft w:val="0"/>
          <w:marRight w:val="0"/>
          <w:marTop w:val="96"/>
          <w:marBottom w:val="300"/>
          <w:divBdr>
            <w:top w:val="none" w:sz="0" w:space="0" w:color="auto"/>
            <w:left w:val="none" w:sz="0" w:space="0" w:color="auto"/>
            <w:bottom w:val="none" w:sz="0" w:space="0" w:color="auto"/>
            <w:right w:val="none" w:sz="0" w:space="0" w:color="auto"/>
          </w:divBdr>
        </w:div>
        <w:div w:id="1448546132">
          <w:marLeft w:val="0"/>
          <w:marRight w:val="0"/>
          <w:marTop w:val="96"/>
          <w:marBottom w:val="300"/>
          <w:divBdr>
            <w:top w:val="none" w:sz="0" w:space="0" w:color="auto"/>
            <w:left w:val="none" w:sz="0" w:space="0" w:color="auto"/>
            <w:bottom w:val="none" w:sz="0" w:space="0" w:color="auto"/>
            <w:right w:val="none" w:sz="0" w:space="0" w:color="auto"/>
          </w:divBdr>
        </w:div>
        <w:div w:id="2112582484">
          <w:marLeft w:val="0"/>
          <w:marRight w:val="0"/>
          <w:marTop w:val="96"/>
          <w:marBottom w:val="300"/>
          <w:divBdr>
            <w:top w:val="none" w:sz="0" w:space="0" w:color="auto"/>
            <w:left w:val="none" w:sz="0" w:space="0" w:color="auto"/>
            <w:bottom w:val="none" w:sz="0" w:space="0" w:color="auto"/>
            <w:right w:val="none" w:sz="0" w:space="0" w:color="auto"/>
          </w:divBdr>
        </w:div>
        <w:div w:id="113258882">
          <w:marLeft w:val="0"/>
          <w:marRight w:val="0"/>
          <w:marTop w:val="96"/>
          <w:marBottom w:val="300"/>
          <w:divBdr>
            <w:top w:val="none" w:sz="0" w:space="0" w:color="auto"/>
            <w:left w:val="none" w:sz="0" w:space="0" w:color="auto"/>
            <w:bottom w:val="none" w:sz="0" w:space="0" w:color="auto"/>
            <w:right w:val="none" w:sz="0" w:space="0" w:color="auto"/>
          </w:divBdr>
        </w:div>
        <w:div w:id="1319769069">
          <w:marLeft w:val="0"/>
          <w:marRight w:val="0"/>
          <w:marTop w:val="96"/>
          <w:marBottom w:val="300"/>
          <w:divBdr>
            <w:top w:val="none" w:sz="0" w:space="0" w:color="auto"/>
            <w:left w:val="none" w:sz="0" w:space="0" w:color="auto"/>
            <w:bottom w:val="none" w:sz="0" w:space="0" w:color="auto"/>
            <w:right w:val="none" w:sz="0" w:space="0" w:color="auto"/>
          </w:divBdr>
        </w:div>
      </w:divsChild>
    </w:div>
    <w:div w:id="1911377557">
      <w:bodyDiv w:val="1"/>
      <w:marLeft w:val="0"/>
      <w:marRight w:val="0"/>
      <w:marTop w:val="0"/>
      <w:marBottom w:val="0"/>
      <w:divBdr>
        <w:top w:val="none" w:sz="0" w:space="0" w:color="auto"/>
        <w:left w:val="none" w:sz="0" w:space="0" w:color="auto"/>
        <w:bottom w:val="none" w:sz="0" w:space="0" w:color="auto"/>
        <w:right w:val="none" w:sz="0" w:space="0" w:color="auto"/>
      </w:divBdr>
    </w:div>
    <w:div w:id="1920796123">
      <w:bodyDiv w:val="1"/>
      <w:marLeft w:val="0"/>
      <w:marRight w:val="0"/>
      <w:marTop w:val="0"/>
      <w:marBottom w:val="0"/>
      <w:divBdr>
        <w:top w:val="none" w:sz="0" w:space="0" w:color="auto"/>
        <w:left w:val="none" w:sz="0" w:space="0" w:color="auto"/>
        <w:bottom w:val="none" w:sz="0" w:space="0" w:color="auto"/>
        <w:right w:val="none" w:sz="0" w:space="0" w:color="auto"/>
      </w:divBdr>
      <w:divsChild>
        <w:div w:id="681589358">
          <w:marLeft w:val="0"/>
          <w:marRight w:val="0"/>
          <w:marTop w:val="96"/>
          <w:marBottom w:val="300"/>
          <w:divBdr>
            <w:top w:val="none" w:sz="0" w:space="0" w:color="auto"/>
            <w:left w:val="none" w:sz="0" w:space="0" w:color="auto"/>
            <w:bottom w:val="none" w:sz="0" w:space="0" w:color="auto"/>
            <w:right w:val="none" w:sz="0" w:space="0" w:color="auto"/>
          </w:divBdr>
        </w:div>
        <w:div w:id="194584718">
          <w:marLeft w:val="0"/>
          <w:marRight w:val="0"/>
          <w:marTop w:val="96"/>
          <w:marBottom w:val="300"/>
          <w:divBdr>
            <w:top w:val="none" w:sz="0" w:space="0" w:color="auto"/>
            <w:left w:val="none" w:sz="0" w:space="0" w:color="auto"/>
            <w:bottom w:val="none" w:sz="0" w:space="0" w:color="auto"/>
            <w:right w:val="none" w:sz="0" w:space="0" w:color="auto"/>
          </w:divBdr>
        </w:div>
        <w:div w:id="267321651">
          <w:marLeft w:val="0"/>
          <w:marRight w:val="0"/>
          <w:marTop w:val="96"/>
          <w:marBottom w:val="300"/>
          <w:divBdr>
            <w:top w:val="none" w:sz="0" w:space="0" w:color="auto"/>
            <w:left w:val="none" w:sz="0" w:space="0" w:color="auto"/>
            <w:bottom w:val="none" w:sz="0" w:space="0" w:color="auto"/>
            <w:right w:val="none" w:sz="0" w:space="0" w:color="auto"/>
          </w:divBdr>
        </w:div>
        <w:div w:id="2140881905">
          <w:marLeft w:val="0"/>
          <w:marRight w:val="0"/>
          <w:marTop w:val="96"/>
          <w:marBottom w:val="300"/>
          <w:divBdr>
            <w:top w:val="none" w:sz="0" w:space="0" w:color="auto"/>
            <w:left w:val="none" w:sz="0" w:space="0" w:color="auto"/>
            <w:bottom w:val="none" w:sz="0" w:space="0" w:color="auto"/>
            <w:right w:val="none" w:sz="0" w:space="0" w:color="auto"/>
          </w:divBdr>
        </w:div>
        <w:div w:id="925529439">
          <w:marLeft w:val="0"/>
          <w:marRight w:val="0"/>
          <w:marTop w:val="96"/>
          <w:marBottom w:val="300"/>
          <w:divBdr>
            <w:top w:val="none" w:sz="0" w:space="0" w:color="auto"/>
            <w:left w:val="none" w:sz="0" w:space="0" w:color="auto"/>
            <w:bottom w:val="none" w:sz="0" w:space="0" w:color="auto"/>
            <w:right w:val="none" w:sz="0" w:space="0" w:color="auto"/>
          </w:divBdr>
        </w:div>
        <w:div w:id="1733042804">
          <w:marLeft w:val="0"/>
          <w:marRight w:val="0"/>
          <w:marTop w:val="96"/>
          <w:marBottom w:val="300"/>
          <w:divBdr>
            <w:top w:val="none" w:sz="0" w:space="0" w:color="auto"/>
            <w:left w:val="none" w:sz="0" w:space="0" w:color="auto"/>
            <w:bottom w:val="none" w:sz="0" w:space="0" w:color="auto"/>
            <w:right w:val="none" w:sz="0" w:space="0" w:color="auto"/>
          </w:divBdr>
        </w:div>
        <w:div w:id="1102068938">
          <w:marLeft w:val="0"/>
          <w:marRight w:val="0"/>
          <w:marTop w:val="96"/>
          <w:marBottom w:val="300"/>
          <w:divBdr>
            <w:top w:val="none" w:sz="0" w:space="0" w:color="auto"/>
            <w:left w:val="none" w:sz="0" w:space="0" w:color="auto"/>
            <w:bottom w:val="none" w:sz="0" w:space="0" w:color="auto"/>
            <w:right w:val="none" w:sz="0" w:space="0" w:color="auto"/>
          </w:divBdr>
        </w:div>
        <w:div w:id="945845883">
          <w:marLeft w:val="0"/>
          <w:marRight w:val="0"/>
          <w:marTop w:val="96"/>
          <w:marBottom w:val="300"/>
          <w:divBdr>
            <w:top w:val="none" w:sz="0" w:space="0" w:color="auto"/>
            <w:left w:val="none" w:sz="0" w:space="0" w:color="auto"/>
            <w:bottom w:val="none" w:sz="0" w:space="0" w:color="auto"/>
            <w:right w:val="none" w:sz="0" w:space="0" w:color="auto"/>
          </w:divBdr>
        </w:div>
      </w:divsChild>
    </w:div>
    <w:div w:id="1956135059">
      <w:bodyDiv w:val="1"/>
      <w:marLeft w:val="0"/>
      <w:marRight w:val="0"/>
      <w:marTop w:val="0"/>
      <w:marBottom w:val="0"/>
      <w:divBdr>
        <w:top w:val="none" w:sz="0" w:space="0" w:color="auto"/>
        <w:left w:val="none" w:sz="0" w:space="0" w:color="auto"/>
        <w:bottom w:val="none" w:sz="0" w:space="0" w:color="auto"/>
        <w:right w:val="none" w:sz="0" w:space="0" w:color="auto"/>
      </w:divBdr>
      <w:divsChild>
        <w:div w:id="1360476295">
          <w:marLeft w:val="0"/>
          <w:marRight w:val="0"/>
          <w:marTop w:val="96"/>
          <w:marBottom w:val="300"/>
          <w:divBdr>
            <w:top w:val="none" w:sz="0" w:space="0" w:color="auto"/>
            <w:left w:val="none" w:sz="0" w:space="0" w:color="auto"/>
            <w:bottom w:val="none" w:sz="0" w:space="0" w:color="auto"/>
            <w:right w:val="none" w:sz="0" w:space="0" w:color="auto"/>
          </w:divBdr>
        </w:div>
        <w:div w:id="783311899">
          <w:marLeft w:val="0"/>
          <w:marRight w:val="0"/>
          <w:marTop w:val="96"/>
          <w:marBottom w:val="300"/>
          <w:divBdr>
            <w:top w:val="none" w:sz="0" w:space="0" w:color="auto"/>
            <w:left w:val="none" w:sz="0" w:space="0" w:color="auto"/>
            <w:bottom w:val="none" w:sz="0" w:space="0" w:color="auto"/>
            <w:right w:val="none" w:sz="0" w:space="0" w:color="auto"/>
          </w:divBdr>
        </w:div>
      </w:divsChild>
    </w:div>
    <w:div w:id="1961911046">
      <w:bodyDiv w:val="1"/>
      <w:marLeft w:val="0"/>
      <w:marRight w:val="0"/>
      <w:marTop w:val="0"/>
      <w:marBottom w:val="0"/>
      <w:divBdr>
        <w:top w:val="none" w:sz="0" w:space="0" w:color="auto"/>
        <w:left w:val="none" w:sz="0" w:space="0" w:color="auto"/>
        <w:bottom w:val="none" w:sz="0" w:space="0" w:color="auto"/>
        <w:right w:val="none" w:sz="0" w:space="0" w:color="auto"/>
      </w:divBdr>
    </w:div>
    <w:div w:id="2014722981">
      <w:bodyDiv w:val="1"/>
      <w:marLeft w:val="0"/>
      <w:marRight w:val="0"/>
      <w:marTop w:val="0"/>
      <w:marBottom w:val="0"/>
      <w:divBdr>
        <w:top w:val="none" w:sz="0" w:space="0" w:color="auto"/>
        <w:left w:val="none" w:sz="0" w:space="0" w:color="auto"/>
        <w:bottom w:val="none" w:sz="0" w:space="0" w:color="auto"/>
        <w:right w:val="none" w:sz="0" w:space="0" w:color="auto"/>
      </w:divBdr>
    </w:div>
    <w:div w:id="2039155268">
      <w:bodyDiv w:val="1"/>
      <w:marLeft w:val="0"/>
      <w:marRight w:val="0"/>
      <w:marTop w:val="0"/>
      <w:marBottom w:val="0"/>
      <w:divBdr>
        <w:top w:val="none" w:sz="0" w:space="0" w:color="auto"/>
        <w:left w:val="none" w:sz="0" w:space="0" w:color="auto"/>
        <w:bottom w:val="none" w:sz="0" w:space="0" w:color="auto"/>
        <w:right w:val="none" w:sz="0" w:space="0" w:color="auto"/>
      </w:divBdr>
    </w:div>
    <w:div w:id="2084060535">
      <w:bodyDiv w:val="1"/>
      <w:marLeft w:val="0"/>
      <w:marRight w:val="0"/>
      <w:marTop w:val="0"/>
      <w:marBottom w:val="0"/>
      <w:divBdr>
        <w:top w:val="none" w:sz="0" w:space="0" w:color="auto"/>
        <w:left w:val="none" w:sz="0" w:space="0" w:color="auto"/>
        <w:bottom w:val="none" w:sz="0" w:space="0" w:color="auto"/>
        <w:right w:val="none" w:sz="0" w:space="0" w:color="auto"/>
      </w:divBdr>
      <w:divsChild>
        <w:div w:id="800611652">
          <w:marLeft w:val="0"/>
          <w:marRight w:val="0"/>
          <w:marTop w:val="96"/>
          <w:marBottom w:val="300"/>
          <w:divBdr>
            <w:top w:val="none" w:sz="0" w:space="0" w:color="auto"/>
            <w:left w:val="none" w:sz="0" w:space="0" w:color="auto"/>
            <w:bottom w:val="none" w:sz="0" w:space="0" w:color="auto"/>
            <w:right w:val="none" w:sz="0" w:space="0" w:color="auto"/>
          </w:divBdr>
        </w:div>
        <w:div w:id="1401051643">
          <w:marLeft w:val="0"/>
          <w:marRight w:val="0"/>
          <w:marTop w:val="96"/>
          <w:marBottom w:val="300"/>
          <w:divBdr>
            <w:top w:val="none" w:sz="0" w:space="0" w:color="auto"/>
            <w:left w:val="none" w:sz="0" w:space="0" w:color="auto"/>
            <w:bottom w:val="none" w:sz="0" w:space="0" w:color="auto"/>
            <w:right w:val="none" w:sz="0" w:space="0" w:color="auto"/>
          </w:divBdr>
        </w:div>
        <w:div w:id="1957563062">
          <w:marLeft w:val="0"/>
          <w:marRight w:val="0"/>
          <w:marTop w:val="96"/>
          <w:marBottom w:val="300"/>
          <w:divBdr>
            <w:top w:val="none" w:sz="0" w:space="0" w:color="auto"/>
            <w:left w:val="none" w:sz="0" w:space="0" w:color="auto"/>
            <w:bottom w:val="none" w:sz="0" w:space="0" w:color="auto"/>
            <w:right w:val="none" w:sz="0" w:space="0" w:color="auto"/>
          </w:divBdr>
        </w:div>
        <w:div w:id="1652177257">
          <w:marLeft w:val="0"/>
          <w:marRight w:val="0"/>
          <w:marTop w:val="96"/>
          <w:marBottom w:val="300"/>
          <w:divBdr>
            <w:top w:val="none" w:sz="0" w:space="0" w:color="auto"/>
            <w:left w:val="none" w:sz="0" w:space="0" w:color="auto"/>
            <w:bottom w:val="none" w:sz="0" w:space="0" w:color="auto"/>
            <w:right w:val="none" w:sz="0" w:space="0" w:color="auto"/>
          </w:divBdr>
        </w:div>
        <w:div w:id="401804381">
          <w:marLeft w:val="0"/>
          <w:marRight w:val="0"/>
          <w:marTop w:val="96"/>
          <w:marBottom w:val="300"/>
          <w:divBdr>
            <w:top w:val="none" w:sz="0" w:space="0" w:color="auto"/>
            <w:left w:val="none" w:sz="0" w:space="0" w:color="auto"/>
            <w:bottom w:val="none" w:sz="0" w:space="0" w:color="auto"/>
            <w:right w:val="none" w:sz="0" w:space="0" w:color="auto"/>
          </w:divBdr>
        </w:div>
        <w:div w:id="1657418599">
          <w:marLeft w:val="0"/>
          <w:marRight w:val="0"/>
          <w:marTop w:val="96"/>
          <w:marBottom w:val="300"/>
          <w:divBdr>
            <w:top w:val="none" w:sz="0" w:space="0" w:color="auto"/>
            <w:left w:val="none" w:sz="0" w:space="0" w:color="auto"/>
            <w:bottom w:val="none" w:sz="0" w:space="0" w:color="auto"/>
            <w:right w:val="none" w:sz="0" w:space="0" w:color="auto"/>
          </w:divBdr>
        </w:div>
        <w:div w:id="182742121">
          <w:marLeft w:val="0"/>
          <w:marRight w:val="0"/>
          <w:marTop w:val="96"/>
          <w:marBottom w:val="300"/>
          <w:divBdr>
            <w:top w:val="none" w:sz="0" w:space="0" w:color="auto"/>
            <w:left w:val="none" w:sz="0" w:space="0" w:color="auto"/>
            <w:bottom w:val="none" w:sz="0" w:space="0" w:color="auto"/>
            <w:right w:val="none" w:sz="0" w:space="0" w:color="auto"/>
          </w:divBdr>
        </w:div>
        <w:div w:id="473301569">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enehli.com/" TargetMode="External"/><Relationship Id="rId11" Type="http://schemas.openxmlformats.org/officeDocument/2006/relationships/fontTable" Target="fontTable.xml"/><Relationship Id="rId5" Type="http://schemas.openxmlformats.org/officeDocument/2006/relationships/hyperlink" Target="http://www.fenehli.com/" TargetMode="External"/><Relationship Id="rId10" Type="http://schemas.openxmlformats.org/officeDocument/2006/relationships/hyperlink" Target="http://www.FenEhli.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4</Pages>
  <Words>1361</Words>
  <Characters>7758</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9101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14</cp:revision>
  <dcterms:created xsi:type="dcterms:W3CDTF">2016-05-06T13:45:00Z</dcterms:created>
  <dcterms:modified xsi:type="dcterms:W3CDTF">2017-05-28T22:10:00Z</dcterms:modified>
</cp:coreProperties>
</file>