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046740" w:rsidP="00046740">
            <w:r>
              <w:t>5</w:t>
            </w:r>
            <w:r w:rsidR="00635E5E">
              <w:t>.Hafta (</w:t>
            </w:r>
            <w:r>
              <w:t>26-30</w:t>
            </w:r>
            <w:r w:rsidR="00723D20">
              <w:t xml:space="preserve"> Ekim</w:t>
            </w:r>
            <w:r>
              <w:t xml:space="preserve"> 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w:t>
            </w:r>
            <w:proofErr w:type="gramStart"/>
            <w:r>
              <w:t>Ünite:</w:t>
            </w:r>
            <w:r w:rsidR="0018041D" w:rsidRPr="0018041D">
              <w:t>Vücudumuz</w:t>
            </w:r>
            <w:r w:rsidR="0043426E">
              <w:t>daki</w:t>
            </w:r>
            <w:proofErr w:type="gramEnd"/>
            <w:r w:rsidR="0043426E">
              <w:t xml:space="preserve">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563F64">
            <w:r>
              <w:t>Boşaltım</w:t>
            </w:r>
            <w:r w:rsidR="00931579">
              <w:t xml:space="preserve"> Sistemi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46740" w:rsidRPr="00046740" w:rsidRDefault="00046740" w:rsidP="00046740">
            <w:r w:rsidRPr="00046740">
              <w:t>7.1.3.1. Sinir sistemini, merkezî ve çevresel sinir sistemi olarak sınıflandırarak model üzerinde gösterir ve görevlerini açıklar.                                                              7.1.3.2. İç salgı bezlerinin vücuttaki yerlerini model üzerinde gösterir ve görevlerini açıklar.</w:t>
            </w:r>
          </w:p>
          <w:p w:rsidR="0018041D" w:rsidRDefault="00046740" w:rsidP="00046740">
            <w:r w:rsidRPr="00046740">
              <w:t>7.1.3.3. İç salgı bezlerinin sağlığı için yapılması gerekenleri araştırma verilerine dayalı olarak tartışır.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33357B" w:rsidRDefault="00046740">
            <w:r>
              <w:t>Sinir Sistemi</w:t>
            </w:r>
          </w:p>
          <w:p w:rsidR="00046740" w:rsidRDefault="00046740">
            <w:r>
              <w:t>Sinir Sisteminin Bölümleri</w:t>
            </w:r>
          </w:p>
          <w:p w:rsidR="00046740" w:rsidRDefault="00046740">
            <w:r>
              <w:t>Merkezi Sinir Sistemi</w:t>
            </w:r>
          </w:p>
          <w:p w:rsidR="00046740" w:rsidRDefault="00046740">
            <w:r>
              <w:t>Çevresel Sinir Sistemi</w:t>
            </w:r>
          </w:p>
          <w:p w:rsidR="00046740" w:rsidRDefault="00046740">
            <w:r>
              <w:t>Refleks</w:t>
            </w:r>
          </w:p>
          <w:p w:rsidR="00046740" w:rsidRDefault="00046740">
            <w:r>
              <w:t>İç Salgı Bezleri</w:t>
            </w:r>
          </w:p>
          <w:p w:rsidR="00046740" w:rsidRDefault="00046740">
            <w:r>
              <w:t>İç Salgı Bezlerinin Sağlığı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r>
              <w:t>Sinir Sistemini gösteren model, levha veya şema</w:t>
            </w:r>
          </w:p>
          <w:p w:rsidR="00046740" w:rsidRDefault="00046740" w:rsidP="00723D20">
            <w:r>
              <w:t xml:space="preserve">Uzun </w:t>
            </w:r>
            <w:proofErr w:type="gramStart"/>
            <w:r>
              <w:t>Kağıt</w:t>
            </w:r>
            <w:proofErr w:type="gramEnd"/>
            <w:r>
              <w:t xml:space="preserve"> Şerit</w:t>
            </w:r>
          </w:p>
          <w:p w:rsidR="00046740" w:rsidRDefault="00046740" w:rsidP="00723D20"/>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046740" w:rsidRPr="00046740" w:rsidRDefault="00046740" w:rsidP="00046740">
            <w:r w:rsidRPr="00046740">
              <w:t xml:space="preserve">Beyincik ve omurilik soğanının ayrıntılı yapısına girilmez. </w:t>
            </w:r>
          </w:p>
          <w:p w:rsidR="00046740" w:rsidRPr="00046740" w:rsidRDefault="00046740" w:rsidP="00046740">
            <w:proofErr w:type="gramStart"/>
            <w:r w:rsidRPr="00046740">
              <w:t>a</w:t>
            </w:r>
            <w:proofErr w:type="gramEnd"/>
            <w:r w:rsidRPr="00046740">
              <w:t>. İç salgı bezlerinin yapılarına girilmez.</w:t>
            </w:r>
          </w:p>
          <w:p w:rsidR="00635E5E" w:rsidRDefault="00046740" w:rsidP="00046740">
            <w:proofErr w:type="gramStart"/>
            <w:r w:rsidRPr="00046740">
              <w:t>b</w:t>
            </w:r>
            <w:proofErr w:type="gramEnd"/>
            <w:r w:rsidRPr="00046740">
              <w:t>. Erkek ve dişi salgı bezleri ayrı şemalarda gösterilir.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3426E" w:rsidRDefault="00046740" w:rsidP="008A0B40">
            <w:r>
              <w:t>Sinir Sistemini Tanıyalım</w:t>
            </w:r>
          </w:p>
          <w:p w:rsidR="00046740" w:rsidRDefault="00046740" w:rsidP="008A0B40">
            <w:r>
              <w:t>Kim Daha Hızlı</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046740" w:rsidRPr="00626C22" w:rsidRDefault="00046740" w:rsidP="00046740">
            <w:pPr>
              <w:ind w:right="-2"/>
              <w:jc w:val="center"/>
            </w:pPr>
            <w:r w:rsidRPr="007A26AB">
              <w:rPr>
                <w:b/>
              </w:rPr>
              <w:t>DENETLEYİCİ VE DÜZENLEYİCİ SİSTEMLER</w:t>
            </w:r>
            <w:r>
              <w:rPr>
                <w:b/>
              </w:rPr>
              <w:t xml:space="preserve"> </w:t>
            </w:r>
            <w:r w:rsidRPr="00626C22">
              <w:t xml:space="preserve"> </w:t>
            </w:r>
          </w:p>
          <w:p w:rsidR="00046740" w:rsidRDefault="00046740" w:rsidP="00046740">
            <w:pPr>
              <w:ind w:right="-2"/>
              <w:jc w:val="both"/>
            </w:pPr>
            <w:r>
              <w:tab/>
              <w:t xml:space="preserve">Denetleyici ve Düzenleyici Sistemler, vücudumuzda gerçekleşen olayların düzenli, birbiriyle uyumlu ve sorunsuz olması, hücrelerin bir araya gelerek oluşturduğu doku, organ ve sistemler sürekli iş birliği içerisinde çalışması için gerekli olan ve </w:t>
            </w:r>
            <w:r w:rsidRPr="0007238C">
              <w:rPr>
                <w:b/>
              </w:rPr>
              <w:t xml:space="preserve">sinir sitemi </w:t>
            </w:r>
            <w:r>
              <w:t xml:space="preserve">ile </w:t>
            </w:r>
            <w:r w:rsidRPr="0007238C">
              <w:rPr>
                <w:b/>
              </w:rPr>
              <w:t>iç salgı bezleri</w:t>
            </w:r>
            <w:r>
              <w:t>nden oluşan bir sistemdir.</w:t>
            </w:r>
          </w:p>
          <w:p w:rsidR="00046740" w:rsidRPr="00887A6D" w:rsidRDefault="00046740" w:rsidP="00046740">
            <w:pPr>
              <w:ind w:right="-2"/>
              <w:jc w:val="both"/>
              <w:rPr>
                <w:b/>
              </w:rPr>
            </w:pPr>
            <w:r w:rsidRPr="00887A6D">
              <w:rPr>
                <w:b/>
              </w:rPr>
              <w:t>Sinir Sistemi(Denetleyici Sistem)</w:t>
            </w:r>
          </w:p>
          <w:p w:rsidR="00046740" w:rsidRDefault="00046740" w:rsidP="00046740">
            <w:pPr>
              <w:ind w:right="-2"/>
              <w:jc w:val="both"/>
            </w:pPr>
            <w:r>
              <w:tab/>
              <w:t xml:space="preserve">Sinir Sistemi, diğer sistemlerin bir bütün içinde dengeli olarak çalışması ve birbiriyle olan ilişkilerini düzenler. Sinir Sistemi vücudumuzda; konuşmak, acıkmak, yürümek, yazı yazmak, koşmak gibi işlerin birbiriyle ilişkisini düzenler. Sinir Sisteminin bütün bu işleri yerine getirebilmesi için vücudumuzun her yerine ulaşması gerekir. Bu yüzden sinir sistemi vücudumuzu bir ağ gibi sarar. Sinir sistemi </w:t>
            </w:r>
            <w:r w:rsidRPr="007A26AB">
              <w:rPr>
                <w:b/>
              </w:rPr>
              <w:t>Merkezi</w:t>
            </w:r>
            <w:r>
              <w:t xml:space="preserve"> ve </w:t>
            </w:r>
            <w:r w:rsidRPr="007A26AB">
              <w:rPr>
                <w:b/>
              </w:rPr>
              <w:t xml:space="preserve">Çevresel Sinir Sistemi </w:t>
            </w:r>
            <w:r>
              <w:t xml:space="preserve">olmak üzere ikiye ayrılır. Merkezi sinir sistemi </w:t>
            </w:r>
            <w:r w:rsidRPr="007A26AB">
              <w:rPr>
                <w:b/>
              </w:rPr>
              <w:t>beyin</w:t>
            </w:r>
            <w:r>
              <w:t xml:space="preserve"> ve </w:t>
            </w:r>
            <w:r w:rsidRPr="007A26AB">
              <w:rPr>
                <w:b/>
              </w:rPr>
              <w:t>omurilik</w:t>
            </w:r>
            <w:r>
              <w:t>tir.</w:t>
            </w:r>
          </w:p>
          <w:p w:rsidR="00046740" w:rsidRDefault="00046740" w:rsidP="00046740">
            <w:pPr>
              <w:ind w:right="-2"/>
              <w:jc w:val="center"/>
            </w:pPr>
            <w:r>
              <w:rPr>
                <w:noProof/>
              </w:rPr>
              <w:drawing>
                <wp:anchor distT="0" distB="0" distL="114300" distR="114300" simplePos="0" relativeHeight="251658240" behindDoc="0" locked="0" layoutInCell="1" allowOverlap="1" wp14:anchorId="5F9E73BA" wp14:editId="5CCA9A09">
                  <wp:simplePos x="0" y="0"/>
                  <wp:positionH relativeFrom="column">
                    <wp:posOffset>2358390</wp:posOffset>
                  </wp:positionH>
                  <wp:positionV relativeFrom="paragraph">
                    <wp:posOffset>2465705</wp:posOffset>
                  </wp:positionV>
                  <wp:extent cx="828675" cy="1228725"/>
                  <wp:effectExtent l="19050" t="0" r="9525" b="0"/>
                  <wp:wrapNone/>
                  <wp:docPr id="4" name="Resim 4" descr="C:\Users\İmam-Hatip\Desktop\sinir sistemi\Çevresel Sinir Sist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sinir sistemi\Çevresel Sinir Sistemi.JPG"/>
                          <pic:cNvPicPr>
                            <a:picLocks noChangeAspect="1" noChangeArrowheads="1"/>
                          </pic:cNvPicPr>
                        </pic:nvPicPr>
                        <pic:blipFill>
                          <a:blip r:embed="rId5" cstate="print"/>
                          <a:srcRect/>
                          <a:stretch>
                            <a:fillRect/>
                          </a:stretch>
                        </pic:blipFill>
                        <pic:spPr bwMode="auto">
                          <a:xfrm>
                            <a:off x="0" y="0"/>
                            <a:ext cx="828675" cy="1228725"/>
                          </a:xfrm>
                          <a:prstGeom prst="rect">
                            <a:avLst/>
                          </a:prstGeom>
                          <a:noFill/>
                          <a:ln w="9525">
                            <a:noFill/>
                            <a:miter lim="800000"/>
                            <a:headEnd/>
                            <a:tailEnd/>
                          </a:ln>
                        </pic:spPr>
                      </pic:pic>
                    </a:graphicData>
                  </a:graphic>
                </wp:anchor>
              </w:drawing>
            </w:r>
            <w:r>
              <w:rPr>
                <w:noProof/>
              </w:rPr>
              <w:drawing>
                <wp:inline distT="0" distB="0" distL="0" distR="0" wp14:anchorId="63842196" wp14:editId="5F095AEC">
                  <wp:extent cx="4133850" cy="1104900"/>
                  <wp:effectExtent l="0" t="19050" r="0" b="762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46740" w:rsidRDefault="00046740" w:rsidP="00046740">
            <w:pPr>
              <w:ind w:right="-2"/>
              <w:jc w:val="both"/>
              <w:rPr>
                <w:b/>
              </w:rPr>
            </w:pPr>
            <w:r w:rsidRPr="00887A6D">
              <w:rPr>
                <w:b/>
              </w:rPr>
              <w:lastRenderedPageBreak/>
              <w:t>Merkezî Sinir Sistemi</w:t>
            </w:r>
          </w:p>
          <w:p w:rsidR="00046740" w:rsidRDefault="00046740" w:rsidP="00046740">
            <w:pPr>
              <w:ind w:right="-2"/>
              <w:jc w:val="both"/>
            </w:pPr>
            <w:r>
              <w:t>Merkezî sinir sistemi, vücudumuza dağılan sinirlerin doğrudan ya da dolaylı olarak bağlı oldukları merkezdir. Vücudumuzun içinden ve dışından gelen bilgiler sinirler tarafından toplanarak merkezî sinir sisteminde değerlendirilir. Bu değerlendirmeyi sağlayan merkezî sinir sistemi organları, beyin ve omuriliktir.</w:t>
            </w:r>
          </w:p>
          <w:p w:rsidR="00046740" w:rsidRDefault="00046740" w:rsidP="00046740">
            <w:pPr>
              <w:ind w:right="-2"/>
              <w:jc w:val="both"/>
            </w:pPr>
            <w:r>
              <w:rPr>
                <w:b/>
                <w:color w:val="FF0000"/>
              </w:rPr>
              <w:tab/>
            </w:r>
            <w:r w:rsidRPr="007A26AB">
              <w:rPr>
                <w:b/>
                <w:color w:val="548DD4" w:themeColor="text2" w:themeTint="99"/>
                <w:sz w:val="24"/>
                <w:szCs w:val="24"/>
              </w:rPr>
              <w:t>Beyin:</w:t>
            </w:r>
            <w:r>
              <w:t xml:space="preserve"> Kafatası kemikleri tarafından korunan beyin sinir sisteminin en karmaşık organıdır. Beyincik ve Omurilik Soğanı beynin bölümleridir. Beyin;</w:t>
            </w:r>
          </w:p>
          <w:p w:rsidR="00046740" w:rsidRDefault="00046740" w:rsidP="00046740">
            <w:pPr>
              <w:pStyle w:val="ListeParagraf"/>
              <w:numPr>
                <w:ilvl w:val="0"/>
                <w:numId w:val="14"/>
              </w:numPr>
              <w:ind w:right="-2"/>
              <w:jc w:val="both"/>
            </w:pPr>
            <w:r>
              <w:t>Çok sayıda sinir hücresinden oluşur.</w:t>
            </w:r>
          </w:p>
          <w:p w:rsidR="00046740" w:rsidRDefault="00046740" w:rsidP="00046740">
            <w:pPr>
              <w:pStyle w:val="ListeParagraf"/>
              <w:numPr>
                <w:ilvl w:val="0"/>
                <w:numId w:val="14"/>
              </w:numPr>
              <w:ind w:right="-2"/>
              <w:jc w:val="both"/>
            </w:pPr>
            <w:r>
              <w:t>Vücudumuzun öğrenme, hafıza ve yönetim merkezidir.</w:t>
            </w:r>
          </w:p>
          <w:p w:rsidR="00046740" w:rsidRDefault="00046740" w:rsidP="00046740">
            <w:pPr>
              <w:pStyle w:val="ListeParagraf"/>
              <w:numPr>
                <w:ilvl w:val="0"/>
                <w:numId w:val="14"/>
              </w:numPr>
              <w:ind w:right="-2"/>
              <w:jc w:val="both"/>
            </w:pPr>
            <w:r>
              <w:t>Duyu organlarından gelen bilgileri değerlendirir ve cevap oluşturur.</w:t>
            </w:r>
          </w:p>
          <w:p w:rsidR="00046740" w:rsidRDefault="00046740" w:rsidP="00046740">
            <w:pPr>
              <w:pStyle w:val="ListeParagraf"/>
              <w:numPr>
                <w:ilvl w:val="0"/>
                <w:numId w:val="14"/>
              </w:numPr>
              <w:ind w:right="-2"/>
              <w:jc w:val="both"/>
            </w:pPr>
            <w:r>
              <w:t>Yaşamsal olayları düzenler.</w:t>
            </w:r>
          </w:p>
          <w:p w:rsidR="00046740" w:rsidRDefault="00046740" w:rsidP="00046740">
            <w:pPr>
              <w:pStyle w:val="ListeParagraf"/>
              <w:numPr>
                <w:ilvl w:val="0"/>
                <w:numId w:val="14"/>
              </w:numPr>
              <w:ind w:right="-2"/>
              <w:jc w:val="both"/>
            </w:pPr>
            <w:r>
              <w:t>Kan basıncını ayarlar.</w:t>
            </w:r>
          </w:p>
          <w:p w:rsidR="00046740" w:rsidRDefault="00046740" w:rsidP="00046740">
            <w:pPr>
              <w:pStyle w:val="ListeParagraf"/>
              <w:numPr>
                <w:ilvl w:val="0"/>
                <w:numId w:val="14"/>
              </w:numPr>
              <w:ind w:right="-2"/>
              <w:jc w:val="both"/>
            </w:pPr>
            <w:r>
              <w:t>Vücut sıcaklığını ayarlar.</w:t>
            </w:r>
          </w:p>
          <w:p w:rsidR="00046740" w:rsidRDefault="00046740" w:rsidP="00046740">
            <w:pPr>
              <w:pStyle w:val="ListeParagraf"/>
              <w:numPr>
                <w:ilvl w:val="0"/>
                <w:numId w:val="14"/>
              </w:numPr>
              <w:ind w:right="-2"/>
              <w:jc w:val="both"/>
            </w:pPr>
            <w:r>
              <w:t>Hormonların salgılanmasını kontrol eder.</w:t>
            </w:r>
          </w:p>
          <w:p w:rsidR="00046740" w:rsidRDefault="00046740" w:rsidP="00046740">
            <w:pPr>
              <w:pStyle w:val="ListeParagraf"/>
              <w:numPr>
                <w:ilvl w:val="0"/>
                <w:numId w:val="14"/>
              </w:numPr>
              <w:ind w:right="-2"/>
              <w:jc w:val="both"/>
            </w:pPr>
            <w:r>
              <w:t>Konuşma ve istemli hareketlerin gerçekleşmesini sağlar.</w:t>
            </w:r>
          </w:p>
          <w:p w:rsidR="00046740" w:rsidRDefault="00046740" w:rsidP="00046740">
            <w:pPr>
              <w:pStyle w:val="ListeParagraf"/>
              <w:numPr>
                <w:ilvl w:val="0"/>
                <w:numId w:val="14"/>
              </w:numPr>
              <w:ind w:right="-2"/>
              <w:jc w:val="both"/>
            </w:pPr>
            <w:r>
              <w:t>Susama ve acıkmayı kontrol eder.</w:t>
            </w:r>
          </w:p>
          <w:p w:rsidR="00046740" w:rsidRDefault="00046740" w:rsidP="00046740">
            <w:pPr>
              <w:pStyle w:val="ListeParagraf"/>
              <w:numPr>
                <w:ilvl w:val="0"/>
                <w:numId w:val="14"/>
              </w:numPr>
              <w:ind w:right="-2"/>
              <w:jc w:val="both"/>
            </w:pPr>
            <w:r>
              <w:t>Vücudun duruşunu düzenler.</w:t>
            </w:r>
          </w:p>
          <w:p w:rsidR="00046740" w:rsidRDefault="00046740" w:rsidP="00046740">
            <w:pPr>
              <w:pStyle w:val="ListeParagraf"/>
              <w:numPr>
                <w:ilvl w:val="0"/>
                <w:numId w:val="14"/>
              </w:numPr>
              <w:ind w:right="-2"/>
              <w:jc w:val="both"/>
            </w:pPr>
            <w:r>
              <w:t>Hayal kurma ve çağrışım gibi etkinlikleri kontrol eder.</w:t>
            </w:r>
          </w:p>
          <w:p w:rsidR="00046740" w:rsidRDefault="00046740" w:rsidP="00046740">
            <w:pPr>
              <w:pStyle w:val="ListeParagraf"/>
              <w:ind w:right="-2"/>
              <w:jc w:val="both"/>
            </w:pPr>
          </w:p>
          <w:p w:rsidR="00046740" w:rsidRDefault="00046740" w:rsidP="00046740">
            <w:pPr>
              <w:ind w:right="-2"/>
              <w:jc w:val="both"/>
            </w:pPr>
            <w:r w:rsidRPr="007A26AB">
              <w:rPr>
                <w:b/>
                <w:color w:val="FF0000"/>
              </w:rPr>
              <w:t>Beyincik:</w:t>
            </w:r>
            <w:r>
              <w:t xml:space="preserve"> Vücudun hareket ve denge merkezidir. Beynin arka alt kısmında yer alır ve üzeri girintili çıkıntılıdır.  Beyincik;</w:t>
            </w:r>
          </w:p>
          <w:p w:rsidR="00046740" w:rsidRDefault="00046740" w:rsidP="00046740">
            <w:pPr>
              <w:pStyle w:val="ListeParagraf"/>
              <w:numPr>
                <w:ilvl w:val="0"/>
                <w:numId w:val="15"/>
              </w:numPr>
              <w:ind w:right="-2"/>
              <w:jc w:val="both"/>
            </w:pPr>
            <w:r>
              <w:t>Vücudun dik durmasını sağlar.</w:t>
            </w:r>
          </w:p>
          <w:p w:rsidR="00046740" w:rsidRDefault="00046740" w:rsidP="00046740">
            <w:pPr>
              <w:pStyle w:val="ListeParagraf"/>
              <w:numPr>
                <w:ilvl w:val="0"/>
                <w:numId w:val="15"/>
              </w:numPr>
              <w:ind w:right="-2"/>
              <w:jc w:val="both"/>
            </w:pPr>
            <w:r>
              <w:t>Ayak kaslarındaki almaçlardan, kulaktaki yarım daire kanallarından ve gözdeki duyu hücrelerinden gelen bilgiler beyincikte toplanır. Beyincik bu bilgileri değerlendirerek kas hareketlerini düzenler ve vücudumuzun dengesini sağlar.</w:t>
            </w:r>
          </w:p>
          <w:p w:rsidR="00046740" w:rsidRDefault="00046740" w:rsidP="00046740">
            <w:pPr>
              <w:pStyle w:val="ListeParagraf"/>
              <w:numPr>
                <w:ilvl w:val="0"/>
                <w:numId w:val="15"/>
              </w:numPr>
              <w:ind w:right="-2"/>
              <w:jc w:val="both"/>
            </w:pPr>
            <w:r>
              <w:t>Ayrıca kol ve bacaklarımızdaki kasların birbiriyle uyumlu çalışmasında beyne yardım ederek hareketlerimizin dengeli olmasını sağlar.</w:t>
            </w:r>
          </w:p>
          <w:p w:rsidR="00046740" w:rsidRDefault="00046740" w:rsidP="00046740">
            <w:pPr>
              <w:ind w:right="-2"/>
              <w:jc w:val="both"/>
            </w:pPr>
            <w:r w:rsidRPr="007A26AB">
              <w:rPr>
                <w:b/>
                <w:color w:val="FF0000"/>
              </w:rPr>
              <w:t>Omurilik Soğanı:</w:t>
            </w:r>
            <w:r>
              <w:t xml:space="preserve"> Beynin arkasında ve beyinciğin altında yer alan omurilik soğanı, omurilik ile beyin arasındaki sinirlerin geçtiği yerdir. Omurilik Soğanı;</w:t>
            </w:r>
          </w:p>
          <w:p w:rsidR="00046740" w:rsidRDefault="00046740" w:rsidP="00046740">
            <w:pPr>
              <w:pStyle w:val="ListeParagraf"/>
              <w:numPr>
                <w:ilvl w:val="0"/>
                <w:numId w:val="16"/>
              </w:numPr>
              <w:ind w:right="-2"/>
              <w:jc w:val="both"/>
            </w:pPr>
            <w:r>
              <w:t>Dolaşım, sindirim, solunum, boşaltım ve üreme gibi işlevlerden sorumlu iç organların yönetimini sağlayan merkezleri içerir.</w:t>
            </w:r>
          </w:p>
          <w:p w:rsidR="00046740" w:rsidRDefault="00046740" w:rsidP="00046740">
            <w:pPr>
              <w:pStyle w:val="ListeParagraf"/>
              <w:numPr>
                <w:ilvl w:val="0"/>
                <w:numId w:val="16"/>
              </w:numPr>
              <w:ind w:right="-2"/>
              <w:jc w:val="both"/>
            </w:pPr>
            <w:r>
              <w:t>Nefes alma, yutma, öksürme, çiğneme, hapşırma ve kusma gibi istemsiz davranışları kontrol eder.</w:t>
            </w:r>
          </w:p>
          <w:p w:rsidR="00046740" w:rsidRDefault="00046740" w:rsidP="00046740">
            <w:pPr>
              <w:ind w:right="-2"/>
              <w:jc w:val="both"/>
            </w:pPr>
            <w:r>
              <w:rPr>
                <w:b/>
                <w:color w:val="548DD4" w:themeColor="text2" w:themeTint="99"/>
                <w:sz w:val="24"/>
                <w:szCs w:val="24"/>
              </w:rPr>
              <w:tab/>
            </w:r>
            <w:r w:rsidRPr="007A26AB">
              <w:rPr>
                <w:b/>
                <w:color w:val="548DD4" w:themeColor="text2" w:themeTint="99"/>
                <w:sz w:val="24"/>
                <w:szCs w:val="24"/>
              </w:rPr>
              <w:t>Omurilik:</w:t>
            </w:r>
            <w:r>
              <w:t xml:space="preserve"> Omur kemiklerinin üst üste gelmesiyle oluşan kanalda bulunur. Omuriliğin iki önemli görevi vardır. Birincisi, vücudun refleks davranışlarını kontrol etmek, diğeri de çevresel sinir sistemi ile beyin arasında bağlantı kurmaktır.</w:t>
            </w:r>
          </w:p>
          <w:p w:rsidR="00046740" w:rsidRDefault="00046740" w:rsidP="00046740">
            <w:pPr>
              <w:ind w:right="-2"/>
              <w:jc w:val="both"/>
            </w:pPr>
            <w:r>
              <w:tab/>
            </w:r>
            <w:r w:rsidRPr="007A26AB">
              <w:rPr>
                <w:b/>
                <w:color w:val="FF0000"/>
              </w:rPr>
              <w:t>Refleks:</w:t>
            </w:r>
            <w:r>
              <w:t xml:space="preserve"> Çevrede oluşan ve canlıyı etkileyen değişimlere neden olan tüm etkenler </w:t>
            </w:r>
            <w:r w:rsidRPr="00C57A0D">
              <w:rPr>
                <w:b/>
              </w:rPr>
              <w:t>uyaran</w:t>
            </w:r>
            <w:r>
              <w:t xml:space="preserve">, bazı uyaranlara karşı vücudumuzun gösterdiği ani, hızlı, istemsiz tepkiler ise </w:t>
            </w:r>
            <w:r w:rsidRPr="00C57A0D">
              <w:rPr>
                <w:b/>
              </w:rPr>
              <w:t>refleks</w:t>
            </w:r>
            <w:r>
              <w:t xml:space="preserve"> olarak adlandırılır. İnsanda omurilik tarafından kontrol edilen reflekse mum alevine tutulan parmağın geri çekilmesi, diz kapağına vurulduğunda ayağın uzatılması, yüksek ışıkta göz bebeğinin küçülmesi ya da az ışıkta büyümesi gibi birçok davranış örnek olarak verilebilir.</w:t>
            </w:r>
          </w:p>
          <w:p w:rsidR="00046740" w:rsidRDefault="00046740" w:rsidP="00046740">
            <w:pPr>
              <w:ind w:right="-2"/>
              <w:jc w:val="both"/>
              <w:rPr>
                <w:b/>
              </w:rPr>
            </w:pPr>
            <w:r>
              <w:rPr>
                <w:b/>
              </w:rPr>
              <w:t>Çevresel Sinir S</w:t>
            </w:r>
            <w:r w:rsidRPr="00C57A0D">
              <w:rPr>
                <w:b/>
              </w:rPr>
              <w:t>istemi</w:t>
            </w:r>
          </w:p>
          <w:p w:rsidR="00046740" w:rsidRDefault="00046740" w:rsidP="00046740">
            <w:pPr>
              <w:ind w:right="-2"/>
              <w:jc w:val="both"/>
            </w:pPr>
            <w:r>
              <w:rPr>
                <w:noProof/>
              </w:rPr>
              <w:drawing>
                <wp:anchor distT="0" distB="0" distL="114300" distR="114300" simplePos="0" relativeHeight="251659264" behindDoc="0" locked="0" layoutInCell="1" allowOverlap="1" wp14:anchorId="04F1EB00" wp14:editId="4FD11B9E">
                  <wp:simplePos x="0" y="0"/>
                  <wp:positionH relativeFrom="column">
                    <wp:posOffset>2975610</wp:posOffset>
                  </wp:positionH>
                  <wp:positionV relativeFrom="paragraph">
                    <wp:posOffset>59055</wp:posOffset>
                  </wp:positionV>
                  <wp:extent cx="1171575" cy="1352550"/>
                  <wp:effectExtent l="0" t="0" r="0" b="0"/>
                  <wp:wrapSquare wrapText="bothSides"/>
                  <wp:docPr id="3" name="Resim 4" descr="C:\Users\İmam-Hatip\Desktop\sinir sistemi\Çevresel Sinir Sist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sinir sistemi\Çevresel Sinir Sistemi.JPG"/>
                          <pic:cNvPicPr>
                            <a:picLocks noChangeAspect="1" noChangeArrowheads="1"/>
                          </pic:cNvPicPr>
                        </pic:nvPicPr>
                        <pic:blipFill>
                          <a:blip r:embed="rId11"/>
                          <a:srcRect/>
                          <a:stretch>
                            <a:fillRect/>
                          </a:stretch>
                        </pic:blipFill>
                        <pic:spPr bwMode="auto">
                          <a:xfrm>
                            <a:off x="0" y="0"/>
                            <a:ext cx="1171575" cy="1352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Çevresel sinir sistemini, beyin ve omuriliği vücudun diğer organlarına bağlayan sinirler oluşturur. Beyin, sinirler aracılığı ile baştaki duyu organları, kaslar ve iç salgı bezleri ile bağlantılıdır.</w:t>
            </w:r>
          </w:p>
          <w:p w:rsidR="00046740" w:rsidRDefault="00046740" w:rsidP="00046740">
            <w:pPr>
              <w:ind w:right="-2"/>
              <w:jc w:val="both"/>
            </w:pPr>
            <w:r>
              <w:t xml:space="preserve">Sinir sisteminde görevli en küçük hücrelere </w:t>
            </w:r>
            <w:r w:rsidRPr="00C57A0D">
              <w:rPr>
                <w:b/>
              </w:rPr>
              <w:t xml:space="preserve">nöron </w:t>
            </w:r>
            <w:r>
              <w:t xml:space="preserve">adı verilir. İnsanın sinir sisteminde vücudu bir ağ gibi saran yüz milyardan fazla sinir hücresi (nöron) bulunmaktadır. Bu sinir hücreleri sayesinde vücudumuzdaki en küçük değişiklik bile merkezî </w:t>
            </w:r>
            <w:r>
              <w:lastRenderedPageBreak/>
              <w:t>sinir sistemi tarafından bilinir.</w:t>
            </w:r>
          </w:p>
          <w:p w:rsidR="00046740" w:rsidRDefault="00046740" w:rsidP="00046740">
            <w:pPr>
              <w:ind w:right="-2"/>
              <w:jc w:val="center"/>
            </w:pPr>
            <w:r>
              <w:rPr>
                <w:noProof/>
              </w:rPr>
              <w:drawing>
                <wp:inline distT="0" distB="0" distL="0" distR="0" wp14:anchorId="241D5437" wp14:editId="14349754">
                  <wp:extent cx="2161993" cy="11239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163730" cy="1124853"/>
                          </a:xfrm>
                          <a:prstGeom prst="rect">
                            <a:avLst/>
                          </a:prstGeom>
                          <a:noFill/>
                          <a:ln w="9525">
                            <a:noFill/>
                            <a:miter lim="800000"/>
                            <a:headEnd/>
                            <a:tailEnd/>
                          </a:ln>
                        </pic:spPr>
                      </pic:pic>
                    </a:graphicData>
                  </a:graphic>
                </wp:inline>
              </w:drawing>
            </w:r>
            <w:r>
              <w:rPr>
                <w:noProof/>
              </w:rPr>
              <w:drawing>
                <wp:inline distT="0" distB="0" distL="0" distR="0" wp14:anchorId="409E20B9" wp14:editId="0D5A1D52">
                  <wp:extent cx="1266825" cy="1581150"/>
                  <wp:effectExtent l="1905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266825" cy="1581150"/>
                          </a:xfrm>
                          <a:prstGeom prst="rect">
                            <a:avLst/>
                          </a:prstGeom>
                          <a:noFill/>
                          <a:ln w="9525">
                            <a:noFill/>
                            <a:miter lim="800000"/>
                            <a:headEnd/>
                            <a:tailEnd/>
                          </a:ln>
                        </pic:spPr>
                      </pic:pic>
                    </a:graphicData>
                  </a:graphic>
                </wp:inline>
              </w:drawing>
            </w:r>
          </w:p>
          <w:p w:rsidR="00046740" w:rsidRDefault="00046740" w:rsidP="00046740">
            <w:pPr>
              <w:ind w:right="-2"/>
              <w:jc w:val="center"/>
            </w:pPr>
            <w:r>
              <w:t>Sinir Hücresi</w:t>
            </w:r>
          </w:p>
          <w:p w:rsidR="00046740" w:rsidRPr="007B5EA5" w:rsidRDefault="00046740" w:rsidP="00046740">
            <w:pPr>
              <w:ind w:right="-2"/>
              <w:jc w:val="both"/>
              <w:rPr>
                <w:b/>
              </w:rPr>
            </w:pPr>
            <w:r w:rsidRPr="007B5EA5">
              <w:rPr>
                <w:b/>
              </w:rPr>
              <w:t>Sinir sisteminde mesaj iletimi nasıl gerçekleşir?</w:t>
            </w:r>
          </w:p>
          <w:p w:rsidR="00046740" w:rsidRPr="00046740" w:rsidRDefault="00046740" w:rsidP="00046740">
            <w:pPr>
              <w:ind w:right="-2"/>
              <w:jc w:val="both"/>
            </w:pPr>
            <w:r>
              <w:t xml:space="preserve">Sinirlerimiz; beyin ve omuriliğimizden çıkarak deri, kas, diş ve kemiklerimizin içi dâhil olmak üzere vücudumuzun her yerine dağılır. Sinirlerimizi bir telefon santralindeki kablolara benzetebiliriz. Sinir hücrelerimiz, vücudumuzdaki ve çevredeki uyaranlar tarafından aldıkları uyarı mesajlarını beynimizdeki ilgili bölüme iletir. Beynimiz, gelen bilgiyi değerlendirerek cevap oluşturur ve bu cevabı gerekli yapı ve organlara yeniden sinirlerimiz aracılığı ile iletir. Böylece vücudumuzun farklı kısımları da düzenli ve birbiriyle uyum içerisinde çalışır. Sinirlerimizin bilgi taşıma özelliği sayesinde, çevremizde ve vücudumuzda meydana gelen değişimler hakkında bilgi ediniriz. </w:t>
            </w:r>
          </w:p>
          <w:p w:rsidR="00046740" w:rsidRDefault="00046740" w:rsidP="00046740">
            <w:pPr>
              <w:ind w:right="-2"/>
              <w:jc w:val="both"/>
              <w:rPr>
                <w:b/>
              </w:rPr>
            </w:pPr>
          </w:p>
          <w:p w:rsidR="00046740" w:rsidRDefault="00046740" w:rsidP="00046740">
            <w:pPr>
              <w:ind w:right="-2"/>
              <w:jc w:val="both"/>
              <w:rPr>
                <w:b/>
              </w:rPr>
            </w:pPr>
            <w:r>
              <w:rPr>
                <w:b/>
              </w:rPr>
              <w:t>İç Salgı Bezleri (Düzenleyici Sistem)</w:t>
            </w:r>
          </w:p>
          <w:p w:rsidR="00046740" w:rsidRDefault="00046740" w:rsidP="00046740">
            <w:pPr>
              <w:ind w:right="-2"/>
              <w:jc w:val="both"/>
            </w:pPr>
            <w:r>
              <w:t xml:space="preserve">Düzenleyici sistem, sinir sistemimiz ile birlikte çalışarak vücudumuzun doku ve organları arasındaki işleyişin düzenli çalışmasını sağlar. Düzenleyici sistem, denetleme ve düzenleme görevlerini özel bezlerden salgılanan </w:t>
            </w:r>
            <w:r w:rsidRPr="00626C22">
              <w:rPr>
                <w:b/>
              </w:rPr>
              <w:t>hormon</w:t>
            </w:r>
            <w:r>
              <w:t xml:space="preserve"> adını verdiğimiz özel salgıları üreterek yerine getirir. Düzenleyici sistem iç salgı bezlerinden oluşur. İç salgı bezlerinin salgıladığı hormonlar doğrudan kana geçer. Hormonlar doku ve organlara kan yolu ile ulaştırılır.</w:t>
            </w:r>
          </w:p>
          <w:p w:rsidR="00046740" w:rsidRDefault="00046740" w:rsidP="00046740">
            <w:pPr>
              <w:ind w:right="-2"/>
              <w:jc w:val="both"/>
            </w:pPr>
            <w:r>
              <w:t>İç salgı bezlerinin vücuttaki şekilleri ve bulunduğu yerler şekildeki gibidir.</w:t>
            </w:r>
          </w:p>
          <w:p w:rsidR="00046740" w:rsidRDefault="00046740" w:rsidP="00046740">
            <w:pPr>
              <w:ind w:right="-2"/>
              <w:jc w:val="center"/>
            </w:pPr>
            <w:r>
              <w:rPr>
                <w:noProof/>
              </w:rPr>
              <w:drawing>
                <wp:inline distT="0" distB="0" distL="0" distR="0" wp14:anchorId="55238A89" wp14:editId="4F868901">
                  <wp:extent cx="2319538" cy="2238375"/>
                  <wp:effectExtent l="190500" t="190500" r="176530" b="161925"/>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323135" cy="2241846"/>
                          </a:xfrm>
                          <a:prstGeom prst="rect">
                            <a:avLst/>
                          </a:prstGeom>
                          <a:ln>
                            <a:noFill/>
                          </a:ln>
                          <a:effectLst>
                            <a:outerShdw blurRad="190500" algn="tl" rotWithShape="0">
                              <a:srgbClr val="000000">
                                <a:alpha val="70000"/>
                              </a:srgbClr>
                            </a:outerShdw>
                          </a:effectLst>
                        </pic:spPr>
                      </pic:pic>
                    </a:graphicData>
                  </a:graphic>
                </wp:inline>
              </w:drawing>
            </w:r>
          </w:p>
          <w:p w:rsidR="00046740" w:rsidRPr="007A26AB" w:rsidRDefault="00046740" w:rsidP="00046740">
            <w:pPr>
              <w:ind w:right="-2"/>
              <w:jc w:val="both"/>
              <w:rPr>
                <w:b/>
              </w:rPr>
            </w:pPr>
            <w:r w:rsidRPr="007A26AB">
              <w:rPr>
                <w:b/>
              </w:rPr>
              <w:t>İç Salgı Bezlerinin Sağlığını Korumak İçin Neler Yapılmalıdır?</w:t>
            </w:r>
          </w:p>
          <w:p w:rsidR="00046740" w:rsidRDefault="00046740" w:rsidP="00046740">
            <w:pPr>
              <w:pStyle w:val="ListeParagraf"/>
              <w:numPr>
                <w:ilvl w:val="0"/>
                <w:numId w:val="23"/>
              </w:numPr>
              <w:ind w:right="-2"/>
              <w:jc w:val="both"/>
            </w:pPr>
            <w:r>
              <w:t>Doğal, sağlıklı ve organik besinler tüketilmelidir.</w:t>
            </w:r>
          </w:p>
          <w:p w:rsidR="00046740" w:rsidRDefault="00046740" w:rsidP="00046740">
            <w:pPr>
              <w:pStyle w:val="ListeParagraf"/>
              <w:numPr>
                <w:ilvl w:val="0"/>
                <w:numId w:val="23"/>
              </w:numPr>
              <w:ind w:right="-2"/>
              <w:jc w:val="both"/>
            </w:pPr>
            <w:r>
              <w:t>Alkol, sigara ve uyuşturucu maddeler kullanılmamalıdır.</w:t>
            </w:r>
          </w:p>
          <w:p w:rsidR="00046740" w:rsidRDefault="00046740" w:rsidP="00046740">
            <w:pPr>
              <w:pStyle w:val="ListeParagraf"/>
              <w:numPr>
                <w:ilvl w:val="0"/>
                <w:numId w:val="23"/>
              </w:numPr>
              <w:ind w:right="-2"/>
              <w:jc w:val="both"/>
            </w:pPr>
            <w:r>
              <w:t>Gürültülü ve stresten uzak durulmalı, çok yoğun çalışmalardan sonra mutlaka dinlenmeye zaman ayrılmalıdır.</w:t>
            </w:r>
          </w:p>
          <w:p w:rsidR="00046740" w:rsidRDefault="00046740" w:rsidP="00046740">
            <w:pPr>
              <w:pStyle w:val="ListeParagraf"/>
              <w:numPr>
                <w:ilvl w:val="0"/>
                <w:numId w:val="23"/>
              </w:numPr>
              <w:ind w:right="-2"/>
              <w:jc w:val="both"/>
            </w:pPr>
            <w:r>
              <w:t>Herhangi bir nedenle doktor kontrolü olmadan hormonlu ilaçlar kullanılmamalıdır.</w:t>
            </w:r>
          </w:p>
          <w:p w:rsidR="00046740" w:rsidRDefault="00046740" w:rsidP="00046740">
            <w:pPr>
              <w:ind w:right="-2"/>
              <w:jc w:val="both"/>
            </w:pPr>
          </w:p>
          <w:p w:rsidR="00046740" w:rsidRDefault="00046740" w:rsidP="00046740">
            <w:pPr>
              <w:ind w:right="-2"/>
              <w:jc w:val="both"/>
            </w:pPr>
          </w:p>
          <w:p w:rsidR="00046740" w:rsidRDefault="00046740" w:rsidP="00046740">
            <w:pPr>
              <w:ind w:right="-2"/>
              <w:jc w:val="both"/>
            </w:pPr>
          </w:p>
          <w:p w:rsidR="00046740" w:rsidRDefault="00046740" w:rsidP="00046740">
            <w:pPr>
              <w:ind w:right="-2"/>
              <w:jc w:val="both"/>
            </w:pPr>
          </w:p>
          <w:p w:rsidR="00046740" w:rsidRDefault="00046740" w:rsidP="00046740">
            <w:pPr>
              <w:ind w:right="-2"/>
              <w:jc w:val="both"/>
            </w:pPr>
            <w:bookmarkStart w:id="0" w:name="_GoBack"/>
            <w:bookmarkEnd w:id="0"/>
          </w:p>
          <w:p w:rsidR="00046740" w:rsidRDefault="00046740" w:rsidP="00046740">
            <w:pPr>
              <w:ind w:right="-2"/>
              <w:jc w:val="both"/>
            </w:pPr>
            <w:r>
              <w:lastRenderedPageBreak/>
              <w:t>İç Salgı bezleri, salgılanan hormonlar ve görevlerini aşağıdaki tablodan inceleyebilirsiniz.</w:t>
            </w:r>
          </w:p>
          <w:tbl>
            <w:tblPr>
              <w:tblStyle w:val="TabloKlavuzu"/>
              <w:tblW w:w="0" w:type="auto"/>
              <w:tblLook w:val="04A0" w:firstRow="1" w:lastRow="0" w:firstColumn="1" w:lastColumn="0" w:noHBand="0" w:noVBand="1"/>
            </w:tblPr>
            <w:tblGrid>
              <w:gridCol w:w="1058"/>
              <w:gridCol w:w="2025"/>
              <w:gridCol w:w="3772"/>
            </w:tblGrid>
            <w:tr w:rsidR="00046740" w:rsidTr="00BD5BC8">
              <w:trPr>
                <w:trHeight w:val="144"/>
              </w:trPr>
              <w:tc>
                <w:tcPr>
                  <w:tcW w:w="1526" w:type="dxa"/>
                  <w:vAlign w:val="center"/>
                </w:tcPr>
                <w:p w:rsidR="00046740" w:rsidRPr="00DD5532" w:rsidRDefault="00046740" w:rsidP="00046740">
                  <w:pPr>
                    <w:ind w:right="-2"/>
                    <w:jc w:val="center"/>
                    <w:rPr>
                      <w:b/>
                      <w:sz w:val="20"/>
                      <w:szCs w:val="20"/>
                    </w:rPr>
                  </w:pPr>
                  <w:r w:rsidRPr="00DD5532">
                    <w:rPr>
                      <w:b/>
                      <w:sz w:val="20"/>
                      <w:szCs w:val="20"/>
                    </w:rPr>
                    <w:t>İç Salgı Bezleri</w:t>
                  </w:r>
                </w:p>
              </w:tc>
              <w:tc>
                <w:tcPr>
                  <w:tcW w:w="1843" w:type="dxa"/>
                  <w:vAlign w:val="center"/>
                </w:tcPr>
                <w:p w:rsidR="00046740" w:rsidRPr="00DD5532" w:rsidRDefault="00046740" w:rsidP="00046740">
                  <w:pPr>
                    <w:ind w:right="-2"/>
                    <w:jc w:val="center"/>
                    <w:rPr>
                      <w:b/>
                      <w:sz w:val="20"/>
                      <w:szCs w:val="20"/>
                    </w:rPr>
                  </w:pPr>
                  <w:r w:rsidRPr="00DD5532">
                    <w:rPr>
                      <w:b/>
                      <w:sz w:val="20"/>
                      <w:szCs w:val="20"/>
                    </w:rPr>
                    <w:t>Salgıladığı Hormonlar</w:t>
                  </w:r>
                </w:p>
              </w:tc>
              <w:tc>
                <w:tcPr>
                  <w:tcW w:w="7978" w:type="dxa"/>
                  <w:vAlign w:val="center"/>
                </w:tcPr>
                <w:p w:rsidR="00046740" w:rsidRPr="00DD5532" w:rsidRDefault="00046740" w:rsidP="00046740">
                  <w:pPr>
                    <w:ind w:right="-2"/>
                    <w:jc w:val="both"/>
                    <w:rPr>
                      <w:b/>
                      <w:sz w:val="20"/>
                      <w:szCs w:val="20"/>
                    </w:rPr>
                  </w:pPr>
                  <w:r w:rsidRPr="00DD5532">
                    <w:rPr>
                      <w:b/>
                      <w:sz w:val="20"/>
                      <w:szCs w:val="20"/>
                    </w:rPr>
                    <w:t>Yapısı ve Salgıladığı Hormonun Görevleri</w:t>
                  </w:r>
                </w:p>
              </w:tc>
            </w:tr>
            <w:tr w:rsidR="00046740" w:rsidTr="00BD5BC8">
              <w:trPr>
                <w:trHeight w:val="144"/>
              </w:trPr>
              <w:tc>
                <w:tcPr>
                  <w:tcW w:w="1526" w:type="dxa"/>
                  <w:vAlign w:val="center"/>
                </w:tcPr>
                <w:p w:rsidR="00046740" w:rsidRPr="00DD5532" w:rsidRDefault="00046740" w:rsidP="00046740">
                  <w:pPr>
                    <w:ind w:right="-2"/>
                    <w:jc w:val="center"/>
                    <w:rPr>
                      <w:b/>
                      <w:sz w:val="18"/>
                      <w:szCs w:val="18"/>
                    </w:rPr>
                  </w:pPr>
                  <w:r w:rsidRPr="00DD5532">
                    <w:rPr>
                      <w:b/>
                      <w:sz w:val="18"/>
                      <w:szCs w:val="18"/>
                    </w:rPr>
                    <w:t>Hipofiz</w:t>
                  </w:r>
                </w:p>
              </w:tc>
              <w:tc>
                <w:tcPr>
                  <w:tcW w:w="1843" w:type="dxa"/>
                  <w:vAlign w:val="center"/>
                </w:tcPr>
                <w:p w:rsidR="00046740" w:rsidRPr="00DD5532" w:rsidRDefault="00046740" w:rsidP="00046740">
                  <w:pPr>
                    <w:pStyle w:val="ListeParagraf"/>
                    <w:numPr>
                      <w:ilvl w:val="0"/>
                      <w:numId w:val="22"/>
                    </w:numPr>
                    <w:ind w:right="-2"/>
                    <w:jc w:val="center"/>
                    <w:rPr>
                      <w:b/>
                      <w:sz w:val="18"/>
                      <w:szCs w:val="18"/>
                    </w:rPr>
                  </w:pPr>
                  <w:r w:rsidRPr="00DD5532">
                    <w:rPr>
                      <w:b/>
                      <w:sz w:val="18"/>
                      <w:szCs w:val="18"/>
                    </w:rPr>
                    <w:t>Büyüme Hormonu</w:t>
                  </w:r>
                </w:p>
              </w:tc>
              <w:tc>
                <w:tcPr>
                  <w:tcW w:w="7978" w:type="dxa"/>
                  <w:vAlign w:val="center"/>
                </w:tcPr>
                <w:p w:rsidR="00046740" w:rsidRPr="00DD5532" w:rsidRDefault="00046740" w:rsidP="00046740">
                  <w:pPr>
                    <w:pStyle w:val="ListeParagraf"/>
                    <w:numPr>
                      <w:ilvl w:val="0"/>
                      <w:numId w:val="17"/>
                    </w:numPr>
                    <w:ind w:right="-2"/>
                    <w:jc w:val="both"/>
                    <w:rPr>
                      <w:sz w:val="18"/>
                      <w:szCs w:val="18"/>
                    </w:rPr>
                  </w:pPr>
                  <w:r w:rsidRPr="00DD5532">
                    <w:rPr>
                      <w:sz w:val="18"/>
                      <w:szCs w:val="18"/>
                    </w:rPr>
                    <w:t>Beynin altına ince bir uzantıyla bağlanmış, nohut büyüklüğünde bir iç salgı bezidir.</w:t>
                  </w:r>
                </w:p>
                <w:p w:rsidR="00046740" w:rsidRPr="00DD5532" w:rsidRDefault="00046740" w:rsidP="00046740">
                  <w:pPr>
                    <w:pStyle w:val="ListeParagraf"/>
                    <w:numPr>
                      <w:ilvl w:val="0"/>
                      <w:numId w:val="17"/>
                    </w:numPr>
                    <w:ind w:right="-2"/>
                    <w:jc w:val="both"/>
                    <w:rPr>
                      <w:sz w:val="18"/>
                      <w:szCs w:val="18"/>
                    </w:rPr>
                  </w:pPr>
                  <w:r w:rsidRPr="00DD5532">
                    <w:rPr>
                      <w:sz w:val="18"/>
                      <w:szCs w:val="18"/>
                    </w:rPr>
                    <w:t>Hipofiz bezinin salgıladığı birçok hormon vardır. Bu hormonlardan biri büyüme hormonudur.</w:t>
                  </w:r>
                </w:p>
                <w:p w:rsidR="00046740" w:rsidRPr="00DD5532" w:rsidRDefault="00046740" w:rsidP="00046740">
                  <w:pPr>
                    <w:pStyle w:val="ListeParagraf"/>
                    <w:numPr>
                      <w:ilvl w:val="0"/>
                      <w:numId w:val="17"/>
                    </w:numPr>
                    <w:ind w:right="-2"/>
                    <w:jc w:val="both"/>
                    <w:rPr>
                      <w:sz w:val="18"/>
                      <w:szCs w:val="18"/>
                    </w:rPr>
                  </w:pPr>
                  <w:r w:rsidRPr="00DD5532">
                    <w:rPr>
                      <w:sz w:val="18"/>
                      <w:szCs w:val="18"/>
                    </w:rPr>
                    <w:t>Çocukluk ve ergenlik döneminde etkili olan büyüme hormonu vücudun büyümesi için gereklidir. Büyüme döneminde bu hormon az salgılandığında cücelik, çok salgılandığında ise kol ve bacaklardaki uzun kemiklerde ve çene kemiklerinde aşırı büyüme görülür.</w:t>
                  </w:r>
                </w:p>
                <w:p w:rsidR="00046740" w:rsidRPr="00DD5532" w:rsidRDefault="00046740" w:rsidP="00046740">
                  <w:pPr>
                    <w:pStyle w:val="ListeParagraf"/>
                    <w:numPr>
                      <w:ilvl w:val="0"/>
                      <w:numId w:val="17"/>
                    </w:numPr>
                    <w:ind w:right="-2"/>
                    <w:jc w:val="both"/>
                    <w:rPr>
                      <w:sz w:val="18"/>
                      <w:szCs w:val="18"/>
                    </w:rPr>
                  </w:pPr>
                  <w:r w:rsidRPr="00DD5532">
                    <w:rPr>
                      <w:sz w:val="18"/>
                      <w:szCs w:val="18"/>
                    </w:rPr>
                    <w:t>Hipofiz bezi tarafından salgılanan hormonlardan biri de iç salgı bezlerinin çalışmasını denetleyen ve düzenleyen hormondur. Bu hormon aynı zamanda iç salgı bezleri ile sinir sistemi arasındaki uyumu sağlar.</w:t>
                  </w:r>
                </w:p>
              </w:tc>
            </w:tr>
            <w:tr w:rsidR="00046740" w:rsidTr="00BD5BC8">
              <w:trPr>
                <w:trHeight w:val="144"/>
              </w:trPr>
              <w:tc>
                <w:tcPr>
                  <w:tcW w:w="1526" w:type="dxa"/>
                  <w:vAlign w:val="center"/>
                </w:tcPr>
                <w:p w:rsidR="00046740" w:rsidRPr="00DD5532" w:rsidRDefault="00046740" w:rsidP="00046740">
                  <w:pPr>
                    <w:ind w:right="-2"/>
                    <w:jc w:val="center"/>
                    <w:rPr>
                      <w:b/>
                      <w:sz w:val="18"/>
                      <w:szCs w:val="18"/>
                    </w:rPr>
                  </w:pPr>
                  <w:r w:rsidRPr="00DD5532">
                    <w:rPr>
                      <w:b/>
                      <w:sz w:val="18"/>
                      <w:szCs w:val="18"/>
                    </w:rPr>
                    <w:t>Tiroit</w:t>
                  </w:r>
                </w:p>
              </w:tc>
              <w:tc>
                <w:tcPr>
                  <w:tcW w:w="1843" w:type="dxa"/>
                  <w:vAlign w:val="center"/>
                </w:tcPr>
                <w:p w:rsidR="00046740" w:rsidRPr="00DD5532" w:rsidRDefault="00046740" w:rsidP="00046740">
                  <w:pPr>
                    <w:pStyle w:val="ListeParagraf"/>
                    <w:numPr>
                      <w:ilvl w:val="0"/>
                      <w:numId w:val="22"/>
                    </w:numPr>
                    <w:ind w:right="-2"/>
                    <w:jc w:val="center"/>
                    <w:rPr>
                      <w:b/>
                      <w:sz w:val="18"/>
                      <w:szCs w:val="18"/>
                    </w:rPr>
                  </w:pPr>
                  <w:r w:rsidRPr="00DD5532">
                    <w:rPr>
                      <w:b/>
                      <w:sz w:val="18"/>
                      <w:szCs w:val="18"/>
                    </w:rPr>
                    <w:t>Tiroksin Hormonu</w:t>
                  </w:r>
                </w:p>
              </w:tc>
              <w:tc>
                <w:tcPr>
                  <w:tcW w:w="7978" w:type="dxa"/>
                  <w:vAlign w:val="center"/>
                </w:tcPr>
                <w:p w:rsidR="00046740" w:rsidRPr="00DD5532" w:rsidRDefault="00046740" w:rsidP="00046740">
                  <w:pPr>
                    <w:pStyle w:val="ListeParagraf"/>
                    <w:numPr>
                      <w:ilvl w:val="0"/>
                      <w:numId w:val="18"/>
                    </w:numPr>
                    <w:ind w:right="-2"/>
                    <w:jc w:val="both"/>
                    <w:rPr>
                      <w:sz w:val="18"/>
                      <w:szCs w:val="18"/>
                    </w:rPr>
                  </w:pPr>
                  <w:r w:rsidRPr="00DD5532">
                    <w:rPr>
                      <w:sz w:val="18"/>
                      <w:szCs w:val="18"/>
                    </w:rPr>
                    <w:t>Tiroit bezi, soluk borusunun iki yanında, gırtlağın altında bulunan bir iç salgı bezidir. Tiroit bezi, bütün dokulardaki hücrelerin enerji ihtiyacının sağlanmasında, hücre faaliyetlerinin ve vücut sıcaklığının düzenlenmesinde görev alır.</w:t>
                  </w:r>
                </w:p>
                <w:p w:rsidR="00046740" w:rsidRPr="00DD5532" w:rsidRDefault="00046740" w:rsidP="00046740">
                  <w:pPr>
                    <w:pStyle w:val="ListeParagraf"/>
                    <w:numPr>
                      <w:ilvl w:val="0"/>
                      <w:numId w:val="18"/>
                    </w:numPr>
                    <w:ind w:right="-2"/>
                    <w:jc w:val="both"/>
                    <w:rPr>
                      <w:sz w:val="18"/>
                      <w:szCs w:val="18"/>
                    </w:rPr>
                  </w:pPr>
                  <w:r w:rsidRPr="00DD5532">
                    <w:rPr>
                      <w:sz w:val="18"/>
                      <w:szCs w:val="18"/>
                    </w:rPr>
                    <w:t>Tiroit bezi iyottan yararlanarak tiroksin adı verilen tiroit hormonunu üretir. Tiroit bezi öteki iç salgı bezleriyle ilişkili olarak etkinlik gösterir. Bu nedenle canlılık faaliyetlerindeki biyolojik ve kimyasal değişimlerin birçoğunda etkili olur. Örneğin kalp atış hızı, kolesterol düzeyi, vücut ağırlığı, kas gücü, hafıza ve cilt yapısı gibi birçok vücut fonksiyonunu etkiler. Tiroksin hormonu, büyüme cağındaki kişilerin kemiklerinin boyca uzamasında ve zekâ gelişiminde etkilidir.</w:t>
                  </w:r>
                </w:p>
                <w:p w:rsidR="00046740" w:rsidRPr="00DD5532" w:rsidRDefault="00046740" w:rsidP="00046740">
                  <w:pPr>
                    <w:pStyle w:val="ListeParagraf"/>
                    <w:numPr>
                      <w:ilvl w:val="0"/>
                      <w:numId w:val="18"/>
                    </w:numPr>
                    <w:ind w:right="-2"/>
                    <w:jc w:val="both"/>
                    <w:rPr>
                      <w:sz w:val="18"/>
                      <w:szCs w:val="18"/>
                    </w:rPr>
                  </w:pPr>
                  <w:r w:rsidRPr="00DD5532">
                    <w:rPr>
                      <w:sz w:val="18"/>
                      <w:szCs w:val="18"/>
                    </w:rPr>
                    <w:t>Tiroksin hormonu fazla salg</w:t>
                  </w:r>
                  <w:r w:rsidRPr="00DD5532">
                    <w:rPr>
                      <w:rFonts w:hint="eastAsia"/>
                      <w:sz w:val="18"/>
                      <w:szCs w:val="18"/>
                    </w:rPr>
                    <w:t>ı</w:t>
                  </w:r>
                  <w:r w:rsidRPr="00DD5532">
                    <w:rPr>
                      <w:sz w:val="18"/>
                      <w:szCs w:val="18"/>
                    </w:rPr>
                    <w:t>land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nda dokular</w:t>
                  </w:r>
                  <w:r w:rsidRPr="00DD5532">
                    <w:rPr>
                      <w:rFonts w:hint="eastAsia"/>
                      <w:sz w:val="18"/>
                      <w:szCs w:val="18"/>
                    </w:rPr>
                    <w:t>ı</w:t>
                  </w:r>
                  <w:r w:rsidRPr="00DD5532">
                    <w:rPr>
                      <w:sz w:val="18"/>
                      <w:szCs w:val="18"/>
                    </w:rPr>
                    <w:t>n oksijen kullan</w:t>
                  </w:r>
                  <w:r w:rsidRPr="00DD5532">
                    <w:rPr>
                      <w:rFonts w:hint="eastAsia"/>
                      <w:sz w:val="18"/>
                      <w:szCs w:val="18"/>
                    </w:rPr>
                    <w:t>ı</w:t>
                  </w:r>
                  <w:r w:rsidRPr="00DD5532">
                    <w:rPr>
                      <w:sz w:val="18"/>
                      <w:szCs w:val="18"/>
                    </w:rPr>
                    <w:t>m</w:t>
                  </w:r>
                  <w:r w:rsidRPr="00DD5532">
                    <w:rPr>
                      <w:rFonts w:hint="eastAsia"/>
                      <w:sz w:val="18"/>
                      <w:szCs w:val="18"/>
                    </w:rPr>
                    <w:t>ı</w:t>
                  </w:r>
                  <w:r w:rsidRPr="00DD5532">
                    <w:rPr>
                      <w:sz w:val="18"/>
                      <w:szCs w:val="18"/>
                    </w:rPr>
                    <w:t xml:space="preserve"> artar. Bu durum hücrelerde canl</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k faaliyetlerinin h</w:t>
                  </w:r>
                  <w:r w:rsidRPr="00DD5532">
                    <w:rPr>
                      <w:rFonts w:hint="eastAsia"/>
                      <w:sz w:val="18"/>
                      <w:szCs w:val="18"/>
                    </w:rPr>
                    <w:t>ı</w:t>
                  </w:r>
                  <w:r w:rsidRPr="00DD5532">
                    <w:rPr>
                      <w:sz w:val="18"/>
                      <w:szCs w:val="18"/>
                    </w:rPr>
                    <w:t>zlanmas</w:t>
                  </w:r>
                  <w:r w:rsidRPr="00DD5532">
                    <w:rPr>
                      <w:rFonts w:hint="eastAsia"/>
                      <w:sz w:val="18"/>
                      <w:szCs w:val="18"/>
                    </w:rPr>
                    <w:t>ı</w:t>
                  </w:r>
                  <w:r w:rsidRPr="00DD5532">
                    <w:rPr>
                      <w:sz w:val="18"/>
                      <w:szCs w:val="18"/>
                    </w:rPr>
                    <w:t>na neden olur. Vücutta tiroksin hormonunun gerekenden fazla olmas</w:t>
                  </w:r>
                  <w:r w:rsidRPr="00DD5532">
                    <w:rPr>
                      <w:rFonts w:hint="eastAsia"/>
                      <w:sz w:val="18"/>
                      <w:szCs w:val="18"/>
                    </w:rPr>
                    <w:t>ı</w:t>
                  </w:r>
                  <w:r w:rsidRPr="00DD5532">
                    <w:rPr>
                      <w:sz w:val="18"/>
                      <w:szCs w:val="18"/>
                    </w:rPr>
                    <w:t xml:space="preserve"> kalbin at</w:t>
                  </w:r>
                  <w:r w:rsidRPr="00DD5532">
                    <w:rPr>
                      <w:rFonts w:hint="eastAsia"/>
                      <w:sz w:val="18"/>
                      <w:szCs w:val="18"/>
                    </w:rPr>
                    <w:t>ı</w:t>
                  </w:r>
                  <w:r w:rsidRPr="00DD5532">
                    <w:rPr>
                      <w:sz w:val="18"/>
                      <w:szCs w:val="18"/>
                    </w:rPr>
                    <w:t>ş say</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rken iskelet kaslar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zay</w:t>
                  </w:r>
                  <w:r w:rsidRPr="00DD5532">
                    <w:rPr>
                      <w:rFonts w:hint="eastAsia"/>
                      <w:sz w:val="18"/>
                      <w:szCs w:val="18"/>
                    </w:rPr>
                    <w:t>ı</w:t>
                  </w:r>
                  <w:r w:rsidRPr="00DD5532">
                    <w:rPr>
                      <w:sz w:val="18"/>
                      <w:szCs w:val="18"/>
                    </w:rPr>
                    <w:t>flamas</w:t>
                  </w:r>
                  <w:r w:rsidRPr="00DD5532">
                    <w:rPr>
                      <w:rFonts w:hint="eastAsia"/>
                      <w:sz w:val="18"/>
                      <w:szCs w:val="18"/>
                    </w:rPr>
                    <w:t>ı</w:t>
                  </w:r>
                  <w:r w:rsidRPr="00DD5532">
                    <w:rPr>
                      <w:sz w:val="18"/>
                      <w:szCs w:val="18"/>
                    </w:rPr>
                    <w:t>na ve sinirliliğe yol acar.</w:t>
                  </w:r>
                </w:p>
                <w:p w:rsidR="00046740" w:rsidRPr="00DD5532" w:rsidRDefault="00046740" w:rsidP="00046740">
                  <w:pPr>
                    <w:pStyle w:val="ListeParagraf"/>
                    <w:numPr>
                      <w:ilvl w:val="0"/>
                      <w:numId w:val="18"/>
                    </w:numPr>
                    <w:ind w:right="-2"/>
                    <w:jc w:val="both"/>
                    <w:rPr>
                      <w:sz w:val="18"/>
                      <w:szCs w:val="18"/>
                    </w:rPr>
                  </w:pPr>
                  <w:r w:rsidRPr="00DD5532">
                    <w:rPr>
                      <w:sz w:val="18"/>
                      <w:szCs w:val="18"/>
                    </w:rPr>
                    <w:t>İyot eksikliği gibi nedenlerle tiroit bezinin çalışması yavaşlad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nda tiroit bezi tiroksin üretebilmek için şişer. Bu durumda </w:t>
                  </w:r>
                  <w:r w:rsidRPr="00DD5532">
                    <w:rPr>
                      <w:b/>
                      <w:sz w:val="18"/>
                      <w:szCs w:val="18"/>
                    </w:rPr>
                    <w:t>guatr</w:t>
                  </w:r>
                  <w:r w:rsidRPr="00DD5532">
                    <w:rPr>
                      <w:sz w:val="18"/>
                      <w:szCs w:val="18"/>
                    </w:rPr>
                    <w:t xml:space="preserve"> hastal</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ortaya çıkar.</w:t>
                  </w:r>
                </w:p>
              </w:tc>
            </w:tr>
            <w:tr w:rsidR="00046740" w:rsidTr="00BD5BC8">
              <w:trPr>
                <w:trHeight w:val="271"/>
              </w:trPr>
              <w:tc>
                <w:tcPr>
                  <w:tcW w:w="1526" w:type="dxa"/>
                  <w:vAlign w:val="center"/>
                </w:tcPr>
                <w:p w:rsidR="00046740" w:rsidRPr="00DD5532" w:rsidRDefault="00046740" w:rsidP="00046740">
                  <w:pPr>
                    <w:ind w:right="-2"/>
                    <w:jc w:val="center"/>
                    <w:rPr>
                      <w:b/>
                      <w:sz w:val="18"/>
                      <w:szCs w:val="18"/>
                    </w:rPr>
                  </w:pPr>
                  <w:r w:rsidRPr="00DD5532">
                    <w:rPr>
                      <w:b/>
                      <w:sz w:val="18"/>
                      <w:szCs w:val="18"/>
                    </w:rPr>
                    <w:t>Böbrek Üstü Bezleri</w:t>
                  </w:r>
                </w:p>
              </w:tc>
              <w:tc>
                <w:tcPr>
                  <w:tcW w:w="1843" w:type="dxa"/>
                  <w:vAlign w:val="center"/>
                </w:tcPr>
                <w:p w:rsidR="00046740" w:rsidRPr="00DD5532" w:rsidRDefault="00046740" w:rsidP="00046740">
                  <w:pPr>
                    <w:pStyle w:val="ListeParagraf"/>
                    <w:numPr>
                      <w:ilvl w:val="0"/>
                      <w:numId w:val="22"/>
                    </w:numPr>
                    <w:ind w:right="-2"/>
                    <w:jc w:val="center"/>
                    <w:rPr>
                      <w:b/>
                      <w:sz w:val="18"/>
                      <w:szCs w:val="18"/>
                    </w:rPr>
                  </w:pPr>
                  <w:r w:rsidRPr="00DD5532">
                    <w:rPr>
                      <w:b/>
                      <w:sz w:val="18"/>
                      <w:szCs w:val="18"/>
                    </w:rPr>
                    <w:t>Adrenalin Hormonu</w:t>
                  </w:r>
                </w:p>
              </w:tc>
              <w:tc>
                <w:tcPr>
                  <w:tcW w:w="7978" w:type="dxa"/>
                  <w:vAlign w:val="center"/>
                </w:tcPr>
                <w:p w:rsidR="00046740" w:rsidRPr="00DD5532" w:rsidRDefault="00046740" w:rsidP="00046740">
                  <w:pPr>
                    <w:pStyle w:val="ListeParagraf"/>
                    <w:numPr>
                      <w:ilvl w:val="0"/>
                      <w:numId w:val="19"/>
                    </w:numPr>
                    <w:ind w:right="-2"/>
                    <w:jc w:val="both"/>
                    <w:rPr>
                      <w:sz w:val="18"/>
                      <w:szCs w:val="18"/>
                    </w:rPr>
                  </w:pPr>
                  <w:r w:rsidRPr="00DD5532">
                    <w:rPr>
                      <w:sz w:val="18"/>
                      <w:szCs w:val="18"/>
                    </w:rPr>
                    <w:t>Böbrek üstü bezleri, böbreklerimizin üst kısımlarına yapışık halde bulunan sarımtırak renkli bezlerdir.</w:t>
                  </w:r>
                </w:p>
                <w:p w:rsidR="00046740" w:rsidRPr="00DD5532" w:rsidRDefault="00046740" w:rsidP="00046740">
                  <w:pPr>
                    <w:pStyle w:val="ListeParagraf"/>
                    <w:numPr>
                      <w:ilvl w:val="0"/>
                      <w:numId w:val="19"/>
                    </w:numPr>
                    <w:ind w:right="-2"/>
                    <w:jc w:val="both"/>
                    <w:rPr>
                      <w:sz w:val="18"/>
                      <w:szCs w:val="18"/>
                    </w:rPr>
                  </w:pPr>
                  <w:r w:rsidRPr="00DD5532">
                    <w:rPr>
                      <w:sz w:val="18"/>
                      <w:szCs w:val="18"/>
                    </w:rPr>
                    <w:t>Böbrek ustu bezlerinin salg</w:t>
                  </w:r>
                  <w:r w:rsidRPr="00DD5532">
                    <w:rPr>
                      <w:rFonts w:hint="eastAsia"/>
                      <w:sz w:val="18"/>
                      <w:szCs w:val="18"/>
                    </w:rPr>
                    <w:t>ı</w:t>
                  </w:r>
                  <w:r w:rsidRPr="00DD5532">
                    <w:rPr>
                      <w:sz w:val="18"/>
                      <w:szCs w:val="18"/>
                    </w:rPr>
                    <w:t>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adrenalin hormonunun miktar</w:t>
                  </w:r>
                  <w:r w:rsidRPr="00DD5532">
                    <w:rPr>
                      <w:rFonts w:hint="eastAsia"/>
                      <w:sz w:val="18"/>
                      <w:szCs w:val="18"/>
                    </w:rPr>
                    <w:t>ı</w:t>
                  </w:r>
                  <w:r w:rsidRPr="00DD5532">
                    <w:rPr>
                      <w:sz w:val="18"/>
                      <w:szCs w:val="18"/>
                    </w:rPr>
                    <w:t xml:space="preserve"> korku an</w:t>
                  </w:r>
                  <w:r w:rsidRPr="00DD5532">
                    <w:rPr>
                      <w:rFonts w:hint="eastAsia"/>
                      <w:sz w:val="18"/>
                      <w:szCs w:val="18"/>
                    </w:rPr>
                    <w:t>ı</w:t>
                  </w:r>
                  <w:r w:rsidRPr="00DD5532">
                    <w:rPr>
                      <w:sz w:val="18"/>
                      <w:szCs w:val="18"/>
                    </w:rPr>
                    <w:t>nda ve stres alt</w:t>
                  </w:r>
                  <w:r w:rsidRPr="00DD5532">
                    <w:rPr>
                      <w:rFonts w:hint="eastAsia"/>
                      <w:sz w:val="18"/>
                      <w:szCs w:val="18"/>
                    </w:rPr>
                    <w:t>ı</w:t>
                  </w:r>
                  <w:r w:rsidRPr="00DD5532">
                    <w:rPr>
                      <w:sz w:val="18"/>
                      <w:szCs w:val="18"/>
                    </w:rPr>
                    <w:t>nda artar. Adrenalin, vücudu savunmaya haz</w:t>
                  </w:r>
                  <w:r w:rsidRPr="00DD5532">
                    <w:rPr>
                      <w:rFonts w:hint="eastAsia"/>
                      <w:sz w:val="18"/>
                      <w:szCs w:val="18"/>
                    </w:rPr>
                    <w:t>ı</w:t>
                  </w:r>
                  <w:r w:rsidRPr="00DD5532">
                    <w:rPr>
                      <w:sz w:val="18"/>
                      <w:szCs w:val="18"/>
                    </w:rPr>
                    <w:t>rlar ve kaslar</w:t>
                  </w:r>
                  <w:r w:rsidRPr="00DD5532">
                    <w:rPr>
                      <w:rFonts w:hint="eastAsia"/>
                      <w:sz w:val="18"/>
                      <w:szCs w:val="18"/>
                    </w:rPr>
                    <w:t>ı</w:t>
                  </w:r>
                  <w:r w:rsidRPr="00DD5532">
                    <w:rPr>
                      <w:sz w:val="18"/>
                      <w:szCs w:val="18"/>
                    </w:rPr>
                    <w:t>n son derece kuvvetli hale gelmesini sağlar.</w:t>
                  </w:r>
                </w:p>
                <w:p w:rsidR="00046740" w:rsidRPr="00DD5532" w:rsidRDefault="00046740" w:rsidP="00046740">
                  <w:pPr>
                    <w:pStyle w:val="ListeParagraf"/>
                    <w:numPr>
                      <w:ilvl w:val="0"/>
                      <w:numId w:val="19"/>
                    </w:numPr>
                    <w:ind w:right="-2"/>
                    <w:jc w:val="both"/>
                    <w:rPr>
                      <w:sz w:val="18"/>
                      <w:szCs w:val="18"/>
                    </w:rPr>
                  </w:pPr>
                  <w:r w:rsidRPr="00DD5532">
                    <w:rPr>
                      <w:sz w:val="18"/>
                      <w:szCs w:val="18"/>
                    </w:rPr>
                    <w:t>Adrenalin, kalbin at</w:t>
                  </w:r>
                  <w:r w:rsidRPr="00DD5532">
                    <w:rPr>
                      <w:rFonts w:hint="eastAsia"/>
                      <w:sz w:val="18"/>
                      <w:szCs w:val="18"/>
                    </w:rPr>
                    <w:t>ı</w:t>
                  </w:r>
                  <w:r w:rsidRPr="00DD5532">
                    <w:rPr>
                      <w:sz w:val="18"/>
                      <w:szCs w:val="18"/>
                    </w:rPr>
                    <w:t>ş</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h</w:t>
                  </w:r>
                  <w:r w:rsidRPr="00DD5532">
                    <w:rPr>
                      <w:rFonts w:hint="eastAsia"/>
                      <w:sz w:val="18"/>
                      <w:szCs w:val="18"/>
                    </w:rPr>
                    <w:t>ı</w:t>
                  </w:r>
                  <w:r w:rsidRPr="00DD5532">
                    <w:rPr>
                      <w:sz w:val="18"/>
                      <w:szCs w:val="18"/>
                    </w:rPr>
                    <w:t>zland</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 kan bas</w:t>
                  </w:r>
                  <w:r w:rsidRPr="00DD5532">
                    <w:rPr>
                      <w:rFonts w:hint="eastAsia"/>
                      <w:sz w:val="18"/>
                      <w:szCs w:val="18"/>
                    </w:rPr>
                    <w:t>ı</w:t>
                  </w:r>
                  <w:r w:rsidRPr="00DD5532">
                    <w:rPr>
                      <w:sz w:val="18"/>
                      <w:szCs w:val="18"/>
                    </w:rPr>
                    <w:t>nc</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yükseltir. Kanda, dokulardaki hücrelerin enerji ihtiyac</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karş</w:t>
                  </w:r>
                  <w:r w:rsidRPr="00DD5532">
                    <w:rPr>
                      <w:rFonts w:hint="eastAsia"/>
                      <w:sz w:val="18"/>
                      <w:szCs w:val="18"/>
                    </w:rPr>
                    <w:t>ı</w:t>
                  </w:r>
                  <w:r w:rsidRPr="00DD5532">
                    <w:rPr>
                      <w:sz w:val="18"/>
                      <w:szCs w:val="18"/>
                    </w:rPr>
                    <w:t>lanmas</w:t>
                  </w:r>
                  <w:r w:rsidRPr="00DD5532">
                    <w:rPr>
                      <w:rFonts w:hint="eastAsia"/>
                      <w:sz w:val="18"/>
                      <w:szCs w:val="18"/>
                    </w:rPr>
                    <w:t>ı</w:t>
                  </w:r>
                  <w:r w:rsidRPr="00DD5532">
                    <w:rPr>
                      <w:sz w:val="18"/>
                      <w:szCs w:val="18"/>
                    </w:rPr>
                    <w:t xml:space="preserve"> için gerekli en basit </w:t>
                  </w:r>
                  <w:r w:rsidRPr="00DD5532">
                    <w:rPr>
                      <w:sz w:val="18"/>
                      <w:szCs w:val="18"/>
                    </w:rPr>
                    <w:lastRenderedPageBreak/>
                    <w:t>molekül yap</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na sahip besin maddesi olan şeker (glikoz) oran</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r. Ayr</w:t>
                  </w:r>
                  <w:r w:rsidRPr="00DD5532">
                    <w:rPr>
                      <w:rFonts w:hint="eastAsia"/>
                      <w:sz w:val="18"/>
                      <w:szCs w:val="18"/>
                    </w:rPr>
                    <w:t>ı</w:t>
                  </w:r>
                  <w:r w:rsidRPr="00DD5532">
                    <w:rPr>
                      <w:sz w:val="18"/>
                      <w:szCs w:val="18"/>
                    </w:rPr>
                    <w:t xml:space="preserve">ca göz bebeklerinin büyümesine, tüylerin diken </w:t>
                  </w:r>
                  <w:proofErr w:type="spellStart"/>
                  <w:r w:rsidRPr="00DD5532">
                    <w:rPr>
                      <w:sz w:val="18"/>
                      <w:szCs w:val="18"/>
                    </w:rPr>
                    <w:t>diken</w:t>
                  </w:r>
                  <w:proofErr w:type="spellEnd"/>
                  <w:r w:rsidRPr="00DD5532">
                    <w:rPr>
                      <w:sz w:val="18"/>
                      <w:szCs w:val="18"/>
                    </w:rPr>
                    <w:t xml:space="preserve"> olmas</w:t>
                  </w:r>
                  <w:r w:rsidRPr="00DD5532">
                    <w:rPr>
                      <w:rFonts w:hint="eastAsia"/>
                      <w:sz w:val="18"/>
                      <w:szCs w:val="18"/>
                    </w:rPr>
                    <w:t>ı</w:t>
                  </w:r>
                  <w:r w:rsidRPr="00DD5532">
                    <w:rPr>
                      <w:sz w:val="18"/>
                      <w:szCs w:val="18"/>
                    </w:rPr>
                    <w:t>na sebep olur.</w:t>
                  </w:r>
                </w:p>
              </w:tc>
            </w:tr>
            <w:tr w:rsidR="00046740" w:rsidTr="00BD5BC8">
              <w:trPr>
                <w:trHeight w:val="542"/>
              </w:trPr>
              <w:tc>
                <w:tcPr>
                  <w:tcW w:w="1526" w:type="dxa"/>
                  <w:vAlign w:val="center"/>
                </w:tcPr>
                <w:p w:rsidR="00046740" w:rsidRPr="00DD5532" w:rsidRDefault="00046740" w:rsidP="00046740">
                  <w:pPr>
                    <w:ind w:right="-2"/>
                    <w:jc w:val="center"/>
                    <w:rPr>
                      <w:b/>
                      <w:sz w:val="18"/>
                      <w:szCs w:val="18"/>
                    </w:rPr>
                  </w:pPr>
                  <w:r w:rsidRPr="00DD5532">
                    <w:rPr>
                      <w:b/>
                      <w:sz w:val="18"/>
                      <w:szCs w:val="18"/>
                    </w:rPr>
                    <w:lastRenderedPageBreak/>
                    <w:t>Pankreas</w:t>
                  </w:r>
                </w:p>
              </w:tc>
              <w:tc>
                <w:tcPr>
                  <w:tcW w:w="1843" w:type="dxa"/>
                  <w:vAlign w:val="center"/>
                </w:tcPr>
                <w:p w:rsidR="00046740" w:rsidRPr="00DD5532" w:rsidRDefault="00046740" w:rsidP="00046740">
                  <w:pPr>
                    <w:pStyle w:val="ListeParagraf"/>
                    <w:numPr>
                      <w:ilvl w:val="0"/>
                      <w:numId w:val="22"/>
                    </w:numPr>
                    <w:ind w:left="459" w:right="-2" w:hanging="99"/>
                    <w:rPr>
                      <w:b/>
                      <w:sz w:val="18"/>
                      <w:szCs w:val="18"/>
                    </w:rPr>
                  </w:pPr>
                  <w:proofErr w:type="spellStart"/>
                  <w:r w:rsidRPr="00DD5532">
                    <w:rPr>
                      <w:b/>
                      <w:sz w:val="18"/>
                      <w:szCs w:val="18"/>
                    </w:rPr>
                    <w:t>Glukagon</w:t>
                  </w:r>
                  <w:proofErr w:type="spellEnd"/>
                </w:p>
                <w:p w:rsidR="00046740" w:rsidRPr="00DD5532" w:rsidRDefault="00046740" w:rsidP="00046740">
                  <w:pPr>
                    <w:pStyle w:val="ListeParagraf"/>
                    <w:numPr>
                      <w:ilvl w:val="0"/>
                      <w:numId w:val="22"/>
                    </w:numPr>
                    <w:ind w:right="-2"/>
                    <w:rPr>
                      <w:b/>
                      <w:sz w:val="18"/>
                      <w:szCs w:val="18"/>
                    </w:rPr>
                  </w:pPr>
                  <w:r w:rsidRPr="00DD5532">
                    <w:rPr>
                      <w:b/>
                      <w:sz w:val="18"/>
                      <w:szCs w:val="18"/>
                    </w:rPr>
                    <w:t>İnsülin</w:t>
                  </w:r>
                </w:p>
              </w:tc>
              <w:tc>
                <w:tcPr>
                  <w:tcW w:w="7978" w:type="dxa"/>
                  <w:vAlign w:val="center"/>
                </w:tcPr>
                <w:p w:rsidR="00046740" w:rsidRPr="00DD5532" w:rsidRDefault="00046740" w:rsidP="00046740">
                  <w:pPr>
                    <w:pStyle w:val="ListeParagraf"/>
                    <w:numPr>
                      <w:ilvl w:val="0"/>
                      <w:numId w:val="20"/>
                    </w:numPr>
                    <w:ind w:right="-2"/>
                    <w:jc w:val="both"/>
                    <w:rPr>
                      <w:sz w:val="18"/>
                      <w:szCs w:val="18"/>
                    </w:rPr>
                  </w:pPr>
                  <w:r w:rsidRPr="00DD5532">
                    <w:rPr>
                      <w:sz w:val="18"/>
                      <w:szCs w:val="18"/>
                    </w:rPr>
                    <w:t>Pankreas, midenin alt arka taraf</w:t>
                  </w:r>
                  <w:r w:rsidRPr="00DD5532">
                    <w:rPr>
                      <w:rFonts w:hint="eastAsia"/>
                      <w:sz w:val="18"/>
                      <w:szCs w:val="18"/>
                    </w:rPr>
                    <w:t>ı</w:t>
                  </w:r>
                  <w:r w:rsidRPr="00DD5532">
                    <w:rPr>
                      <w:sz w:val="18"/>
                      <w:szCs w:val="18"/>
                    </w:rPr>
                    <w:t>nda bulunan, yaprak şeklinde bir bezdir. Pankreas</w:t>
                  </w:r>
                  <w:r w:rsidRPr="00DD5532">
                    <w:rPr>
                      <w:rFonts w:hint="eastAsia"/>
                      <w:sz w:val="18"/>
                      <w:szCs w:val="18"/>
                    </w:rPr>
                    <w:t>ı</w:t>
                  </w:r>
                  <w:r w:rsidRPr="00DD5532">
                    <w:rPr>
                      <w:sz w:val="18"/>
                      <w:szCs w:val="18"/>
                    </w:rPr>
                    <w:t xml:space="preserve"> daha önce sindirim sisteminde görevli bir organ olarak açıklamıştık. Pankreas</w:t>
                  </w:r>
                  <w:r w:rsidRPr="00DD5532">
                    <w:rPr>
                      <w:rFonts w:hint="eastAsia"/>
                      <w:sz w:val="18"/>
                      <w:szCs w:val="18"/>
                    </w:rPr>
                    <w:t>ı</w:t>
                  </w:r>
                  <w:r w:rsidRPr="00DD5532">
                    <w:rPr>
                      <w:sz w:val="18"/>
                      <w:szCs w:val="18"/>
                    </w:rPr>
                    <w:t>n sindirim sistemindeki görevlerinin neler olduğunu hat</w:t>
                  </w:r>
                  <w:r w:rsidRPr="00DD5532">
                    <w:rPr>
                      <w:rFonts w:hint="eastAsia"/>
                      <w:sz w:val="18"/>
                      <w:szCs w:val="18"/>
                    </w:rPr>
                    <w:t>ı</w:t>
                  </w:r>
                  <w:r w:rsidRPr="00DD5532">
                    <w:rPr>
                      <w:sz w:val="18"/>
                      <w:szCs w:val="18"/>
                    </w:rPr>
                    <w:t xml:space="preserve">rlamaya çalışınız. </w:t>
                  </w:r>
                </w:p>
                <w:p w:rsidR="00046740" w:rsidRPr="00DD5532" w:rsidRDefault="00046740" w:rsidP="00046740">
                  <w:pPr>
                    <w:pStyle w:val="ListeParagraf"/>
                    <w:numPr>
                      <w:ilvl w:val="0"/>
                      <w:numId w:val="20"/>
                    </w:numPr>
                    <w:ind w:right="-2"/>
                    <w:jc w:val="both"/>
                    <w:rPr>
                      <w:sz w:val="18"/>
                      <w:szCs w:val="18"/>
                    </w:rPr>
                  </w:pPr>
                  <w:r w:rsidRPr="00DD5532">
                    <w:rPr>
                      <w:sz w:val="18"/>
                      <w:szCs w:val="18"/>
                    </w:rPr>
                    <w:t>Pankreas, sindirim sistemindeki görevlerinin d</w:t>
                  </w:r>
                  <w:r w:rsidRPr="00DD5532">
                    <w:rPr>
                      <w:rFonts w:hint="eastAsia"/>
                      <w:sz w:val="18"/>
                      <w:szCs w:val="18"/>
                    </w:rPr>
                    <w:t>ı</w:t>
                  </w:r>
                  <w:r w:rsidRPr="00DD5532">
                    <w:rPr>
                      <w:sz w:val="18"/>
                      <w:szCs w:val="18"/>
                    </w:rPr>
                    <w:t>ş</w:t>
                  </w:r>
                  <w:r w:rsidRPr="00DD5532">
                    <w:rPr>
                      <w:rFonts w:hint="eastAsia"/>
                      <w:sz w:val="18"/>
                      <w:szCs w:val="18"/>
                    </w:rPr>
                    <w:t>ı</w:t>
                  </w:r>
                  <w:r w:rsidRPr="00DD5532">
                    <w:rPr>
                      <w:sz w:val="18"/>
                      <w:szCs w:val="18"/>
                    </w:rPr>
                    <w:t>nda iç salg</w:t>
                  </w:r>
                  <w:r w:rsidRPr="00DD5532">
                    <w:rPr>
                      <w:rFonts w:hint="eastAsia"/>
                      <w:sz w:val="18"/>
                      <w:szCs w:val="18"/>
                    </w:rPr>
                    <w:t>ı</w:t>
                  </w:r>
                  <w:r w:rsidRPr="00DD5532">
                    <w:rPr>
                      <w:sz w:val="18"/>
                      <w:szCs w:val="18"/>
                    </w:rPr>
                    <w:t xml:space="preserve"> bezi olarak salg</w:t>
                  </w:r>
                  <w:r w:rsidRPr="00DD5532">
                    <w:rPr>
                      <w:rFonts w:hint="eastAsia"/>
                      <w:sz w:val="18"/>
                      <w:szCs w:val="18"/>
                    </w:rPr>
                    <w:t>ı</w:t>
                  </w:r>
                  <w:r w:rsidRPr="00DD5532">
                    <w:rPr>
                      <w:sz w:val="18"/>
                      <w:szCs w:val="18"/>
                    </w:rPr>
                    <w:t>lad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hormonlar sayesinde kan şekerini ayarlar.</w:t>
                  </w:r>
                </w:p>
                <w:p w:rsidR="00046740" w:rsidRPr="00DD5532" w:rsidRDefault="00046740" w:rsidP="00046740">
                  <w:pPr>
                    <w:pStyle w:val="ListeParagraf"/>
                    <w:numPr>
                      <w:ilvl w:val="0"/>
                      <w:numId w:val="20"/>
                    </w:numPr>
                    <w:ind w:right="-2"/>
                    <w:jc w:val="both"/>
                    <w:rPr>
                      <w:sz w:val="18"/>
                      <w:szCs w:val="18"/>
                    </w:rPr>
                  </w:pPr>
                  <w:r w:rsidRPr="00DD5532">
                    <w:rPr>
                      <w:sz w:val="18"/>
                      <w:szCs w:val="18"/>
                    </w:rPr>
                    <w:t>Pankreastan salg</w:t>
                  </w:r>
                  <w:r w:rsidRPr="00DD5532">
                    <w:rPr>
                      <w:rFonts w:hint="eastAsia"/>
                      <w:sz w:val="18"/>
                      <w:szCs w:val="18"/>
                    </w:rPr>
                    <w:t>ı</w:t>
                  </w:r>
                  <w:r w:rsidRPr="00DD5532">
                    <w:rPr>
                      <w:sz w:val="18"/>
                      <w:szCs w:val="18"/>
                    </w:rPr>
                    <w:t>lanan iki çeşit hormon bulunmaktad</w:t>
                  </w:r>
                  <w:r w:rsidRPr="00DD5532">
                    <w:rPr>
                      <w:rFonts w:hint="eastAsia"/>
                      <w:sz w:val="18"/>
                      <w:szCs w:val="18"/>
                    </w:rPr>
                    <w:t>ı</w:t>
                  </w:r>
                  <w:r w:rsidRPr="00DD5532">
                    <w:rPr>
                      <w:sz w:val="18"/>
                      <w:szCs w:val="18"/>
                    </w:rPr>
                    <w:t xml:space="preserve">r. Bunlar </w:t>
                  </w:r>
                  <w:proofErr w:type="spellStart"/>
                  <w:r w:rsidRPr="00DD5532">
                    <w:rPr>
                      <w:sz w:val="18"/>
                      <w:szCs w:val="18"/>
                    </w:rPr>
                    <w:t>insulin</w:t>
                  </w:r>
                  <w:proofErr w:type="spellEnd"/>
                  <w:r w:rsidRPr="00DD5532">
                    <w:rPr>
                      <w:sz w:val="18"/>
                      <w:szCs w:val="18"/>
                    </w:rPr>
                    <w:t xml:space="preserve"> ve </w:t>
                  </w:r>
                  <w:proofErr w:type="spellStart"/>
                  <w:r w:rsidRPr="00DD5532">
                    <w:rPr>
                      <w:sz w:val="18"/>
                      <w:szCs w:val="18"/>
                    </w:rPr>
                    <w:t>glukagon</w:t>
                  </w:r>
                  <w:proofErr w:type="spellEnd"/>
                  <w:r w:rsidRPr="00DD5532">
                    <w:rPr>
                      <w:sz w:val="18"/>
                      <w:szCs w:val="18"/>
                    </w:rPr>
                    <w:t xml:space="preserve"> hormonlar</w:t>
                  </w:r>
                  <w:r w:rsidRPr="00DD5532">
                    <w:rPr>
                      <w:rFonts w:hint="eastAsia"/>
                      <w:sz w:val="18"/>
                      <w:szCs w:val="18"/>
                    </w:rPr>
                    <w:t>ı</w:t>
                  </w:r>
                  <w:r w:rsidRPr="00DD5532">
                    <w:rPr>
                      <w:sz w:val="18"/>
                      <w:szCs w:val="18"/>
                    </w:rPr>
                    <w:t>d</w:t>
                  </w:r>
                  <w:r w:rsidRPr="00DD5532">
                    <w:rPr>
                      <w:rFonts w:hint="eastAsia"/>
                      <w:sz w:val="18"/>
                      <w:szCs w:val="18"/>
                    </w:rPr>
                    <w:t>ı</w:t>
                  </w:r>
                  <w:r w:rsidRPr="00DD5532">
                    <w:rPr>
                      <w:sz w:val="18"/>
                      <w:szCs w:val="18"/>
                    </w:rPr>
                    <w:t>r.</w:t>
                  </w:r>
                </w:p>
                <w:p w:rsidR="00046740" w:rsidRPr="00DD5532" w:rsidRDefault="00046740" w:rsidP="00046740">
                  <w:pPr>
                    <w:pStyle w:val="ListeParagraf"/>
                    <w:numPr>
                      <w:ilvl w:val="0"/>
                      <w:numId w:val="20"/>
                    </w:numPr>
                    <w:ind w:right="-2"/>
                    <w:jc w:val="both"/>
                    <w:rPr>
                      <w:sz w:val="18"/>
                      <w:szCs w:val="18"/>
                    </w:rPr>
                  </w:pPr>
                  <w:r w:rsidRPr="00DD5532">
                    <w:rPr>
                      <w:sz w:val="18"/>
                      <w:szCs w:val="18"/>
                    </w:rPr>
                    <w:t>Bu iki hormonun görevi kandaki şeker metabolizmas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(biyolojik ve kimyasal değişimler) düzenlemektir.</w:t>
                  </w:r>
                </w:p>
                <w:p w:rsidR="00046740" w:rsidRPr="00DD5532" w:rsidRDefault="00046740" w:rsidP="00046740">
                  <w:pPr>
                    <w:pStyle w:val="ListeParagraf"/>
                    <w:numPr>
                      <w:ilvl w:val="0"/>
                      <w:numId w:val="20"/>
                    </w:numPr>
                    <w:ind w:right="-2"/>
                    <w:jc w:val="both"/>
                    <w:rPr>
                      <w:sz w:val="18"/>
                      <w:szCs w:val="18"/>
                    </w:rPr>
                  </w:pPr>
                  <w:proofErr w:type="spellStart"/>
                  <w:r w:rsidRPr="00DD5532">
                    <w:rPr>
                      <w:sz w:val="18"/>
                      <w:szCs w:val="18"/>
                    </w:rPr>
                    <w:t>İnsulinin</w:t>
                  </w:r>
                  <w:proofErr w:type="spellEnd"/>
                  <w:r w:rsidRPr="00DD5532">
                    <w:rPr>
                      <w:sz w:val="18"/>
                      <w:szCs w:val="18"/>
                    </w:rPr>
                    <w:t xml:space="preserve"> kandaki şeker miktar</w:t>
                  </w:r>
                  <w:r w:rsidRPr="00DD5532">
                    <w:rPr>
                      <w:rFonts w:hint="eastAsia"/>
                      <w:sz w:val="18"/>
                      <w:szCs w:val="18"/>
                    </w:rPr>
                    <w:t>ı</w:t>
                  </w:r>
                  <w:r w:rsidRPr="00DD5532">
                    <w:rPr>
                      <w:sz w:val="18"/>
                      <w:szCs w:val="18"/>
                    </w:rPr>
                    <w:t xml:space="preserve"> üzerindeki etkisi azalt</w:t>
                  </w:r>
                  <w:r w:rsidRPr="00DD5532">
                    <w:rPr>
                      <w:rFonts w:hint="eastAsia"/>
                      <w:sz w:val="18"/>
                      <w:szCs w:val="18"/>
                    </w:rPr>
                    <w:t>ı</w:t>
                  </w:r>
                  <w:r w:rsidRPr="00DD5532">
                    <w:rPr>
                      <w:sz w:val="18"/>
                      <w:szCs w:val="18"/>
                    </w:rPr>
                    <w:t>c</w:t>
                  </w:r>
                  <w:r w:rsidRPr="00DD5532">
                    <w:rPr>
                      <w:rFonts w:hint="eastAsia"/>
                      <w:sz w:val="18"/>
                      <w:szCs w:val="18"/>
                    </w:rPr>
                    <w:t>ı</w:t>
                  </w:r>
                  <w:r w:rsidRPr="00DD5532">
                    <w:rPr>
                      <w:sz w:val="18"/>
                      <w:szCs w:val="18"/>
                    </w:rPr>
                    <w:t xml:space="preserve">, </w:t>
                  </w:r>
                  <w:proofErr w:type="spellStart"/>
                  <w:r w:rsidRPr="00DD5532">
                    <w:rPr>
                      <w:sz w:val="18"/>
                      <w:szCs w:val="18"/>
                    </w:rPr>
                    <w:t>glukagonun</w:t>
                  </w:r>
                  <w:proofErr w:type="spellEnd"/>
                  <w:r w:rsidRPr="00DD5532">
                    <w:rPr>
                      <w:sz w:val="18"/>
                      <w:szCs w:val="18"/>
                    </w:rPr>
                    <w:t xml:space="preserve"> ise art</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c</w:t>
                  </w:r>
                  <w:r w:rsidRPr="00DD5532">
                    <w:rPr>
                      <w:rFonts w:hint="eastAsia"/>
                      <w:sz w:val="18"/>
                      <w:szCs w:val="18"/>
                    </w:rPr>
                    <w:t>ı</w:t>
                  </w:r>
                  <w:r w:rsidRPr="00DD5532">
                    <w:rPr>
                      <w:sz w:val="18"/>
                      <w:szCs w:val="18"/>
                    </w:rPr>
                    <w:t xml:space="preserve"> yöndedir.</w:t>
                  </w:r>
                </w:p>
                <w:p w:rsidR="00046740" w:rsidRPr="00DD5532" w:rsidRDefault="00046740" w:rsidP="00046740">
                  <w:pPr>
                    <w:pStyle w:val="ListeParagraf"/>
                    <w:numPr>
                      <w:ilvl w:val="0"/>
                      <w:numId w:val="20"/>
                    </w:numPr>
                    <w:ind w:right="-2"/>
                    <w:jc w:val="both"/>
                    <w:rPr>
                      <w:sz w:val="18"/>
                      <w:szCs w:val="18"/>
                    </w:rPr>
                  </w:pPr>
                  <w:r w:rsidRPr="00DD5532">
                    <w:rPr>
                      <w:sz w:val="18"/>
                      <w:szCs w:val="18"/>
                    </w:rPr>
                    <w:t xml:space="preserve">Kan şekeri yükseldiği zaman pankreas tarafından salgılanan </w:t>
                  </w:r>
                  <w:proofErr w:type="spellStart"/>
                  <w:r w:rsidRPr="00DD5532">
                    <w:rPr>
                      <w:sz w:val="18"/>
                      <w:szCs w:val="18"/>
                    </w:rPr>
                    <w:t>insulin</w:t>
                  </w:r>
                  <w:proofErr w:type="spellEnd"/>
                  <w:r w:rsidRPr="00DD5532">
                    <w:rPr>
                      <w:sz w:val="18"/>
                      <w:szCs w:val="18"/>
                    </w:rPr>
                    <w:t>, kan şekerini düşürmesi için karaciğeri ve doku hücrelerini uyar</w:t>
                  </w:r>
                  <w:r w:rsidRPr="00DD5532">
                    <w:rPr>
                      <w:rFonts w:hint="eastAsia"/>
                      <w:sz w:val="18"/>
                      <w:szCs w:val="18"/>
                    </w:rPr>
                    <w:t>ı</w:t>
                  </w:r>
                  <w:r w:rsidRPr="00DD5532">
                    <w:rPr>
                      <w:sz w:val="18"/>
                      <w:szCs w:val="18"/>
                    </w:rPr>
                    <w:t xml:space="preserve">r. </w:t>
                  </w:r>
                  <w:proofErr w:type="spellStart"/>
                  <w:r w:rsidRPr="00DD5532">
                    <w:rPr>
                      <w:sz w:val="18"/>
                      <w:szCs w:val="18"/>
                    </w:rPr>
                    <w:t>İnsulin</w:t>
                  </w:r>
                  <w:proofErr w:type="spellEnd"/>
                  <w:r w:rsidRPr="00DD5532">
                    <w:rPr>
                      <w:sz w:val="18"/>
                      <w:szCs w:val="18"/>
                    </w:rPr>
                    <w:t xml:space="preserve"> karaciğerde glikozun üretimini ve kana kar</w:t>
                  </w:r>
                  <w:r w:rsidRPr="00DD5532">
                    <w:rPr>
                      <w:rFonts w:hint="eastAsia"/>
                      <w:sz w:val="18"/>
                      <w:szCs w:val="18"/>
                    </w:rPr>
                    <w:t>ı</w:t>
                  </w:r>
                  <w:r w:rsidRPr="00DD5532">
                    <w:rPr>
                      <w:sz w:val="18"/>
                      <w:szCs w:val="18"/>
                    </w:rPr>
                    <w:t>şmas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k</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tlar.</w:t>
                  </w:r>
                </w:p>
                <w:p w:rsidR="00046740" w:rsidRPr="00DD5532" w:rsidRDefault="00046740" w:rsidP="00046740">
                  <w:pPr>
                    <w:pStyle w:val="ListeParagraf"/>
                    <w:numPr>
                      <w:ilvl w:val="0"/>
                      <w:numId w:val="20"/>
                    </w:numPr>
                    <w:ind w:right="-2"/>
                    <w:jc w:val="both"/>
                    <w:rPr>
                      <w:sz w:val="18"/>
                      <w:szCs w:val="18"/>
                    </w:rPr>
                  </w:pPr>
                  <w:r w:rsidRPr="00DD5532">
                    <w:rPr>
                      <w:sz w:val="18"/>
                      <w:szCs w:val="18"/>
                    </w:rPr>
                    <w:t>Karaciğer ve vücut hücreleri kandaki fazla şekeri depo eder ve kandaki şeker seviyesinin normale dönmesini sağlar.</w:t>
                  </w:r>
                </w:p>
                <w:p w:rsidR="00046740" w:rsidRPr="00DD5532" w:rsidRDefault="00046740" w:rsidP="00046740">
                  <w:pPr>
                    <w:pStyle w:val="ListeParagraf"/>
                    <w:numPr>
                      <w:ilvl w:val="0"/>
                      <w:numId w:val="20"/>
                    </w:numPr>
                    <w:ind w:right="-2"/>
                    <w:jc w:val="both"/>
                    <w:rPr>
                      <w:sz w:val="18"/>
                      <w:szCs w:val="18"/>
                    </w:rPr>
                  </w:pPr>
                  <w:r w:rsidRPr="00DD5532">
                    <w:rPr>
                      <w:sz w:val="18"/>
                      <w:szCs w:val="18"/>
                    </w:rPr>
                    <w:t>Kandaki şeker yoğunluğu normal seviyenin alt</w:t>
                  </w:r>
                  <w:r w:rsidRPr="00DD5532">
                    <w:rPr>
                      <w:rFonts w:hint="eastAsia"/>
                      <w:sz w:val="18"/>
                      <w:szCs w:val="18"/>
                    </w:rPr>
                    <w:t>ı</w:t>
                  </w:r>
                  <w:r w:rsidRPr="00DD5532">
                    <w:rPr>
                      <w:sz w:val="18"/>
                      <w:szCs w:val="18"/>
                    </w:rPr>
                    <w:t>na düştüğünde pankreastan salg</w:t>
                  </w:r>
                  <w:r w:rsidRPr="00DD5532">
                    <w:rPr>
                      <w:rFonts w:hint="eastAsia"/>
                      <w:sz w:val="18"/>
                      <w:szCs w:val="18"/>
                    </w:rPr>
                    <w:t>ı</w:t>
                  </w:r>
                  <w:r w:rsidRPr="00DD5532">
                    <w:rPr>
                      <w:sz w:val="18"/>
                      <w:szCs w:val="18"/>
                    </w:rPr>
                    <w:t xml:space="preserve">lanan </w:t>
                  </w:r>
                  <w:proofErr w:type="spellStart"/>
                  <w:r w:rsidRPr="00DD5532">
                    <w:rPr>
                      <w:sz w:val="18"/>
                      <w:szCs w:val="18"/>
                    </w:rPr>
                    <w:t>glukagon</w:t>
                  </w:r>
                  <w:proofErr w:type="spellEnd"/>
                  <w:r w:rsidRPr="00DD5532">
                    <w:rPr>
                      <w:sz w:val="18"/>
                      <w:szCs w:val="18"/>
                    </w:rPr>
                    <w:t xml:space="preserve"> karaciğeri uyar</w:t>
                  </w:r>
                  <w:r w:rsidRPr="00DD5532">
                    <w:rPr>
                      <w:rFonts w:hint="eastAsia"/>
                      <w:sz w:val="18"/>
                      <w:szCs w:val="18"/>
                    </w:rPr>
                    <w:t>ı</w:t>
                  </w:r>
                  <w:r w:rsidRPr="00DD5532">
                    <w:rPr>
                      <w:sz w:val="18"/>
                      <w:szCs w:val="18"/>
                    </w:rPr>
                    <w:t>r. Karaciğer, daha önceden depo ettiği şekeri kana vererek kandaki şeker düzeyinin ayarlanmas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sağlar.</w:t>
                  </w:r>
                </w:p>
                <w:p w:rsidR="00046740" w:rsidRPr="00DD5532" w:rsidRDefault="00046740" w:rsidP="00046740">
                  <w:pPr>
                    <w:pStyle w:val="ListeParagraf"/>
                    <w:numPr>
                      <w:ilvl w:val="0"/>
                      <w:numId w:val="20"/>
                    </w:numPr>
                    <w:ind w:right="-2"/>
                    <w:jc w:val="both"/>
                    <w:rPr>
                      <w:sz w:val="18"/>
                      <w:szCs w:val="18"/>
                    </w:rPr>
                  </w:pPr>
                  <w:r w:rsidRPr="00DD5532">
                    <w:rPr>
                      <w:sz w:val="18"/>
                      <w:szCs w:val="18"/>
                    </w:rPr>
                    <w:t>Öte yandan doku hücrelerinin kandaki şekeri al</w:t>
                  </w:r>
                  <w:r w:rsidRPr="00DD5532">
                    <w:rPr>
                      <w:rFonts w:hint="eastAsia"/>
                      <w:sz w:val="18"/>
                      <w:szCs w:val="18"/>
                    </w:rPr>
                    <w:t>ı</w:t>
                  </w:r>
                  <w:r w:rsidRPr="00DD5532">
                    <w:rPr>
                      <w:sz w:val="18"/>
                      <w:szCs w:val="18"/>
                    </w:rPr>
                    <w:t>p enerji kaynağ</w:t>
                  </w:r>
                  <w:r w:rsidRPr="00DD5532">
                    <w:rPr>
                      <w:rFonts w:hint="eastAsia"/>
                      <w:sz w:val="18"/>
                      <w:szCs w:val="18"/>
                    </w:rPr>
                    <w:t>ı</w:t>
                  </w:r>
                  <w:r w:rsidRPr="00DD5532">
                    <w:rPr>
                      <w:sz w:val="18"/>
                      <w:szCs w:val="18"/>
                    </w:rPr>
                    <w:t xml:space="preserve"> olarak kullanabilmesi için </w:t>
                  </w:r>
                  <w:proofErr w:type="spellStart"/>
                  <w:r w:rsidRPr="00DD5532">
                    <w:rPr>
                      <w:sz w:val="18"/>
                      <w:szCs w:val="18"/>
                    </w:rPr>
                    <w:t>insuline</w:t>
                  </w:r>
                  <w:proofErr w:type="spellEnd"/>
                  <w:r w:rsidRPr="00DD5532">
                    <w:rPr>
                      <w:sz w:val="18"/>
                      <w:szCs w:val="18"/>
                    </w:rPr>
                    <w:t xml:space="preserve"> ihtiyaç vard</w:t>
                  </w:r>
                  <w:r w:rsidRPr="00DD5532">
                    <w:rPr>
                      <w:rFonts w:hint="eastAsia"/>
                      <w:sz w:val="18"/>
                      <w:szCs w:val="18"/>
                    </w:rPr>
                    <w:t>ı</w:t>
                  </w:r>
                  <w:r w:rsidRPr="00DD5532">
                    <w:rPr>
                      <w:sz w:val="18"/>
                      <w:szCs w:val="18"/>
                    </w:rPr>
                    <w:t xml:space="preserve">r. </w:t>
                  </w:r>
                  <w:proofErr w:type="spellStart"/>
                  <w:r w:rsidRPr="00DD5532">
                    <w:rPr>
                      <w:sz w:val="18"/>
                      <w:szCs w:val="18"/>
                    </w:rPr>
                    <w:t>İnsulin</w:t>
                  </w:r>
                  <w:proofErr w:type="spellEnd"/>
                  <w:r w:rsidRPr="00DD5532">
                    <w:rPr>
                      <w:sz w:val="18"/>
                      <w:szCs w:val="18"/>
                    </w:rPr>
                    <w:t xml:space="preserve"> yetersizliğinde doku hücreleri kandaki şekerden yeterince yararlanamad</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için kandaki şeker oran</w:t>
                  </w:r>
                  <w:r w:rsidRPr="00DD5532">
                    <w:rPr>
                      <w:rFonts w:hint="eastAsia"/>
                      <w:sz w:val="18"/>
                      <w:szCs w:val="18"/>
                    </w:rPr>
                    <w:t>ı</w:t>
                  </w:r>
                  <w:r w:rsidRPr="00DD5532">
                    <w:rPr>
                      <w:sz w:val="18"/>
                      <w:szCs w:val="18"/>
                    </w:rPr>
                    <w:t xml:space="preserve"> yükselir. Bunun sonucunda şeker hastal</w:t>
                  </w:r>
                  <w:r w:rsidRPr="00DD5532">
                    <w:rPr>
                      <w:rFonts w:hint="eastAsia"/>
                      <w:sz w:val="18"/>
                      <w:szCs w:val="18"/>
                    </w:rPr>
                    <w:t>ı</w:t>
                  </w:r>
                  <w:r w:rsidRPr="00DD5532">
                    <w:rPr>
                      <w:sz w:val="18"/>
                      <w:szCs w:val="18"/>
                    </w:rPr>
                    <w:t>ğ</w:t>
                  </w:r>
                  <w:r w:rsidRPr="00DD5532">
                    <w:rPr>
                      <w:rFonts w:hint="eastAsia"/>
                      <w:sz w:val="18"/>
                      <w:szCs w:val="18"/>
                    </w:rPr>
                    <w:t>ı</w:t>
                  </w:r>
                  <w:r w:rsidRPr="00DD5532">
                    <w:rPr>
                      <w:sz w:val="18"/>
                      <w:szCs w:val="18"/>
                    </w:rPr>
                    <w:t xml:space="preserve"> ortaya çıkar.</w:t>
                  </w:r>
                </w:p>
              </w:tc>
            </w:tr>
            <w:tr w:rsidR="00046740" w:rsidTr="00BD5BC8">
              <w:trPr>
                <w:trHeight w:val="256"/>
              </w:trPr>
              <w:tc>
                <w:tcPr>
                  <w:tcW w:w="1526" w:type="dxa"/>
                  <w:vAlign w:val="center"/>
                </w:tcPr>
                <w:p w:rsidR="00046740" w:rsidRPr="00DD5532" w:rsidRDefault="00046740" w:rsidP="00046740">
                  <w:pPr>
                    <w:ind w:right="-2"/>
                    <w:jc w:val="center"/>
                    <w:rPr>
                      <w:b/>
                      <w:sz w:val="18"/>
                      <w:szCs w:val="18"/>
                    </w:rPr>
                  </w:pPr>
                  <w:r w:rsidRPr="00DD5532">
                    <w:rPr>
                      <w:b/>
                      <w:sz w:val="18"/>
                      <w:szCs w:val="18"/>
                    </w:rPr>
                    <w:t>Eşeysel Bezler</w:t>
                  </w:r>
                </w:p>
              </w:tc>
              <w:tc>
                <w:tcPr>
                  <w:tcW w:w="1843" w:type="dxa"/>
                  <w:vAlign w:val="center"/>
                </w:tcPr>
                <w:p w:rsidR="00046740" w:rsidRPr="00DD5532" w:rsidRDefault="00046740" w:rsidP="00046740">
                  <w:pPr>
                    <w:pStyle w:val="ListeParagraf"/>
                    <w:numPr>
                      <w:ilvl w:val="0"/>
                      <w:numId w:val="22"/>
                    </w:numPr>
                    <w:ind w:right="-2"/>
                    <w:jc w:val="center"/>
                    <w:rPr>
                      <w:b/>
                      <w:sz w:val="18"/>
                      <w:szCs w:val="18"/>
                    </w:rPr>
                  </w:pPr>
                  <w:r w:rsidRPr="00DD5532">
                    <w:rPr>
                      <w:b/>
                      <w:sz w:val="18"/>
                      <w:szCs w:val="18"/>
                    </w:rPr>
                    <w:t>Eşeysel Hormonlar</w:t>
                  </w:r>
                </w:p>
              </w:tc>
              <w:tc>
                <w:tcPr>
                  <w:tcW w:w="7978" w:type="dxa"/>
                  <w:vAlign w:val="center"/>
                </w:tcPr>
                <w:p w:rsidR="00046740" w:rsidRPr="00DD5532" w:rsidRDefault="00046740" w:rsidP="00046740">
                  <w:pPr>
                    <w:pStyle w:val="ListeParagraf"/>
                    <w:numPr>
                      <w:ilvl w:val="0"/>
                      <w:numId w:val="21"/>
                    </w:numPr>
                    <w:ind w:right="-2"/>
                    <w:jc w:val="both"/>
                    <w:rPr>
                      <w:sz w:val="18"/>
                      <w:szCs w:val="18"/>
                    </w:rPr>
                  </w:pPr>
                  <w:r w:rsidRPr="00DD5532">
                    <w:rPr>
                      <w:sz w:val="18"/>
                      <w:szCs w:val="18"/>
                    </w:rPr>
                    <w:t>Eşeysel bezler üreme ile ilgili olan bezlerdir ve erkekte testis, dişilerde yumurtal</w:t>
                  </w:r>
                  <w:r w:rsidRPr="00DD5532">
                    <w:rPr>
                      <w:rFonts w:hint="eastAsia"/>
                      <w:sz w:val="18"/>
                      <w:szCs w:val="18"/>
                    </w:rPr>
                    <w:t>ı</w:t>
                  </w:r>
                  <w:r w:rsidRPr="00DD5532">
                    <w:rPr>
                      <w:sz w:val="18"/>
                      <w:szCs w:val="18"/>
                    </w:rPr>
                    <w:t>k olarak adland</w:t>
                  </w:r>
                  <w:r w:rsidRPr="00DD5532">
                    <w:rPr>
                      <w:rFonts w:hint="eastAsia"/>
                      <w:sz w:val="18"/>
                      <w:szCs w:val="18"/>
                    </w:rPr>
                    <w:t>ı</w:t>
                  </w:r>
                  <w:r w:rsidRPr="00DD5532">
                    <w:rPr>
                      <w:sz w:val="18"/>
                      <w:szCs w:val="18"/>
                    </w:rPr>
                    <w:t>r</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r. Bu bezlerin iki önemli görevi vard</w:t>
                  </w:r>
                  <w:r w:rsidRPr="00DD5532">
                    <w:rPr>
                      <w:rFonts w:hint="eastAsia"/>
                      <w:sz w:val="18"/>
                      <w:szCs w:val="18"/>
                    </w:rPr>
                    <w:t>ı</w:t>
                  </w:r>
                  <w:r w:rsidRPr="00DD5532">
                    <w:rPr>
                      <w:sz w:val="18"/>
                      <w:szCs w:val="18"/>
                    </w:rPr>
                    <w:t>r. Birincisi üreme hücrelerini oluşturmak, ikincisi de erkeklik ve dişilik hormonlar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salg</w:t>
                  </w:r>
                  <w:r w:rsidRPr="00DD5532">
                    <w:rPr>
                      <w:rFonts w:hint="eastAsia"/>
                      <w:sz w:val="18"/>
                      <w:szCs w:val="18"/>
                    </w:rPr>
                    <w:t>ı</w:t>
                  </w:r>
                  <w:r w:rsidRPr="00DD5532">
                    <w:rPr>
                      <w:sz w:val="18"/>
                      <w:szCs w:val="18"/>
                    </w:rPr>
                    <w:t>lanmas</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 xml:space="preserve"> sağlamakt</w:t>
                  </w:r>
                  <w:r w:rsidRPr="00DD5532">
                    <w:rPr>
                      <w:rFonts w:hint="eastAsia"/>
                      <w:sz w:val="18"/>
                      <w:szCs w:val="18"/>
                    </w:rPr>
                    <w:t>ı</w:t>
                  </w:r>
                  <w:r w:rsidRPr="00DD5532">
                    <w:rPr>
                      <w:sz w:val="18"/>
                      <w:szCs w:val="18"/>
                    </w:rPr>
                    <w:t>r.</w:t>
                  </w:r>
                </w:p>
                <w:p w:rsidR="00046740" w:rsidRPr="00DD5532" w:rsidRDefault="00046740" w:rsidP="00046740">
                  <w:pPr>
                    <w:pStyle w:val="ListeParagraf"/>
                    <w:numPr>
                      <w:ilvl w:val="0"/>
                      <w:numId w:val="21"/>
                    </w:numPr>
                    <w:ind w:right="-2"/>
                    <w:jc w:val="both"/>
                    <w:rPr>
                      <w:sz w:val="18"/>
                      <w:szCs w:val="18"/>
                    </w:rPr>
                  </w:pPr>
                  <w:r w:rsidRPr="00DD5532">
                    <w:rPr>
                      <w:sz w:val="18"/>
                      <w:szCs w:val="18"/>
                    </w:rPr>
                    <w:t>Erkek eşey bezlerinden salg</w:t>
                  </w:r>
                  <w:r w:rsidRPr="00DD5532">
                    <w:rPr>
                      <w:rFonts w:hint="eastAsia"/>
                      <w:sz w:val="18"/>
                      <w:szCs w:val="18"/>
                    </w:rPr>
                    <w:t>ı</w:t>
                  </w:r>
                  <w:r w:rsidRPr="00DD5532">
                    <w:rPr>
                      <w:sz w:val="18"/>
                      <w:szCs w:val="18"/>
                    </w:rPr>
                    <w:t>lanan erkeklik hormonu hem sperm üretiminde hem de ikincil eşey özelliklerinin oluşmas</w:t>
                  </w:r>
                  <w:r w:rsidRPr="00DD5532">
                    <w:rPr>
                      <w:rFonts w:hint="eastAsia"/>
                      <w:sz w:val="18"/>
                      <w:szCs w:val="18"/>
                    </w:rPr>
                    <w:t>ı</w:t>
                  </w:r>
                  <w:r w:rsidRPr="00DD5532">
                    <w:rPr>
                      <w:sz w:val="18"/>
                      <w:szCs w:val="18"/>
                    </w:rPr>
                    <w:t>nda etkilidir. Erkeklerde ikincil eşey özellikleri; ses kal</w:t>
                  </w:r>
                  <w:r w:rsidRPr="00DD5532">
                    <w:rPr>
                      <w:rFonts w:hint="eastAsia"/>
                      <w:sz w:val="18"/>
                      <w:szCs w:val="18"/>
                    </w:rPr>
                    <w:t>ı</w:t>
                  </w:r>
                  <w:r w:rsidRPr="00DD5532">
                    <w:rPr>
                      <w:sz w:val="18"/>
                      <w:szCs w:val="18"/>
                    </w:rPr>
                    <w:t>nlaşmas</w:t>
                  </w:r>
                  <w:r w:rsidRPr="00DD5532">
                    <w:rPr>
                      <w:rFonts w:hint="eastAsia"/>
                      <w:sz w:val="18"/>
                      <w:szCs w:val="18"/>
                    </w:rPr>
                    <w:t>ı</w:t>
                  </w:r>
                  <w:r w:rsidRPr="00DD5532">
                    <w:rPr>
                      <w:sz w:val="18"/>
                      <w:szCs w:val="18"/>
                    </w:rPr>
                    <w:t>, sakal ve b</w:t>
                  </w:r>
                  <w:r w:rsidRPr="00DD5532">
                    <w:rPr>
                      <w:rFonts w:hint="eastAsia"/>
                      <w:sz w:val="18"/>
                      <w:szCs w:val="18"/>
                    </w:rPr>
                    <w:t>ı</w:t>
                  </w:r>
                  <w:r w:rsidRPr="00DD5532">
                    <w:rPr>
                      <w:sz w:val="18"/>
                      <w:szCs w:val="18"/>
                    </w:rPr>
                    <w:t>y</w:t>
                  </w:r>
                  <w:r w:rsidRPr="00DD5532">
                    <w:rPr>
                      <w:rFonts w:hint="eastAsia"/>
                      <w:sz w:val="18"/>
                      <w:szCs w:val="18"/>
                    </w:rPr>
                    <w:t>ı</w:t>
                  </w:r>
                  <w:r w:rsidRPr="00DD5532">
                    <w:rPr>
                      <w:sz w:val="18"/>
                      <w:szCs w:val="18"/>
                    </w:rPr>
                    <w:t>k çıkması, erkek vücut yap</w:t>
                  </w:r>
                  <w:r w:rsidRPr="00DD5532">
                    <w:rPr>
                      <w:rFonts w:hint="eastAsia"/>
                      <w:sz w:val="18"/>
                      <w:szCs w:val="18"/>
                    </w:rPr>
                    <w:t>ı</w:t>
                  </w:r>
                  <w:r w:rsidRPr="00DD5532">
                    <w:rPr>
                      <w:sz w:val="18"/>
                      <w:szCs w:val="18"/>
                    </w:rPr>
                    <w:t>s</w:t>
                  </w:r>
                  <w:r w:rsidRPr="00DD5532">
                    <w:rPr>
                      <w:rFonts w:hint="eastAsia"/>
                      <w:sz w:val="18"/>
                      <w:szCs w:val="18"/>
                    </w:rPr>
                    <w:t>ı</w:t>
                  </w:r>
                  <w:r w:rsidRPr="00DD5532">
                    <w:rPr>
                      <w:sz w:val="18"/>
                      <w:szCs w:val="18"/>
                    </w:rPr>
                    <w:t>na uygun olarak kaslar</w:t>
                  </w:r>
                  <w:r w:rsidRPr="00DD5532">
                    <w:rPr>
                      <w:rFonts w:hint="eastAsia"/>
                      <w:sz w:val="18"/>
                      <w:szCs w:val="18"/>
                    </w:rPr>
                    <w:t>ı</w:t>
                  </w:r>
                  <w:r w:rsidRPr="00DD5532">
                    <w:rPr>
                      <w:sz w:val="18"/>
                      <w:szCs w:val="18"/>
                    </w:rPr>
                    <w:t>n kuvvetlenmesi ve omuzlar</w:t>
                  </w:r>
                  <w:r w:rsidRPr="00DD5532">
                    <w:rPr>
                      <w:rFonts w:hint="eastAsia"/>
                      <w:sz w:val="18"/>
                      <w:szCs w:val="18"/>
                    </w:rPr>
                    <w:t>ı</w:t>
                  </w:r>
                  <w:r w:rsidRPr="00DD5532">
                    <w:rPr>
                      <w:sz w:val="18"/>
                      <w:szCs w:val="18"/>
                    </w:rPr>
                    <w:t>n genişlemesi gibi değişmelerdir.</w:t>
                  </w:r>
                </w:p>
                <w:p w:rsidR="00046740" w:rsidRPr="00DD5532" w:rsidRDefault="00046740" w:rsidP="00046740">
                  <w:pPr>
                    <w:pStyle w:val="ListeParagraf"/>
                    <w:numPr>
                      <w:ilvl w:val="0"/>
                      <w:numId w:val="21"/>
                    </w:numPr>
                    <w:ind w:right="-2"/>
                    <w:jc w:val="both"/>
                    <w:rPr>
                      <w:sz w:val="18"/>
                      <w:szCs w:val="18"/>
                    </w:rPr>
                  </w:pPr>
                  <w:r w:rsidRPr="00DD5532">
                    <w:rPr>
                      <w:sz w:val="18"/>
                      <w:szCs w:val="18"/>
                    </w:rPr>
                    <w:t>Yumurtal</w:t>
                  </w:r>
                  <w:r w:rsidRPr="00DD5532">
                    <w:rPr>
                      <w:rFonts w:hint="eastAsia"/>
                      <w:sz w:val="18"/>
                      <w:szCs w:val="18"/>
                    </w:rPr>
                    <w:t>ı</w:t>
                  </w:r>
                  <w:r w:rsidRPr="00DD5532">
                    <w:rPr>
                      <w:sz w:val="18"/>
                      <w:szCs w:val="18"/>
                    </w:rPr>
                    <w:t>ktan salg</w:t>
                  </w:r>
                  <w:r w:rsidRPr="00DD5532">
                    <w:rPr>
                      <w:rFonts w:hint="eastAsia"/>
                      <w:sz w:val="18"/>
                      <w:szCs w:val="18"/>
                    </w:rPr>
                    <w:t>ı</w:t>
                  </w:r>
                  <w:r w:rsidRPr="00DD5532">
                    <w:rPr>
                      <w:sz w:val="18"/>
                      <w:szCs w:val="18"/>
                    </w:rPr>
                    <w:t>lanan hormonlar ergenlik döneminde dişilerin eşey organlar</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olgunlaşmas</w:t>
                  </w:r>
                  <w:r w:rsidRPr="00DD5532">
                    <w:rPr>
                      <w:rFonts w:hint="eastAsia"/>
                      <w:sz w:val="18"/>
                      <w:szCs w:val="18"/>
                    </w:rPr>
                    <w:t>ı</w:t>
                  </w:r>
                  <w:r w:rsidRPr="00DD5532">
                    <w:rPr>
                      <w:sz w:val="18"/>
                      <w:szCs w:val="18"/>
                    </w:rPr>
                    <w:t xml:space="preserve">nda, sonraki dönemlerde de dişi üreme </w:t>
                  </w:r>
                  <w:r w:rsidRPr="00DD5532">
                    <w:rPr>
                      <w:sz w:val="18"/>
                      <w:szCs w:val="18"/>
                    </w:rPr>
                    <w:lastRenderedPageBreak/>
                    <w:t>hücrelerinin (yumurtan</w:t>
                  </w:r>
                  <w:r w:rsidRPr="00DD5532">
                    <w:rPr>
                      <w:rFonts w:hint="eastAsia"/>
                      <w:sz w:val="18"/>
                      <w:szCs w:val="18"/>
                    </w:rPr>
                    <w:t>ı</w:t>
                  </w:r>
                  <w:r w:rsidRPr="00DD5532">
                    <w:rPr>
                      <w:sz w:val="18"/>
                      <w:szCs w:val="18"/>
                    </w:rPr>
                    <w:t>n) oluşmas</w:t>
                  </w:r>
                  <w:r w:rsidRPr="00DD5532">
                    <w:rPr>
                      <w:rFonts w:hint="eastAsia"/>
                      <w:sz w:val="18"/>
                      <w:szCs w:val="18"/>
                    </w:rPr>
                    <w:t>ı</w:t>
                  </w:r>
                  <w:r w:rsidRPr="00DD5532">
                    <w:rPr>
                      <w:sz w:val="18"/>
                      <w:szCs w:val="18"/>
                    </w:rPr>
                    <w:t>nda etkilidir.</w:t>
                  </w:r>
                </w:p>
                <w:p w:rsidR="00046740" w:rsidRPr="00DD5532" w:rsidRDefault="00046740" w:rsidP="00046740">
                  <w:pPr>
                    <w:pStyle w:val="ListeParagraf"/>
                    <w:numPr>
                      <w:ilvl w:val="0"/>
                      <w:numId w:val="21"/>
                    </w:numPr>
                    <w:ind w:right="-2"/>
                    <w:jc w:val="both"/>
                    <w:rPr>
                      <w:sz w:val="18"/>
                      <w:szCs w:val="18"/>
                    </w:rPr>
                  </w:pPr>
                  <w:r w:rsidRPr="00DD5532">
                    <w:rPr>
                      <w:sz w:val="18"/>
                      <w:szCs w:val="18"/>
                    </w:rPr>
                    <w:t>Ayr</w:t>
                  </w:r>
                  <w:r w:rsidRPr="00DD5532">
                    <w:rPr>
                      <w:rFonts w:hint="eastAsia"/>
                      <w:sz w:val="18"/>
                      <w:szCs w:val="18"/>
                    </w:rPr>
                    <w:t>ı</w:t>
                  </w:r>
                  <w:r w:rsidRPr="00DD5532">
                    <w:rPr>
                      <w:sz w:val="18"/>
                      <w:szCs w:val="18"/>
                    </w:rPr>
                    <w:t>ca bu hormonlar yağ ve kas dağ</w:t>
                  </w:r>
                  <w:r w:rsidRPr="00DD5532">
                    <w:rPr>
                      <w:rFonts w:hint="eastAsia"/>
                      <w:sz w:val="18"/>
                      <w:szCs w:val="18"/>
                    </w:rPr>
                    <w:t>ı</w:t>
                  </w:r>
                  <w:r w:rsidRPr="00DD5532">
                    <w:rPr>
                      <w:sz w:val="18"/>
                      <w:szCs w:val="18"/>
                    </w:rPr>
                    <w:t>l</w:t>
                  </w:r>
                  <w:r w:rsidRPr="00DD5532">
                    <w:rPr>
                      <w:rFonts w:hint="eastAsia"/>
                      <w:sz w:val="18"/>
                      <w:szCs w:val="18"/>
                    </w:rPr>
                    <w:t>ı</w:t>
                  </w:r>
                  <w:r w:rsidRPr="00DD5532">
                    <w:rPr>
                      <w:sz w:val="18"/>
                      <w:szCs w:val="18"/>
                    </w:rPr>
                    <w:t>m</w:t>
                  </w:r>
                  <w:r w:rsidRPr="00DD5532">
                    <w:rPr>
                      <w:rFonts w:hint="eastAsia"/>
                      <w:sz w:val="18"/>
                      <w:szCs w:val="18"/>
                    </w:rPr>
                    <w:t>ı</w:t>
                  </w:r>
                  <w:r w:rsidRPr="00DD5532">
                    <w:rPr>
                      <w:sz w:val="18"/>
                      <w:szCs w:val="18"/>
                    </w:rPr>
                    <w:t>n</w:t>
                  </w:r>
                  <w:r w:rsidRPr="00DD5532">
                    <w:rPr>
                      <w:rFonts w:hint="eastAsia"/>
                      <w:sz w:val="18"/>
                      <w:szCs w:val="18"/>
                    </w:rPr>
                    <w:t>ı</w:t>
                  </w:r>
                  <w:r w:rsidRPr="00DD5532">
                    <w:rPr>
                      <w:sz w:val="18"/>
                      <w:szCs w:val="18"/>
                    </w:rPr>
                    <w:t>n dişiye özgü bir hal almas</w:t>
                  </w:r>
                  <w:r w:rsidRPr="00DD5532">
                    <w:rPr>
                      <w:rFonts w:hint="eastAsia"/>
                      <w:sz w:val="18"/>
                      <w:szCs w:val="18"/>
                    </w:rPr>
                    <w:t>ı</w:t>
                  </w:r>
                  <w:r w:rsidRPr="00DD5532">
                    <w:rPr>
                      <w:sz w:val="18"/>
                      <w:szCs w:val="18"/>
                    </w:rPr>
                    <w:t xml:space="preserve"> gibi ikincil dişilik özelliklerinin gelişmesini de sağlamaktad</w:t>
                  </w:r>
                  <w:r w:rsidRPr="00DD5532">
                    <w:rPr>
                      <w:rFonts w:hint="eastAsia"/>
                      <w:sz w:val="18"/>
                      <w:szCs w:val="18"/>
                    </w:rPr>
                    <w:t>ı</w:t>
                  </w:r>
                  <w:r w:rsidRPr="00DD5532">
                    <w:rPr>
                      <w:sz w:val="18"/>
                      <w:szCs w:val="18"/>
                    </w:rPr>
                    <w:t>r.</w:t>
                  </w:r>
                </w:p>
              </w:tc>
            </w:tr>
          </w:tbl>
          <w:p w:rsidR="00046740" w:rsidRPr="00A57B9C" w:rsidRDefault="00046740" w:rsidP="00046740">
            <w:pPr>
              <w:ind w:right="-2"/>
              <w:jc w:val="center"/>
            </w:pPr>
          </w:p>
          <w:p w:rsidR="00723D20" w:rsidRDefault="00723D20" w:rsidP="00046740">
            <w:pPr>
              <w:autoSpaceDE w:val="0"/>
              <w:autoSpaceDN w:val="0"/>
              <w:adjustRightInd w:val="0"/>
            </w:pP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046740" w:rsidP="00125FE2">
      <w:pPr>
        <w:jc w:val="center"/>
        <w:rPr>
          <w:sz w:val="24"/>
          <w:szCs w:val="24"/>
        </w:rPr>
      </w:pPr>
      <w:hyperlink r:id="rId15"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1"/>
  </w:num>
  <w:num w:numId="5">
    <w:abstractNumId w:val="10"/>
  </w:num>
  <w:num w:numId="6">
    <w:abstractNumId w:val="3"/>
  </w:num>
  <w:num w:numId="7">
    <w:abstractNumId w:val="14"/>
  </w:num>
  <w:num w:numId="8">
    <w:abstractNumId w:val="8"/>
  </w:num>
  <w:num w:numId="9">
    <w:abstractNumId w:val="11"/>
  </w:num>
  <w:num w:numId="10">
    <w:abstractNumId w:val="5"/>
  </w:num>
  <w:num w:numId="11">
    <w:abstractNumId w:val="12"/>
  </w:num>
  <w:num w:numId="12">
    <w:abstractNumId w:val="22"/>
  </w:num>
  <w:num w:numId="13">
    <w:abstractNumId w:val="6"/>
  </w:num>
  <w:num w:numId="14">
    <w:abstractNumId w:val="20"/>
  </w:num>
  <w:num w:numId="15">
    <w:abstractNumId w:val="9"/>
  </w:num>
  <w:num w:numId="16">
    <w:abstractNumId w:val="18"/>
  </w:num>
  <w:num w:numId="17">
    <w:abstractNumId w:val="15"/>
  </w:num>
  <w:num w:numId="18">
    <w:abstractNumId w:val="4"/>
  </w:num>
  <w:num w:numId="19">
    <w:abstractNumId w:val="19"/>
  </w:num>
  <w:num w:numId="20">
    <w:abstractNumId w:val="13"/>
  </w:num>
  <w:num w:numId="21">
    <w:abstractNumId w:val="17"/>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33357B"/>
    <w:rsid w:val="00426EB7"/>
    <w:rsid w:val="0043426E"/>
    <w:rsid w:val="00563F64"/>
    <w:rsid w:val="00635E5E"/>
    <w:rsid w:val="00723D20"/>
    <w:rsid w:val="00931579"/>
    <w:rsid w:val="00A66C4C"/>
    <w:rsid w:val="00B77C5E"/>
    <w:rsid w:val="00CF7B3A"/>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6ED6E-EC95-4E49-8AB6-9F3EA02F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www.FenEhli.com"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5BC81D-5F03-43B9-BB1C-4894A69D7FB3}" type="doc">
      <dgm:prSet loTypeId="urn:microsoft.com/office/officeart/2005/8/layout/hierarchy2" loCatId="hierarchy" qsTypeId="urn:microsoft.com/office/officeart/2005/8/quickstyle/simple4" qsCatId="simple" csTypeId="urn:microsoft.com/office/officeart/2005/8/colors/colorful3" csCatId="colorful" phldr="1"/>
      <dgm:spPr/>
      <dgm:t>
        <a:bodyPr/>
        <a:lstStyle/>
        <a:p>
          <a:endParaRPr lang="tr-TR"/>
        </a:p>
      </dgm:t>
    </dgm:pt>
    <dgm:pt modelId="{34B7BA40-F785-47E4-9368-E3B536E273C3}">
      <dgm:prSet phldrT="[Metin]"/>
      <dgm:spPr/>
      <dgm:t>
        <a:bodyPr/>
        <a:lstStyle/>
        <a:p>
          <a:pPr algn="ctr"/>
          <a:r>
            <a:rPr lang="tr-TR"/>
            <a:t>Sinir Sistemi</a:t>
          </a:r>
        </a:p>
      </dgm:t>
    </dgm:pt>
    <dgm:pt modelId="{1BD0D308-364F-4A21-8089-B9A0E0198B3D}" type="parTrans" cxnId="{090EC926-7588-4A43-9C44-5453F0F2B2AB}">
      <dgm:prSet/>
      <dgm:spPr/>
      <dgm:t>
        <a:bodyPr/>
        <a:lstStyle/>
        <a:p>
          <a:pPr algn="ctr"/>
          <a:endParaRPr lang="tr-TR"/>
        </a:p>
      </dgm:t>
    </dgm:pt>
    <dgm:pt modelId="{FC358A8B-2F2B-4930-B3F7-DF86EBFD7D49}" type="sibTrans" cxnId="{090EC926-7588-4A43-9C44-5453F0F2B2AB}">
      <dgm:prSet/>
      <dgm:spPr/>
      <dgm:t>
        <a:bodyPr/>
        <a:lstStyle/>
        <a:p>
          <a:pPr algn="ctr"/>
          <a:endParaRPr lang="tr-TR"/>
        </a:p>
      </dgm:t>
    </dgm:pt>
    <dgm:pt modelId="{3AA000C5-675B-4F9A-937A-2EA86920ECCD}">
      <dgm:prSet phldrT="[Metin]"/>
      <dgm:spPr/>
      <dgm:t>
        <a:bodyPr/>
        <a:lstStyle/>
        <a:p>
          <a:pPr algn="ctr"/>
          <a:r>
            <a:rPr lang="tr-TR"/>
            <a:t>Merkezi Sinir Sistemi</a:t>
          </a:r>
        </a:p>
      </dgm:t>
    </dgm:pt>
    <dgm:pt modelId="{60C324B1-603F-454C-85E4-6287C20D0470}" type="parTrans" cxnId="{A661C60E-6D85-4EAD-9400-668B7BC1666C}">
      <dgm:prSet/>
      <dgm:spPr/>
      <dgm:t>
        <a:bodyPr/>
        <a:lstStyle/>
        <a:p>
          <a:pPr algn="ctr"/>
          <a:endParaRPr lang="tr-TR"/>
        </a:p>
      </dgm:t>
    </dgm:pt>
    <dgm:pt modelId="{E4896D38-3D0D-44ED-A2C3-E3D3E3268645}" type="sibTrans" cxnId="{A661C60E-6D85-4EAD-9400-668B7BC1666C}">
      <dgm:prSet/>
      <dgm:spPr/>
      <dgm:t>
        <a:bodyPr/>
        <a:lstStyle/>
        <a:p>
          <a:pPr algn="ctr"/>
          <a:endParaRPr lang="tr-TR"/>
        </a:p>
      </dgm:t>
    </dgm:pt>
    <dgm:pt modelId="{22C5EF52-C422-49A0-97A2-188BCA611DC7}">
      <dgm:prSet phldrT="[Metin]"/>
      <dgm:spPr/>
      <dgm:t>
        <a:bodyPr/>
        <a:lstStyle/>
        <a:p>
          <a:pPr algn="ctr"/>
          <a:r>
            <a:rPr lang="tr-TR"/>
            <a:t>Beyin</a:t>
          </a:r>
        </a:p>
      </dgm:t>
    </dgm:pt>
    <dgm:pt modelId="{1B03008B-E23C-4EBD-9735-7CB2A4E68A79}" type="parTrans" cxnId="{6365E4B2-4B60-4049-8BC4-B7ADA7F34C3C}">
      <dgm:prSet/>
      <dgm:spPr/>
      <dgm:t>
        <a:bodyPr/>
        <a:lstStyle/>
        <a:p>
          <a:pPr algn="ctr"/>
          <a:endParaRPr lang="tr-TR"/>
        </a:p>
      </dgm:t>
    </dgm:pt>
    <dgm:pt modelId="{8B9CEE65-D633-48FD-ADA3-7F7425077CEF}" type="sibTrans" cxnId="{6365E4B2-4B60-4049-8BC4-B7ADA7F34C3C}">
      <dgm:prSet/>
      <dgm:spPr/>
      <dgm:t>
        <a:bodyPr/>
        <a:lstStyle/>
        <a:p>
          <a:pPr algn="ctr"/>
          <a:endParaRPr lang="tr-TR"/>
        </a:p>
      </dgm:t>
    </dgm:pt>
    <dgm:pt modelId="{FD204CF9-9238-452B-95B8-4F4B36079E3B}">
      <dgm:prSet phldrT="[Metin]"/>
      <dgm:spPr/>
      <dgm:t>
        <a:bodyPr/>
        <a:lstStyle/>
        <a:p>
          <a:pPr algn="ctr"/>
          <a:r>
            <a:rPr lang="tr-TR"/>
            <a:t>Omurilik</a:t>
          </a:r>
        </a:p>
      </dgm:t>
    </dgm:pt>
    <dgm:pt modelId="{5C1FE0D0-DDBB-483E-B52E-71B0C793D25D}" type="parTrans" cxnId="{329C0DDC-B286-479F-8F32-02619BE9885B}">
      <dgm:prSet/>
      <dgm:spPr/>
      <dgm:t>
        <a:bodyPr/>
        <a:lstStyle/>
        <a:p>
          <a:pPr algn="ctr"/>
          <a:endParaRPr lang="tr-TR"/>
        </a:p>
      </dgm:t>
    </dgm:pt>
    <dgm:pt modelId="{4266E262-D84C-4364-B23A-868B3A558370}" type="sibTrans" cxnId="{329C0DDC-B286-479F-8F32-02619BE9885B}">
      <dgm:prSet/>
      <dgm:spPr/>
      <dgm:t>
        <a:bodyPr/>
        <a:lstStyle/>
        <a:p>
          <a:pPr algn="ctr"/>
          <a:endParaRPr lang="tr-TR"/>
        </a:p>
      </dgm:t>
    </dgm:pt>
    <dgm:pt modelId="{9397BDF1-B0BF-4288-BD60-80D041A78C95}">
      <dgm:prSet phldrT="[Metin]"/>
      <dgm:spPr/>
      <dgm:t>
        <a:bodyPr/>
        <a:lstStyle/>
        <a:p>
          <a:pPr algn="ctr"/>
          <a:r>
            <a:rPr lang="tr-TR"/>
            <a:t>Çevresel Sinir Sistemi</a:t>
          </a:r>
        </a:p>
      </dgm:t>
    </dgm:pt>
    <dgm:pt modelId="{774B7DAF-309F-40EC-873D-E34EC95FA4D9}" type="parTrans" cxnId="{63E4AEBE-08F3-41C5-9F4F-67115E3D94E0}">
      <dgm:prSet/>
      <dgm:spPr/>
      <dgm:t>
        <a:bodyPr/>
        <a:lstStyle/>
        <a:p>
          <a:pPr algn="ctr"/>
          <a:endParaRPr lang="tr-TR"/>
        </a:p>
      </dgm:t>
    </dgm:pt>
    <dgm:pt modelId="{9E782602-25BB-48BA-98B6-293321E472B2}" type="sibTrans" cxnId="{63E4AEBE-08F3-41C5-9F4F-67115E3D94E0}">
      <dgm:prSet/>
      <dgm:spPr/>
      <dgm:t>
        <a:bodyPr/>
        <a:lstStyle/>
        <a:p>
          <a:pPr algn="ctr"/>
          <a:endParaRPr lang="tr-TR"/>
        </a:p>
      </dgm:t>
    </dgm:pt>
    <dgm:pt modelId="{F39347C0-F9BF-4042-B2B1-960971B713CC}">
      <dgm:prSet/>
      <dgm:spPr/>
      <dgm:t>
        <a:bodyPr/>
        <a:lstStyle/>
        <a:p>
          <a:pPr algn="ctr"/>
          <a:r>
            <a:rPr lang="tr-TR"/>
            <a:t>Beyincik</a:t>
          </a:r>
        </a:p>
      </dgm:t>
    </dgm:pt>
    <dgm:pt modelId="{536FE456-4987-42CE-8683-98FC20A67E23}" type="parTrans" cxnId="{A574039F-78C6-47E3-9F57-A7A192D219F4}">
      <dgm:prSet/>
      <dgm:spPr/>
      <dgm:t>
        <a:bodyPr/>
        <a:lstStyle/>
        <a:p>
          <a:pPr algn="ctr"/>
          <a:endParaRPr lang="tr-TR"/>
        </a:p>
      </dgm:t>
    </dgm:pt>
    <dgm:pt modelId="{7E026F1C-49A8-4B17-8A2B-4F48C0F34302}" type="sibTrans" cxnId="{A574039F-78C6-47E3-9F57-A7A192D219F4}">
      <dgm:prSet/>
      <dgm:spPr/>
      <dgm:t>
        <a:bodyPr/>
        <a:lstStyle/>
        <a:p>
          <a:pPr algn="ctr"/>
          <a:endParaRPr lang="tr-TR"/>
        </a:p>
      </dgm:t>
    </dgm:pt>
    <dgm:pt modelId="{C684710F-8381-456B-8FF0-58F7CDF41945}">
      <dgm:prSet/>
      <dgm:spPr/>
      <dgm:t>
        <a:bodyPr/>
        <a:lstStyle/>
        <a:p>
          <a:pPr algn="ctr"/>
          <a:r>
            <a:rPr lang="tr-TR"/>
            <a:t>Omurilik Soğanı</a:t>
          </a:r>
        </a:p>
      </dgm:t>
    </dgm:pt>
    <dgm:pt modelId="{00D839C0-43A1-4D05-853E-2ADA28ACF520}" type="parTrans" cxnId="{DA6E190F-7CC4-42D4-9B80-4B7CD639D2FF}">
      <dgm:prSet/>
      <dgm:spPr/>
      <dgm:t>
        <a:bodyPr/>
        <a:lstStyle/>
        <a:p>
          <a:pPr algn="ctr"/>
          <a:endParaRPr lang="tr-TR"/>
        </a:p>
      </dgm:t>
    </dgm:pt>
    <dgm:pt modelId="{D6DF0498-628A-4DE5-9CA3-10B03A5F16BA}" type="sibTrans" cxnId="{DA6E190F-7CC4-42D4-9B80-4B7CD639D2FF}">
      <dgm:prSet/>
      <dgm:spPr/>
      <dgm:t>
        <a:bodyPr/>
        <a:lstStyle/>
        <a:p>
          <a:pPr algn="ctr"/>
          <a:endParaRPr lang="tr-TR"/>
        </a:p>
      </dgm:t>
    </dgm:pt>
    <dgm:pt modelId="{80537DE4-57C1-48AE-BC94-A7FE7F3D059F}" type="pres">
      <dgm:prSet presAssocID="{265BC81D-5F03-43B9-BB1C-4894A69D7FB3}" presName="diagram" presStyleCnt="0">
        <dgm:presLayoutVars>
          <dgm:chPref val="1"/>
          <dgm:dir/>
          <dgm:animOne val="branch"/>
          <dgm:animLvl val="lvl"/>
          <dgm:resizeHandles val="exact"/>
        </dgm:presLayoutVars>
      </dgm:prSet>
      <dgm:spPr/>
      <dgm:t>
        <a:bodyPr/>
        <a:lstStyle/>
        <a:p>
          <a:endParaRPr lang="tr-TR"/>
        </a:p>
      </dgm:t>
    </dgm:pt>
    <dgm:pt modelId="{280EB46A-D205-4F09-BFC4-946A3E0D2B7C}" type="pres">
      <dgm:prSet presAssocID="{34B7BA40-F785-47E4-9368-E3B536E273C3}" presName="root1" presStyleCnt="0"/>
      <dgm:spPr/>
    </dgm:pt>
    <dgm:pt modelId="{29325FCF-9052-4C7C-8DFD-3B5D99C79D27}" type="pres">
      <dgm:prSet presAssocID="{34B7BA40-F785-47E4-9368-E3B536E273C3}" presName="LevelOneTextNode" presStyleLbl="node0" presStyleIdx="0" presStyleCnt="1">
        <dgm:presLayoutVars>
          <dgm:chPref val="3"/>
        </dgm:presLayoutVars>
      </dgm:prSet>
      <dgm:spPr/>
      <dgm:t>
        <a:bodyPr/>
        <a:lstStyle/>
        <a:p>
          <a:endParaRPr lang="tr-TR"/>
        </a:p>
      </dgm:t>
    </dgm:pt>
    <dgm:pt modelId="{A77F0CB6-032A-441E-B3BC-122797614FF9}" type="pres">
      <dgm:prSet presAssocID="{34B7BA40-F785-47E4-9368-E3B536E273C3}" presName="level2hierChild" presStyleCnt="0"/>
      <dgm:spPr/>
    </dgm:pt>
    <dgm:pt modelId="{63A49B40-E706-4D6A-A494-A2D8F4989855}" type="pres">
      <dgm:prSet presAssocID="{60C324B1-603F-454C-85E4-6287C20D0470}" presName="conn2-1" presStyleLbl="parChTrans1D2" presStyleIdx="0" presStyleCnt="2"/>
      <dgm:spPr/>
      <dgm:t>
        <a:bodyPr/>
        <a:lstStyle/>
        <a:p>
          <a:endParaRPr lang="tr-TR"/>
        </a:p>
      </dgm:t>
    </dgm:pt>
    <dgm:pt modelId="{1C74718E-3FFB-4189-9223-25907D2BCA1B}" type="pres">
      <dgm:prSet presAssocID="{60C324B1-603F-454C-85E4-6287C20D0470}" presName="connTx" presStyleLbl="parChTrans1D2" presStyleIdx="0" presStyleCnt="2"/>
      <dgm:spPr/>
      <dgm:t>
        <a:bodyPr/>
        <a:lstStyle/>
        <a:p>
          <a:endParaRPr lang="tr-TR"/>
        </a:p>
      </dgm:t>
    </dgm:pt>
    <dgm:pt modelId="{5BC0106A-6FC1-406C-97C0-1010365D0EEC}" type="pres">
      <dgm:prSet presAssocID="{3AA000C5-675B-4F9A-937A-2EA86920ECCD}" presName="root2" presStyleCnt="0"/>
      <dgm:spPr/>
    </dgm:pt>
    <dgm:pt modelId="{8E3481FF-FDC2-4D1E-A082-32EEFD4638B1}" type="pres">
      <dgm:prSet presAssocID="{3AA000C5-675B-4F9A-937A-2EA86920ECCD}" presName="LevelTwoTextNode" presStyleLbl="node2" presStyleIdx="0" presStyleCnt="2" custLinFactNeighborX="-1010" custLinFactNeighborY="-46843">
        <dgm:presLayoutVars>
          <dgm:chPref val="3"/>
        </dgm:presLayoutVars>
      </dgm:prSet>
      <dgm:spPr/>
      <dgm:t>
        <a:bodyPr/>
        <a:lstStyle/>
        <a:p>
          <a:endParaRPr lang="tr-TR"/>
        </a:p>
      </dgm:t>
    </dgm:pt>
    <dgm:pt modelId="{F0A3F707-CC25-4C67-96CD-02B433AB5D73}" type="pres">
      <dgm:prSet presAssocID="{3AA000C5-675B-4F9A-937A-2EA86920ECCD}" presName="level3hierChild" presStyleCnt="0"/>
      <dgm:spPr/>
    </dgm:pt>
    <dgm:pt modelId="{3C0AB5B8-20D2-4393-B6AC-51D447186274}" type="pres">
      <dgm:prSet presAssocID="{1B03008B-E23C-4EBD-9735-7CB2A4E68A79}" presName="conn2-1" presStyleLbl="parChTrans1D3" presStyleIdx="0" presStyleCnt="2"/>
      <dgm:spPr/>
      <dgm:t>
        <a:bodyPr/>
        <a:lstStyle/>
        <a:p>
          <a:endParaRPr lang="tr-TR"/>
        </a:p>
      </dgm:t>
    </dgm:pt>
    <dgm:pt modelId="{CB74A4E0-27CD-4278-91BA-6BCC3FB0F595}" type="pres">
      <dgm:prSet presAssocID="{1B03008B-E23C-4EBD-9735-7CB2A4E68A79}" presName="connTx" presStyleLbl="parChTrans1D3" presStyleIdx="0" presStyleCnt="2"/>
      <dgm:spPr/>
      <dgm:t>
        <a:bodyPr/>
        <a:lstStyle/>
        <a:p>
          <a:endParaRPr lang="tr-TR"/>
        </a:p>
      </dgm:t>
    </dgm:pt>
    <dgm:pt modelId="{F6B216E4-6843-4008-AAE3-9E32A8E949AF}" type="pres">
      <dgm:prSet presAssocID="{22C5EF52-C422-49A0-97A2-188BCA611DC7}" presName="root2" presStyleCnt="0"/>
      <dgm:spPr/>
    </dgm:pt>
    <dgm:pt modelId="{1F964FEB-CBF2-40DD-AC97-9ADA5970552E}" type="pres">
      <dgm:prSet presAssocID="{22C5EF52-C422-49A0-97A2-188BCA611DC7}" presName="LevelTwoTextNode" presStyleLbl="node3" presStyleIdx="0" presStyleCnt="2" custLinFactNeighborX="710" custLinFactNeighborY="-38326">
        <dgm:presLayoutVars>
          <dgm:chPref val="3"/>
        </dgm:presLayoutVars>
      </dgm:prSet>
      <dgm:spPr/>
      <dgm:t>
        <a:bodyPr/>
        <a:lstStyle/>
        <a:p>
          <a:endParaRPr lang="tr-TR"/>
        </a:p>
      </dgm:t>
    </dgm:pt>
    <dgm:pt modelId="{04A464B7-CE39-4C98-B987-E4CBE4CA3AF7}" type="pres">
      <dgm:prSet presAssocID="{22C5EF52-C422-49A0-97A2-188BCA611DC7}" presName="level3hierChild" presStyleCnt="0"/>
      <dgm:spPr/>
    </dgm:pt>
    <dgm:pt modelId="{A297D3B5-7270-4781-A21D-563227A29A2E}" type="pres">
      <dgm:prSet presAssocID="{536FE456-4987-42CE-8683-98FC20A67E23}" presName="conn2-1" presStyleLbl="parChTrans1D4" presStyleIdx="0" presStyleCnt="2"/>
      <dgm:spPr/>
      <dgm:t>
        <a:bodyPr/>
        <a:lstStyle/>
        <a:p>
          <a:endParaRPr lang="tr-TR"/>
        </a:p>
      </dgm:t>
    </dgm:pt>
    <dgm:pt modelId="{7CB35AFF-8E16-456E-B518-57C1F011EA08}" type="pres">
      <dgm:prSet presAssocID="{536FE456-4987-42CE-8683-98FC20A67E23}" presName="connTx" presStyleLbl="parChTrans1D4" presStyleIdx="0" presStyleCnt="2"/>
      <dgm:spPr/>
      <dgm:t>
        <a:bodyPr/>
        <a:lstStyle/>
        <a:p>
          <a:endParaRPr lang="tr-TR"/>
        </a:p>
      </dgm:t>
    </dgm:pt>
    <dgm:pt modelId="{7D95CC1C-B5E6-4DB7-9F9B-A187A6A50DD8}" type="pres">
      <dgm:prSet presAssocID="{F39347C0-F9BF-4042-B2B1-960971B713CC}" presName="root2" presStyleCnt="0"/>
      <dgm:spPr/>
    </dgm:pt>
    <dgm:pt modelId="{E83C4B2C-E256-4976-B4CF-AEA161F4E50F}" type="pres">
      <dgm:prSet presAssocID="{F39347C0-F9BF-4042-B2B1-960971B713CC}" presName="LevelTwoTextNode" presStyleLbl="node4" presStyleIdx="0" presStyleCnt="2" custLinFactNeighborX="118" custLinFactNeighborY="-21292">
        <dgm:presLayoutVars>
          <dgm:chPref val="3"/>
        </dgm:presLayoutVars>
      </dgm:prSet>
      <dgm:spPr/>
      <dgm:t>
        <a:bodyPr/>
        <a:lstStyle/>
        <a:p>
          <a:endParaRPr lang="tr-TR"/>
        </a:p>
      </dgm:t>
    </dgm:pt>
    <dgm:pt modelId="{46200D06-95C4-401C-9ABC-91CB7350E527}" type="pres">
      <dgm:prSet presAssocID="{F39347C0-F9BF-4042-B2B1-960971B713CC}" presName="level3hierChild" presStyleCnt="0"/>
      <dgm:spPr/>
    </dgm:pt>
    <dgm:pt modelId="{FDC2872A-045D-45C6-9E58-44B4EAE59A6A}" type="pres">
      <dgm:prSet presAssocID="{00D839C0-43A1-4D05-853E-2ADA28ACF520}" presName="conn2-1" presStyleLbl="parChTrans1D4" presStyleIdx="1" presStyleCnt="2"/>
      <dgm:spPr/>
      <dgm:t>
        <a:bodyPr/>
        <a:lstStyle/>
        <a:p>
          <a:endParaRPr lang="tr-TR"/>
        </a:p>
      </dgm:t>
    </dgm:pt>
    <dgm:pt modelId="{D5460EC8-058B-4D08-965F-1A72F345D1F5}" type="pres">
      <dgm:prSet presAssocID="{00D839C0-43A1-4D05-853E-2ADA28ACF520}" presName="connTx" presStyleLbl="parChTrans1D4" presStyleIdx="1" presStyleCnt="2"/>
      <dgm:spPr/>
      <dgm:t>
        <a:bodyPr/>
        <a:lstStyle/>
        <a:p>
          <a:endParaRPr lang="tr-TR"/>
        </a:p>
      </dgm:t>
    </dgm:pt>
    <dgm:pt modelId="{576EBD01-34C7-46A3-9390-E8AF8C9771B2}" type="pres">
      <dgm:prSet presAssocID="{C684710F-8381-456B-8FF0-58F7CDF41945}" presName="root2" presStyleCnt="0"/>
      <dgm:spPr/>
    </dgm:pt>
    <dgm:pt modelId="{0F98523F-4819-4188-9933-5DC9BB7B1946}" type="pres">
      <dgm:prSet presAssocID="{C684710F-8381-456B-8FF0-58F7CDF41945}" presName="LevelTwoTextNode" presStyleLbl="node4" presStyleIdx="1" presStyleCnt="2">
        <dgm:presLayoutVars>
          <dgm:chPref val="3"/>
        </dgm:presLayoutVars>
      </dgm:prSet>
      <dgm:spPr/>
      <dgm:t>
        <a:bodyPr/>
        <a:lstStyle/>
        <a:p>
          <a:endParaRPr lang="tr-TR"/>
        </a:p>
      </dgm:t>
    </dgm:pt>
    <dgm:pt modelId="{B6001A64-E13D-4B66-AA86-E2EE7D692FCD}" type="pres">
      <dgm:prSet presAssocID="{C684710F-8381-456B-8FF0-58F7CDF41945}" presName="level3hierChild" presStyleCnt="0"/>
      <dgm:spPr/>
    </dgm:pt>
    <dgm:pt modelId="{C0442F90-136E-4953-9650-1FFADF235D5C}" type="pres">
      <dgm:prSet presAssocID="{5C1FE0D0-DDBB-483E-B52E-71B0C793D25D}" presName="conn2-1" presStyleLbl="parChTrans1D3" presStyleIdx="1" presStyleCnt="2"/>
      <dgm:spPr/>
      <dgm:t>
        <a:bodyPr/>
        <a:lstStyle/>
        <a:p>
          <a:endParaRPr lang="tr-TR"/>
        </a:p>
      </dgm:t>
    </dgm:pt>
    <dgm:pt modelId="{B9D54309-6220-41C4-A8CF-CD819C8626A9}" type="pres">
      <dgm:prSet presAssocID="{5C1FE0D0-DDBB-483E-B52E-71B0C793D25D}" presName="connTx" presStyleLbl="parChTrans1D3" presStyleIdx="1" presStyleCnt="2"/>
      <dgm:spPr/>
      <dgm:t>
        <a:bodyPr/>
        <a:lstStyle/>
        <a:p>
          <a:endParaRPr lang="tr-TR"/>
        </a:p>
      </dgm:t>
    </dgm:pt>
    <dgm:pt modelId="{46FB0629-2B81-4FB7-9470-0E64240F91A6}" type="pres">
      <dgm:prSet presAssocID="{FD204CF9-9238-452B-95B8-4F4B36079E3B}" presName="root2" presStyleCnt="0"/>
      <dgm:spPr/>
    </dgm:pt>
    <dgm:pt modelId="{C422283B-F14D-4CCD-AC42-220D2C9B8275}" type="pres">
      <dgm:prSet presAssocID="{FD204CF9-9238-452B-95B8-4F4B36079E3B}" presName="LevelTwoTextNode" presStyleLbl="node3" presStyleIdx="1" presStyleCnt="2">
        <dgm:presLayoutVars>
          <dgm:chPref val="3"/>
        </dgm:presLayoutVars>
      </dgm:prSet>
      <dgm:spPr/>
      <dgm:t>
        <a:bodyPr/>
        <a:lstStyle/>
        <a:p>
          <a:endParaRPr lang="tr-TR"/>
        </a:p>
      </dgm:t>
    </dgm:pt>
    <dgm:pt modelId="{5D960F8E-66D2-4B37-B046-9B4CDE92AC0A}" type="pres">
      <dgm:prSet presAssocID="{FD204CF9-9238-452B-95B8-4F4B36079E3B}" presName="level3hierChild" presStyleCnt="0"/>
      <dgm:spPr/>
    </dgm:pt>
    <dgm:pt modelId="{CD3F5E82-DE10-49E3-A312-1746331C8EB1}" type="pres">
      <dgm:prSet presAssocID="{774B7DAF-309F-40EC-873D-E34EC95FA4D9}" presName="conn2-1" presStyleLbl="parChTrans1D2" presStyleIdx="1" presStyleCnt="2"/>
      <dgm:spPr/>
      <dgm:t>
        <a:bodyPr/>
        <a:lstStyle/>
        <a:p>
          <a:endParaRPr lang="tr-TR"/>
        </a:p>
      </dgm:t>
    </dgm:pt>
    <dgm:pt modelId="{C671DE10-2F2D-4354-9874-4EC4FE451FC0}" type="pres">
      <dgm:prSet presAssocID="{774B7DAF-309F-40EC-873D-E34EC95FA4D9}" presName="connTx" presStyleLbl="parChTrans1D2" presStyleIdx="1" presStyleCnt="2"/>
      <dgm:spPr/>
      <dgm:t>
        <a:bodyPr/>
        <a:lstStyle/>
        <a:p>
          <a:endParaRPr lang="tr-TR"/>
        </a:p>
      </dgm:t>
    </dgm:pt>
    <dgm:pt modelId="{29B46889-558F-4575-85E6-2C52661CFDC1}" type="pres">
      <dgm:prSet presAssocID="{9397BDF1-B0BF-4288-BD60-80D041A78C95}" presName="root2" presStyleCnt="0"/>
      <dgm:spPr/>
    </dgm:pt>
    <dgm:pt modelId="{F8051C45-3B65-44E8-A550-A1BE4E1E0AB3}" type="pres">
      <dgm:prSet presAssocID="{9397BDF1-B0BF-4288-BD60-80D041A78C95}" presName="LevelTwoTextNode" presStyleLbl="node2" presStyleIdx="1" presStyleCnt="2" custLinFactNeighborX="-1010" custLinFactNeighborY="29809">
        <dgm:presLayoutVars>
          <dgm:chPref val="3"/>
        </dgm:presLayoutVars>
      </dgm:prSet>
      <dgm:spPr/>
      <dgm:t>
        <a:bodyPr/>
        <a:lstStyle/>
        <a:p>
          <a:endParaRPr lang="tr-TR"/>
        </a:p>
      </dgm:t>
    </dgm:pt>
    <dgm:pt modelId="{E8C4E001-7458-4D9B-B728-9FD01F928B26}" type="pres">
      <dgm:prSet presAssocID="{9397BDF1-B0BF-4288-BD60-80D041A78C95}" presName="level3hierChild" presStyleCnt="0"/>
      <dgm:spPr/>
    </dgm:pt>
  </dgm:ptLst>
  <dgm:cxnLst>
    <dgm:cxn modelId="{B3A6EB38-5CFC-47CA-9C41-6B4D30048200}" type="presOf" srcId="{774B7DAF-309F-40EC-873D-E34EC95FA4D9}" destId="{CD3F5E82-DE10-49E3-A312-1746331C8EB1}" srcOrd="0" destOrd="0" presId="urn:microsoft.com/office/officeart/2005/8/layout/hierarchy2"/>
    <dgm:cxn modelId="{6365E4B2-4B60-4049-8BC4-B7ADA7F34C3C}" srcId="{3AA000C5-675B-4F9A-937A-2EA86920ECCD}" destId="{22C5EF52-C422-49A0-97A2-188BCA611DC7}" srcOrd="0" destOrd="0" parTransId="{1B03008B-E23C-4EBD-9735-7CB2A4E68A79}" sibTransId="{8B9CEE65-D633-48FD-ADA3-7F7425077CEF}"/>
    <dgm:cxn modelId="{C2BE6A3A-8467-4F81-88F4-A925C3E3C358}" type="presOf" srcId="{5C1FE0D0-DDBB-483E-B52E-71B0C793D25D}" destId="{C0442F90-136E-4953-9650-1FFADF235D5C}" srcOrd="0" destOrd="0" presId="urn:microsoft.com/office/officeart/2005/8/layout/hierarchy2"/>
    <dgm:cxn modelId="{BEE14B2D-E1A4-4678-979A-9D09ECD48A40}" type="presOf" srcId="{265BC81D-5F03-43B9-BB1C-4894A69D7FB3}" destId="{80537DE4-57C1-48AE-BC94-A7FE7F3D059F}" srcOrd="0" destOrd="0" presId="urn:microsoft.com/office/officeart/2005/8/layout/hierarchy2"/>
    <dgm:cxn modelId="{D31C1752-EFF3-4575-B23B-6C901C844E30}" type="presOf" srcId="{5C1FE0D0-DDBB-483E-B52E-71B0C793D25D}" destId="{B9D54309-6220-41C4-A8CF-CD819C8626A9}" srcOrd="1" destOrd="0" presId="urn:microsoft.com/office/officeart/2005/8/layout/hierarchy2"/>
    <dgm:cxn modelId="{7A69981F-7F88-48B1-8803-6133FFCAA7A1}" type="presOf" srcId="{FD204CF9-9238-452B-95B8-4F4B36079E3B}" destId="{C422283B-F14D-4CCD-AC42-220D2C9B8275}" srcOrd="0" destOrd="0" presId="urn:microsoft.com/office/officeart/2005/8/layout/hierarchy2"/>
    <dgm:cxn modelId="{090EC926-7588-4A43-9C44-5453F0F2B2AB}" srcId="{265BC81D-5F03-43B9-BB1C-4894A69D7FB3}" destId="{34B7BA40-F785-47E4-9368-E3B536E273C3}" srcOrd="0" destOrd="0" parTransId="{1BD0D308-364F-4A21-8089-B9A0E0198B3D}" sibTransId="{FC358A8B-2F2B-4930-B3F7-DF86EBFD7D49}"/>
    <dgm:cxn modelId="{DA6E190F-7CC4-42D4-9B80-4B7CD639D2FF}" srcId="{22C5EF52-C422-49A0-97A2-188BCA611DC7}" destId="{C684710F-8381-456B-8FF0-58F7CDF41945}" srcOrd="1" destOrd="0" parTransId="{00D839C0-43A1-4D05-853E-2ADA28ACF520}" sibTransId="{D6DF0498-628A-4DE5-9CA3-10B03A5F16BA}"/>
    <dgm:cxn modelId="{A83A1C65-C571-437A-A1A1-D6C461B9DA1A}" type="presOf" srcId="{22C5EF52-C422-49A0-97A2-188BCA611DC7}" destId="{1F964FEB-CBF2-40DD-AC97-9ADA5970552E}" srcOrd="0" destOrd="0" presId="urn:microsoft.com/office/officeart/2005/8/layout/hierarchy2"/>
    <dgm:cxn modelId="{C6CF66E8-976A-490A-B9E8-C5A785E90D34}" type="presOf" srcId="{60C324B1-603F-454C-85E4-6287C20D0470}" destId="{63A49B40-E706-4D6A-A494-A2D8F4989855}" srcOrd="0" destOrd="0" presId="urn:microsoft.com/office/officeart/2005/8/layout/hierarchy2"/>
    <dgm:cxn modelId="{821C690C-CDC1-447D-A450-7F925FDA7929}" type="presOf" srcId="{536FE456-4987-42CE-8683-98FC20A67E23}" destId="{A297D3B5-7270-4781-A21D-563227A29A2E}" srcOrd="0" destOrd="0" presId="urn:microsoft.com/office/officeart/2005/8/layout/hierarchy2"/>
    <dgm:cxn modelId="{86439A49-9EF0-4A34-ADBF-E1BC6146DD82}" type="presOf" srcId="{536FE456-4987-42CE-8683-98FC20A67E23}" destId="{7CB35AFF-8E16-456E-B518-57C1F011EA08}" srcOrd="1" destOrd="0" presId="urn:microsoft.com/office/officeart/2005/8/layout/hierarchy2"/>
    <dgm:cxn modelId="{41AB2A22-1336-4794-8113-E594B6CB0A45}" type="presOf" srcId="{34B7BA40-F785-47E4-9368-E3B536E273C3}" destId="{29325FCF-9052-4C7C-8DFD-3B5D99C79D27}" srcOrd="0" destOrd="0" presId="urn:microsoft.com/office/officeart/2005/8/layout/hierarchy2"/>
    <dgm:cxn modelId="{34E89899-4B0C-48C6-B20E-898AF6D6E643}" type="presOf" srcId="{9397BDF1-B0BF-4288-BD60-80D041A78C95}" destId="{F8051C45-3B65-44E8-A550-A1BE4E1E0AB3}" srcOrd="0" destOrd="0" presId="urn:microsoft.com/office/officeart/2005/8/layout/hierarchy2"/>
    <dgm:cxn modelId="{91613650-EF17-484F-B091-F79C655C38D7}" type="presOf" srcId="{3AA000C5-675B-4F9A-937A-2EA86920ECCD}" destId="{8E3481FF-FDC2-4D1E-A082-32EEFD4638B1}" srcOrd="0" destOrd="0" presId="urn:microsoft.com/office/officeart/2005/8/layout/hierarchy2"/>
    <dgm:cxn modelId="{A574039F-78C6-47E3-9F57-A7A192D219F4}" srcId="{22C5EF52-C422-49A0-97A2-188BCA611DC7}" destId="{F39347C0-F9BF-4042-B2B1-960971B713CC}" srcOrd="0" destOrd="0" parTransId="{536FE456-4987-42CE-8683-98FC20A67E23}" sibTransId="{7E026F1C-49A8-4B17-8A2B-4F48C0F34302}"/>
    <dgm:cxn modelId="{63E4AEBE-08F3-41C5-9F4F-67115E3D94E0}" srcId="{34B7BA40-F785-47E4-9368-E3B536E273C3}" destId="{9397BDF1-B0BF-4288-BD60-80D041A78C95}" srcOrd="1" destOrd="0" parTransId="{774B7DAF-309F-40EC-873D-E34EC95FA4D9}" sibTransId="{9E782602-25BB-48BA-98B6-293321E472B2}"/>
    <dgm:cxn modelId="{A661C60E-6D85-4EAD-9400-668B7BC1666C}" srcId="{34B7BA40-F785-47E4-9368-E3B536E273C3}" destId="{3AA000C5-675B-4F9A-937A-2EA86920ECCD}" srcOrd="0" destOrd="0" parTransId="{60C324B1-603F-454C-85E4-6287C20D0470}" sibTransId="{E4896D38-3D0D-44ED-A2C3-E3D3E3268645}"/>
    <dgm:cxn modelId="{AA5E659B-7256-420F-9280-97A2D4796978}" type="presOf" srcId="{00D839C0-43A1-4D05-853E-2ADA28ACF520}" destId="{D5460EC8-058B-4D08-965F-1A72F345D1F5}" srcOrd="1" destOrd="0" presId="urn:microsoft.com/office/officeart/2005/8/layout/hierarchy2"/>
    <dgm:cxn modelId="{F25931F5-1BC1-476F-82F7-01A7A7F00BF6}" type="presOf" srcId="{1B03008B-E23C-4EBD-9735-7CB2A4E68A79}" destId="{CB74A4E0-27CD-4278-91BA-6BCC3FB0F595}" srcOrd="1" destOrd="0" presId="urn:microsoft.com/office/officeart/2005/8/layout/hierarchy2"/>
    <dgm:cxn modelId="{5C286639-0F71-4D8A-BF49-DDAF4746DBEB}" type="presOf" srcId="{60C324B1-603F-454C-85E4-6287C20D0470}" destId="{1C74718E-3FFB-4189-9223-25907D2BCA1B}" srcOrd="1" destOrd="0" presId="urn:microsoft.com/office/officeart/2005/8/layout/hierarchy2"/>
    <dgm:cxn modelId="{5AA0817B-8F35-4AFB-824B-75F396E5DE2F}" type="presOf" srcId="{00D839C0-43A1-4D05-853E-2ADA28ACF520}" destId="{FDC2872A-045D-45C6-9E58-44B4EAE59A6A}" srcOrd="0" destOrd="0" presId="urn:microsoft.com/office/officeart/2005/8/layout/hierarchy2"/>
    <dgm:cxn modelId="{50668D99-466B-4492-A15D-EBC73E4AF31E}" type="presOf" srcId="{774B7DAF-309F-40EC-873D-E34EC95FA4D9}" destId="{C671DE10-2F2D-4354-9874-4EC4FE451FC0}" srcOrd="1" destOrd="0" presId="urn:microsoft.com/office/officeart/2005/8/layout/hierarchy2"/>
    <dgm:cxn modelId="{7C5A5F33-E000-4067-8D60-2D2DB1A61A81}" type="presOf" srcId="{C684710F-8381-456B-8FF0-58F7CDF41945}" destId="{0F98523F-4819-4188-9933-5DC9BB7B1946}" srcOrd="0" destOrd="0" presId="urn:microsoft.com/office/officeart/2005/8/layout/hierarchy2"/>
    <dgm:cxn modelId="{66908ADA-6EAD-4791-AE45-A7E372DFD4D1}" type="presOf" srcId="{1B03008B-E23C-4EBD-9735-7CB2A4E68A79}" destId="{3C0AB5B8-20D2-4393-B6AC-51D447186274}" srcOrd="0" destOrd="0" presId="urn:microsoft.com/office/officeart/2005/8/layout/hierarchy2"/>
    <dgm:cxn modelId="{329C0DDC-B286-479F-8F32-02619BE9885B}" srcId="{3AA000C5-675B-4F9A-937A-2EA86920ECCD}" destId="{FD204CF9-9238-452B-95B8-4F4B36079E3B}" srcOrd="1" destOrd="0" parTransId="{5C1FE0D0-DDBB-483E-B52E-71B0C793D25D}" sibTransId="{4266E262-D84C-4364-B23A-868B3A558370}"/>
    <dgm:cxn modelId="{643F3A92-C330-4B80-B827-6315232BC131}" type="presOf" srcId="{F39347C0-F9BF-4042-B2B1-960971B713CC}" destId="{E83C4B2C-E256-4976-B4CF-AEA161F4E50F}" srcOrd="0" destOrd="0" presId="urn:microsoft.com/office/officeart/2005/8/layout/hierarchy2"/>
    <dgm:cxn modelId="{CB9283D5-6FB7-4A62-AFCC-9F053DDE2B44}" type="presParOf" srcId="{80537DE4-57C1-48AE-BC94-A7FE7F3D059F}" destId="{280EB46A-D205-4F09-BFC4-946A3E0D2B7C}" srcOrd="0" destOrd="0" presId="urn:microsoft.com/office/officeart/2005/8/layout/hierarchy2"/>
    <dgm:cxn modelId="{1943B118-2EF0-41FF-80D0-903A957E6F5F}" type="presParOf" srcId="{280EB46A-D205-4F09-BFC4-946A3E0D2B7C}" destId="{29325FCF-9052-4C7C-8DFD-3B5D99C79D27}" srcOrd="0" destOrd="0" presId="urn:microsoft.com/office/officeart/2005/8/layout/hierarchy2"/>
    <dgm:cxn modelId="{263CCB18-3FD5-4242-830E-6E4C0E3A85D2}" type="presParOf" srcId="{280EB46A-D205-4F09-BFC4-946A3E0D2B7C}" destId="{A77F0CB6-032A-441E-B3BC-122797614FF9}" srcOrd="1" destOrd="0" presId="urn:microsoft.com/office/officeart/2005/8/layout/hierarchy2"/>
    <dgm:cxn modelId="{CB580521-1A3F-475E-AF70-543704644052}" type="presParOf" srcId="{A77F0CB6-032A-441E-B3BC-122797614FF9}" destId="{63A49B40-E706-4D6A-A494-A2D8F4989855}" srcOrd="0" destOrd="0" presId="urn:microsoft.com/office/officeart/2005/8/layout/hierarchy2"/>
    <dgm:cxn modelId="{E37BC8A2-9C0E-4F1D-AA94-95FAA098B270}" type="presParOf" srcId="{63A49B40-E706-4D6A-A494-A2D8F4989855}" destId="{1C74718E-3FFB-4189-9223-25907D2BCA1B}" srcOrd="0" destOrd="0" presId="urn:microsoft.com/office/officeart/2005/8/layout/hierarchy2"/>
    <dgm:cxn modelId="{BB90DFAF-1A47-4994-AEB7-FAC4E466637B}" type="presParOf" srcId="{A77F0CB6-032A-441E-B3BC-122797614FF9}" destId="{5BC0106A-6FC1-406C-97C0-1010365D0EEC}" srcOrd="1" destOrd="0" presId="urn:microsoft.com/office/officeart/2005/8/layout/hierarchy2"/>
    <dgm:cxn modelId="{F2547603-71DE-4968-B493-01C48DC5CDF3}" type="presParOf" srcId="{5BC0106A-6FC1-406C-97C0-1010365D0EEC}" destId="{8E3481FF-FDC2-4D1E-A082-32EEFD4638B1}" srcOrd="0" destOrd="0" presId="urn:microsoft.com/office/officeart/2005/8/layout/hierarchy2"/>
    <dgm:cxn modelId="{05A3C7AA-9D6B-455B-8E98-15CFF874F80A}" type="presParOf" srcId="{5BC0106A-6FC1-406C-97C0-1010365D0EEC}" destId="{F0A3F707-CC25-4C67-96CD-02B433AB5D73}" srcOrd="1" destOrd="0" presId="urn:microsoft.com/office/officeart/2005/8/layout/hierarchy2"/>
    <dgm:cxn modelId="{777937D8-3EEC-4824-B7C4-8939C5188F28}" type="presParOf" srcId="{F0A3F707-CC25-4C67-96CD-02B433AB5D73}" destId="{3C0AB5B8-20D2-4393-B6AC-51D447186274}" srcOrd="0" destOrd="0" presId="urn:microsoft.com/office/officeart/2005/8/layout/hierarchy2"/>
    <dgm:cxn modelId="{BF9376C8-922E-4114-9A79-58F4C13D8B2F}" type="presParOf" srcId="{3C0AB5B8-20D2-4393-B6AC-51D447186274}" destId="{CB74A4E0-27CD-4278-91BA-6BCC3FB0F595}" srcOrd="0" destOrd="0" presId="urn:microsoft.com/office/officeart/2005/8/layout/hierarchy2"/>
    <dgm:cxn modelId="{FF78D993-ECC0-49E3-8936-4A45E3F3901F}" type="presParOf" srcId="{F0A3F707-CC25-4C67-96CD-02B433AB5D73}" destId="{F6B216E4-6843-4008-AAE3-9E32A8E949AF}" srcOrd="1" destOrd="0" presId="urn:microsoft.com/office/officeart/2005/8/layout/hierarchy2"/>
    <dgm:cxn modelId="{C41D6D43-787F-4CA8-8D01-B677A446CEEE}" type="presParOf" srcId="{F6B216E4-6843-4008-AAE3-9E32A8E949AF}" destId="{1F964FEB-CBF2-40DD-AC97-9ADA5970552E}" srcOrd="0" destOrd="0" presId="urn:microsoft.com/office/officeart/2005/8/layout/hierarchy2"/>
    <dgm:cxn modelId="{9F1C9F21-2535-455F-A9FA-A52ADF17AC5E}" type="presParOf" srcId="{F6B216E4-6843-4008-AAE3-9E32A8E949AF}" destId="{04A464B7-CE39-4C98-B987-E4CBE4CA3AF7}" srcOrd="1" destOrd="0" presId="urn:microsoft.com/office/officeart/2005/8/layout/hierarchy2"/>
    <dgm:cxn modelId="{8D969BA7-F08B-4D96-8513-076202CCD292}" type="presParOf" srcId="{04A464B7-CE39-4C98-B987-E4CBE4CA3AF7}" destId="{A297D3B5-7270-4781-A21D-563227A29A2E}" srcOrd="0" destOrd="0" presId="urn:microsoft.com/office/officeart/2005/8/layout/hierarchy2"/>
    <dgm:cxn modelId="{4209DA90-AF12-4DC8-9885-A988492CDA10}" type="presParOf" srcId="{A297D3B5-7270-4781-A21D-563227A29A2E}" destId="{7CB35AFF-8E16-456E-B518-57C1F011EA08}" srcOrd="0" destOrd="0" presId="urn:microsoft.com/office/officeart/2005/8/layout/hierarchy2"/>
    <dgm:cxn modelId="{BC934682-26E9-47EF-B83D-FD58AF834912}" type="presParOf" srcId="{04A464B7-CE39-4C98-B987-E4CBE4CA3AF7}" destId="{7D95CC1C-B5E6-4DB7-9F9B-A187A6A50DD8}" srcOrd="1" destOrd="0" presId="urn:microsoft.com/office/officeart/2005/8/layout/hierarchy2"/>
    <dgm:cxn modelId="{E108A6CB-0C0C-4EA5-A48A-F0BB131A3EEA}" type="presParOf" srcId="{7D95CC1C-B5E6-4DB7-9F9B-A187A6A50DD8}" destId="{E83C4B2C-E256-4976-B4CF-AEA161F4E50F}" srcOrd="0" destOrd="0" presId="urn:microsoft.com/office/officeart/2005/8/layout/hierarchy2"/>
    <dgm:cxn modelId="{B875D886-8605-4770-A27A-38CF20C068CA}" type="presParOf" srcId="{7D95CC1C-B5E6-4DB7-9F9B-A187A6A50DD8}" destId="{46200D06-95C4-401C-9ABC-91CB7350E527}" srcOrd="1" destOrd="0" presId="urn:microsoft.com/office/officeart/2005/8/layout/hierarchy2"/>
    <dgm:cxn modelId="{A80902BB-38FD-44EF-9294-736CD1B81750}" type="presParOf" srcId="{04A464B7-CE39-4C98-B987-E4CBE4CA3AF7}" destId="{FDC2872A-045D-45C6-9E58-44B4EAE59A6A}" srcOrd="2" destOrd="0" presId="urn:microsoft.com/office/officeart/2005/8/layout/hierarchy2"/>
    <dgm:cxn modelId="{09F51618-19AC-4C6C-8AF8-9EFBE36B4A2D}" type="presParOf" srcId="{FDC2872A-045D-45C6-9E58-44B4EAE59A6A}" destId="{D5460EC8-058B-4D08-965F-1A72F345D1F5}" srcOrd="0" destOrd="0" presId="urn:microsoft.com/office/officeart/2005/8/layout/hierarchy2"/>
    <dgm:cxn modelId="{FC4E627B-30E2-4207-9D0D-191EFFD4E027}" type="presParOf" srcId="{04A464B7-CE39-4C98-B987-E4CBE4CA3AF7}" destId="{576EBD01-34C7-46A3-9390-E8AF8C9771B2}" srcOrd="3" destOrd="0" presId="urn:microsoft.com/office/officeart/2005/8/layout/hierarchy2"/>
    <dgm:cxn modelId="{5E83C923-5678-4E5F-B5EB-20D0048FC209}" type="presParOf" srcId="{576EBD01-34C7-46A3-9390-E8AF8C9771B2}" destId="{0F98523F-4819-4188-9933-5DC9BB7B1946}" srcOrd="0" destOrd="0" presId="urn:microsoft.com/office/officeart/2005/8/layout/hierarchy2"/>
    <dgm:cxn modelId="{DA544C50-D39C-4863-976F-8590BCABB544}" type="presParOf" srcId="{576EBD01-34C7-46A3-9390-E8AF8C9771B2}" destId="{B6001A64-E13D-4B66-AA86-E2EE7D692FCD}" srcOrd="1" destOrd="0" presId="urn:microsoft.com/office/officeart/2005/8/layout/hierarchy2"/>
    <dgm:cxn modelId="{3C69C9BE-DB3B-464C-9662-A4E162C908E1}" type="presParOf" srcId="{F0A3F707-CC25-4C67-96CD-02B433AB5D73}" destId="{C0442F90-136E-4953-9650-1FFADF235D5C}" srcOrd="2" destOrd="0" presId="urn:microsoft.com/office/officeart/2005/8/layout/hierarchy2"/>
    <dgm:cxn modelId="{812A7FC8-A5A5-4E5E-A5B8-F4F7E426DEFD}" type="presParOf" srcId="{C0442F90-136E-4953-9650-1FFADF235D5C}" destId="{B9D54309-6220-41C4-A8CF-CD819C8626A9}" srcOrd="0" destOrd="0" presId="urn:microsoft.com/office/officeart/2005/8/layout/hierarchy2"/>
    <dgm:cxn modelId="{3084C545-4327-4A26-B72D-3044E28AEBFC}" type="presParOf" srcId="{F0A3F707-CC25-4C67-96CD-02B433AB5D73}" destId="{46FB0629-2B81-4FB7-9470-0E64240F91A6}" srcOrd="3" destOrd="0" presId="urn:microsoft.com/office/officeart/2005/8/layout/hierarchy2"/>
    <dgm:cxn modelId="{AA4E0074-8ECF-4045-BF1E-7644B4C10248}" type="presParOf" srcId="{46FB0629-2B81-4FB7-9470-0E64240F91A6}" destId="{C422283B-F14D-4CCD-AC42-220D2C9B8275}" srcOrd="0" destOrd="0" presId="urn:microsoft.com/office/officeart/2005/8/layout/hierarchy2"/>
    <dgm:cxn modelId="{3011A519-B9A2-413D-855C-9032CC18EF31}" type="presParOf" srcId="{46FB0629-2B81-4FB7-9470-0E64240F91A6}" destId="{5D960F8E-66D2-4B37-B046-9B4CDE92AC0A}" srcOrd="1" destOrd="0" presId="urn:microsoft.com/office/officeart/2005/8/layout/hierarchy2"/>
    <dgm:cxn modelId="{DB819AAE-B231-4E0F-8C60-D38A6F94F3D9}" type="presParOf" srcId="{A77F0CB6-032A-441E-B3BC-122797614FF9}" destId="{CD3F5E82-DE10-49E3-A312-1746331C8EB1}" srcOrd="2" destOrd="0" presId="urn:microsoft.com/office/officeart/2005/8/layout/hierarchy2"/>
    <dgm:cxn modelId="{6878A9BC-3746-4607-B1EE-A18DAFFF7257}" type="presParOf" srcId="{CD3F5E82-DE10-49E3-A312-1746331C8EB1}" destId="{C671DE10-2F2D-4354-9874-4EC4FE451FC0}" srcOrd="0" destOrd="0" presId="urn:microsoft.com/office/officeart/2005/8/layout/hierarchy2"/>
    <dgm:cxn modelId="{D6FFBCC5-48D6-41F4-B527-A0217A76FBE7}" type="presParOf" srcId="{A77F0CB6-032A-441E-B3BC-122797614FF9}" destId="{29B46889-558F-4575-85E6-2C52661CFDC1}" srcOrd="3" destOrd="0" presId="urn:microsoft.com/office/officeart/2005/8/layout/hierarchy2"/>
    <dgm:cxn modelId="{8A1680B7-CD35-4097-95CD-92F3B1E47DCF}" type="presParOf" srcId="{29B46889-558F-4575-85E6-2C52661CFDC1}" destId="{F8051C45-3B65-44E8-A550-A1BE4E1E0AB3}" srcOrd="0" destOrd="0" presId="urn:microsoft.com/office/officeart/2005/8/layout/hierarchy2"/>
    <dgm:cxn modelId="{4215492B-5070-4A35-B9C5-D6DD07DAC4BB}" type="presParOf" srcId="{29B46889-558F-4575-85E6-2C52661CFDC1}" destId="{E8C4E001-7458-4D9B-B728-9FD01F928B26}"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325FCF-9052-4C7C-8DFD-3B5D99C79D27}">
      <dsp:nvSpPr>
        <dsp:cNvPr id="0" name=""/>
        <dsp:cNvSpPr/>
      </dsp:nvSpPr>
      <dsp:spPr>
        <a:xfrm>
          <a:off x="327570" y="577536"/>
          <a:ext cx="668982" cy="334491"/>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Sinir Sistemi</a:t>
          </a:r>
        </a:p>
      </dsp:txBody>
      <dsp:txXfrm>
        <a:off x="337367" y="587333"/>
        <a:ext cx="649388" cy="314897"/>
      </dsp:txXfrm>
    </dsp:sp>
    <dsp:sp modelId="{63A49B40-E706-4D6A-A494-A2D8F4989855}">
      <dsp:nvSpPr>
        <dsp:cNvPr id="0" name=""/>
        <dsp:cNvSpPr/>
      </dsp:nvSpPr>
      <dsp:spPr>
        <a:xfrm rot="18406340">
          <a:off x="909112" y="543027"/>
          <a:ext cx="435716" cy="54492"/>
        </a:xfrm>
        <a:custGeom>
          <a:avLst/>
          <a:gdLst/>
          <a:ahLst/>
          <a:cxnLst/>
          <a:rect l="0" t="0" r="0" b="0"/>
          <a:pathLst>
            <a:path>
              <a:moveTo>
                <a:pt x="0" y="27246"/>
              </a:moveTo>
              <a:lnTo>
                <a:pt x="435716" y="2724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116078" y="559380"/>
        <a:ext cx="21785" cy="21785"/>
      </dsp:txXfrm>
    </dsp:sp>
    <dsp:sp modelId="{8E3481FF-FDC2-4D1E-A082-32EEFD4638B1}">
      <dsp:nvSpPr>
        <dsp:cNvPr id="0" name=""/>
        <dsp:cNvSpPr/>
      </dsp:nvSpPr>
      <dsp:spPr>
        <a:xfrm>
          <a:off x="1257389" y="228518"/>
          <a:ext cx="668982" cy="334491"/>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Merkezi Sinir Sistemi</a:t>
          </a:r>
        </a:p>
      </dsp:txBody>
      <dsp:txXfrm>
        <a:off x="1267186" y="238315"/>
        <a:ext cx="649388" cy="314897"/>
      </dsp:txXfrm>
    </dsp:sp>
    <dsp:sp modelId="{3C0AB5B8-20D2-4393-B6AC-51D447186274}">
      <dsp:nvSpPr>
        <dsp:cNvPr id="0" name=""/>
        <dsp:cNvSpPr/>
      </dsp:nvSpPr>
      <dsp:spPr>
        <a:xfrm rot="19775110">
          <a:off x="1904102" y="286596"/>
          <a:ext cx="323637" cy="54492"/>
        </a:xfrm>
        <a:custGeom>
          <a:avLst/>
          <a:gdLst/>
          <a:ahLst/>
          <a:cxnLst/>
          <a:rect l="0" t="0" r="0" b="0"/>
          <a:pathLst>
            <a:path>
              <a:moveTo>
                <a:pt x="0" y="27246"/>
              </a:moveTo>
              <a:lnTo>
                <a:pt x="323637" y="27246"/>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057830" y="305751"/>
        <a:ext cx="16181" cy="16181"/>
      </dsp:txXfrm>
    </dsp:sp>
    <dsp:sp modelId="{1F964FEB-CBF2-40DD-AC97-9ADA5970552E}">
      <dsp:nvSpPr>
        <dsp:cNvPr id="0" name=""/>
        <dsp:cNvSpPr/>
      </dsp:nvSpPr>
      <dsp:spPr>
        <a:xfrm>
          <a:off x="2205471" y="64674"/>
          <a:ext cx="668982" cy="334491"/>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Beyin</a:t>
          </a:r>
        </a:p>
      </dsp:txBody>
      <dsp:txXfrm>
        <a:off x="2215268" y="74471"/>
        <a:ext cx="649388" cy="314897"/>
      </dsp:txXfrm>
    </dsp:sp>
    <dsp:sp modelId="{A297D3B5-7270-4781-A21D-563227A29A2E}">
      <dsp:nvSpPr>
        <dsp:cNvPr id="0" name=""/>
        <dsp:cNvSpPr/>
      </dsp:nvSpPr>
      <dsp:spPr>
        <a:xfrm rot="20772978">
          <a:off x="2870545" y="172336"/>
          <a:ext cx="271449" cy="54492"/>
        </a:xfrm>
        <a:custGeom>
          <a:avLst/>
          <a:gdLst/>
          <a:ahLst/>
          <a:cxnLst/>
          <a:rect l="0" t="0" r="0" b="0"/>
          <a:pathLst>
            <a:path>
              <a:moveTo>
                <a:pt x="0" y="27246"/>
              </a:moveTo>
              <a:lnTo>
                <a:pt x="271449" y="27246"/>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999483" y="192796"/>
        <a:ext cx="13572" cy="13572"/>
      </dsp:txXfrm>
    </dsp:sp>
    <dsp:sp modelId="{E83C4B2C-E256-4976-B4CF-AEA161F4E50F}">
      <dsp:nvSpPr>
        <dsp:cNvPr id="0" name=""/>
        <dsp:cNvSpPr/>
      </dsp:nvSpPr>
      <dsp:spPr>
        <a:xfrm>
          <a:off x="3138086" y="0"/>
          <a:ext cx="668982" cy="334491"/>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Beyincik</a:t>
          </a:r>
        </a:p>
      </dsp:txBody>
      <dsp:txXfrm>
        <a:off x="3147883" y="9797"/>
        <a:ext cx="649388" cy="314897"/>
      </dsp:txXfrm>
    </dsp:sp>
    <dsp:sp modelId="{FDC2872A-045D-45C6-9E58-44B4EAE59A6A}">
      <dsp:nvSpPr>
        <dsp:cNvPr id="0" name=""/>
        <dsp:cNvSpPr/>
      </dsp:nvSpPr>
      <dsp:spPr>
        <a:xfrm rot="3038837">
          <a:off x="2798615" y="364939"/>
          <a:ext cx="414518" cy="54492"/>
        </a:xfrm>
        <a:custGeom>
          <a:avLst/>
          <a:gdLst/>
          <a:ahLst/>
          <a:cxnLst/>
          <a:rect l="0" t="0" r="0" b="0"/>
          <a:pathLst>
            <a:path>
              <a:moveTo>
                <a:pt x="0" y="27246"/>
              </a:moveTo>
              <a:lnTo>
                <a:pt x="414518" y="27246"/>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995512" y="381822"/>
        <a:ext cx="20725" cy="20725"/>
      </dsp:txXfrm>
    </dsp:sp>
    <dsp:sp modelId="{0F98523F-4819-4188-9933-5DC9BB7B1946}">
      <dsp:nvSpPr>
        <dsp:cNvPr id="0" name=""/>
        <dsp:cNvSpPr/>
      </dsp:nvSpPr>
      <dsp:spPr>
        <a:xfrm>
          <a:off x="3137296" y="385204"/>
          <a:ext cx="668982" cy="334491"/>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Omurilik Soğanı</a:t>
          </a:r>
        </a:p>
      </dsp:txBody>
      <dsp:txXfrm>
        <a:off x="3147093" y="395001"/>
        <a:ext cx="649388" cy="314897"/>
      </dsp:txXfrm>
    </dsp:sp>
    <dsp:sp modelId="{C0442F90-136E-4953-9650-1FFADF235D5C}">
      <dsp:nvSpPr>
        <dsp:cNvPr id="0" name=""/>
        <dsp:cNvSpPr/>
      </dsp:nvSpPr>
      <dsp:spPr>
        <a:xfrm rot="3109829">
          <a:off x="1841577" y="543027"/>
          <a:ext cx="443938" cy="54492"/>
        </a:xfrm>
        <a:custGeom>
          <a:avLst/>
          <a:gdLst/>
          <a:ahLst/>
          <a:cxnLst/>
          <a:rect l="0" t="0" r="0" b="0"/>
          <a:pathLst>
            <a:path>
              <a:moveTo>
                <a:pt x="0" y="27246"/>
              </a:moveTo>
              <a:lnTo>
                <a:pt x="443938" y="27246"/>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052448" y="559174"/>
        <a:ext cx="22196" cy="22196"/>
      </dsp:txXfrm>
    </dsp:sp>
    <dsp:sp modelId="{C422283B-F14D-4CCD-AC42-220D2C9B8275}">
      <dsp:nvSpPr>
        <dsp:cNvPr id="0" name=""/>
        <dsp:cNvSpPr/>
      </dsp:nvSpPr>
      <dsp:spPr>
        <a:xfrm>
          <a:off x="2200721" y="577536"/>
          <a:ext cx="668982" cy="334491"/>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Omurilik</a:t>
          </a:r>
        </a:p>
      </dsp:txBody>
      <dsp:txXfrm>
        <a:off x="2210518" y="587333"/>
        <a:ext cx="649388" cy="314897"/>
      </dsp:txXfrm>
    </dsp:sp>
    <dsp:sp modelId="{CD3F5E82-DE10-49E3-A312-1746331C8EB1}">
      <dsp:nvSpPr>
        <dsp:cNvPr id="0" name=""/>
        <dsp:cNvSpPr/>
      </dsp:nvSpPr>
      <dsp:spPr>
        <a:xfrm rot="2188835">
          <a:off x="964771" y="813972"/>
          <a:ext cx="324399" cy="54492"/>
        </a:xfrm>
        <a:custGeom>
          <a:avLst/>
          <a:gdLst/>
          <a:ahLst/>
          <a:cxnLst/>
          <a:rect l="0" t="0" r="0" b="0"/>
          <a:pathLst>
            <a:path>
              <a:moveTo>
                <a:pt x="0" y="27246"/>
              </a:moveTo>
              <a:lnTo>
                <a:pt x="324399" y="2724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118861" y="833108"/>
        <a:ext cx="16219" cy="16219"/>
      </dsp:txXfrm>
    </dsp:sp>
    <dsp:sp modelId="{F8051C45-3B65-44E8-A550-A1BE4E1E0AB3}">
      <dsp:nvSpPr>
        <dsp:cNvPr id="0" name=""/>
        <dsp:cNvSpPr/>
      </dsp:nvSpPr>
      <dsp:spPr>
        <a:xfrm>
          <a:off x="1257389" y="770408"/>
          <a:ext cx="668982" cy="334491"/>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Çevresel Sinir Sistemi</a:t>
          </a:r>
        </a:p>
      </dsp:txBody>
      <dsp:txXfrm>
        <a:off x="1267186" y="780205"/>
        <a:ext cx="649388" cy="314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1978</Words>
  <Characters>11276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5</cp:revision>
  <dcterms:created xsi:type="dcterms:W3CDTF">2015-10-09T06:17:00Z</dcterms:created>
  <dcterms:modified xsi:type="dcterms:W3CDTF">2015-10-16T19:06:00Z</dcterms:modified>
</cp:coreProperties>
</file>