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1A05EC" w:rsidP="000E120A">
      <w:pPr>
        <w:jc w:val="center"/>
        <w:rPr>
          <w:b/>
          <w:sz w:val="24"/>
          <w:szCs w:val="24"/>
        </w:rPr>
      </w:pPr>
      <w:r>
        <w:rPr>
          <w:b/>
          <w:sz w:val="24"/>
          <w:szCs w:val="24"/>
        </w:rPr>
        <w:t>2016</w:t>
      </w:r>
      <w:r w:rsidR="00635E5E" w:rsidRPr="00125FE2">
        <w:rPr>
          <w:b/>
          <w:sz w:val="24"/>
          <w:szCs w:val="24"/>
        </w:rPr>
        <w:t>- 201</w:t>
      </w:r>
      <w:r>
        <w:rPr>
          <w:b/>
          <w:sz w:val="24"/>
          <w:szCs w:val="24"/>
        </w:rPr>
        <w:t>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143"/>
        <w:gridCol w:w="2976"/>
      </w:tblGrid>
      <w:tr w:rsidR="00635E5E" w:rsidTr="001A05EC">
        <w:trPr>
          <w:jc w:val="center"/>
        </w:trPr>
        <w:tc>
          <w:tcPr>
            <w:tcW w:w="2093" w:type="dxa"/>
          </w:tcPr>
          <w:p w:rsidR="00635E5E" w:rsidRPr="000E120A" w:rsidRDefault="00635E5E" w:rsidP="00635E5E">
            <w:pPr>
              <w:jc w:val="right"/>
              <w:rPr>
                <w:b/>
              </w:rPr>
            </w:pPr>
            <w:r w:rsidRPr="000E120A">
              <w:rPr>
                <w:b/>
              </w:rPr>
              <w:t>Dersin Adı:</w:t>
            </w:r>
          </w:p>
        </w:tc>
        <w:tc>
          <w:tcPr>
            <w:tcW w:w="4143" w:type="dxa"/>
          </w:tcPr>
          <w:p w:rsidR="00635E5E" w:rsidRDefault="00635E5E">
            <w:r>
              <w:t>Fen Bilimleri</w:t>
            </w:r>
          </w:p>
        </w:tc>
        <w:tc>
          <w:tcPr>
            <w:tcW w:w="2976" w:type="dxa"/>
          </w:tcPr>
          <w:p w:rsidR="00635E5E" w:rsidRDefault="0072406D" w:rsidP="0072406D">
            <w:r>
              <w:t>8</w:t>
            </w:r>
            <w:r w:rsidR="00635E5E">
              <w:t>.</w:t>
            </w:r>
            <w:r w:rsidR="001A05EC">
              <w:t xml:space="preserve"> </w:t>
            </w:r>
            <w:r w:rsidR="00635E5E">
              <w:t>Hafta (</w:t>
            </w:r>
            <w:r w:rsidR="001A05EC">
              <w:t xml:space="preserve">7 – 11 </w:t>
            </w:r>
            <w:r w:rsidR="00B0338F">
              <w:t>Kasım</w:t>
            </w:r>
            <w:r w:rsidR="001A05EC">
              <w:t xml:space="preserve"> 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1.Ünite:</w:t>
            </w:r>
            <w:r w:rsidR="00B0338F">
              <w:t xml:space="preserve"> </w:t>
            </w:r>
            <w:r w:rsidR="0018041D" w:rsidRPr="0018041D">
              <w:t>Vücudumuz</w:t>
            </w:r>
            <w:r w:rsidR="0043426E">
              <w:t>daki Sistemler</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B0338F">
            <w:r>
              <w:t>Duyu Organları</w:t>
            </w:r>
            <w:r w:rsidR="001A05EC">
              <w:t xml:space="preserve"> / </w:t>
            </w:r>
            <w:r w:rsidR="001A05EC" w:rsidRPr="001A05EC">
              <w:rPr>
                <w:bCs/>
                <w:iCs/>
              </w:rPr>
              <w:t>Organ Ba</w:t>
            </w:r>
            <w:bookmarkStart w:id="0" w:name="_GoBack"/>
            <w:bookmarkEnd w:id="0"/>
            <w:r w:rsidR="001A05EC" w:rsidRPr="001A05EC">
              <w:rPr>
                <w:bCs/>
                <w:iCs/>
              </w:rPr>
              <w:t>ğışı ve Organ Nakli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2093"/>
        <w:gridCol w:w="2012"/>
        <w:gridCol w:w="5069"/>
      </w:tblGrid>
      <w:tr w:rsidR="00635E5E" w:rsidTr="001A05EC">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vAlign w:val="center"/>
          </w:tcPr>
          <w:p w:rsidR="00B0338F" w:rsidRDefault="0072406D" w:rsidP="00D20BD0">
            <w:r w:rsidRPr="0072406D">
              <w:t>7.1.4.5. Duyu organları ve sağlığı ile ilgili meslek gruplarını araştırır ve bu meslek gruplarının toplum açısından önemini tartışır.</w:t>
            </w:r>
          </w:p>
          <w:p w:rsidR="0072406D" w:rsidRDefault="0072406D" w:rsidP="00D20BD0">
            <w:r w:rsidRPr="0072406D">
              <w:t>7.1.5.1. Organ bağışı ve organ naklinin toplumsal dayanışma açısından önemini kavrar.</w:t>
            </w:r>
          </w:p>
        </w:tc>
      </w:tr>
      <w:tr w:rsidR="00635E5E" w:rsidTr="001A05EC">
        <w:trPr>
          <w:trHeight w:val="922"/>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vAlign w:val="center"/>
          </w:tcPr>
          <w:p w:rsidR="00B0338F" w:rsidRDefault="00B0338F">
            <w:r>
              <w:t>Duyu Organları</w:t>
            </w:r>
          </w:p>
          <w:p w:rsidR="0072406D" w:rsidRDefault="0072406D">
            <w:r>
              <w:t>Organ Nakli</w:t>
            </w:r>
          </w:p>
          <w:p w:rsidR="0072406D" w:rsidRDefault="0072406D">
            <w:r>
              <w:t>Organ Bağışı</w:t>
            </w:r>
          </w:p>
        </w:tc>
      </w:tr>
      <w:tr w:rsidR="00635E5E" w:rsidTr="001A05EC">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vAlign w:val="center"/>
          </w:tcPr>
          <w:p w:rsidR="00635E5E" w:rsidRDefault="00D84B6A">
            <w:r>
              <w:t>Anlatım, Soru Cevap, Rol Yapma, Grup Çalışması</w:t>
            </w:r>
          </w:p>
        </w:tc>
      </w:tr>
      <w:tr w:rsidR="00635E5E" w:rsidTr="001A05EC">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vAlign w:val="center"/>
          </w:tcPr>
          <w:p w:rsidR="00931579" w:rsidRDefault="00046740" w:rsidP="00723D20">
            <w:r w:rsidRPr="00046740">
              <w:t xml:space="preserve"> </w:t>
            </w:r>
          </w:p>
          <w:p w:rsidR="00046740" w:rsidRDefault="0072406D" w:rsidP="00B0338F">
            <w:r>
              <w:t>Organ nakli ile ilgili gazete haberleri</w:t>
            </w:r>
          </w:p>
        </w:tc>
      </w:tr>
      <w:tr w:rsidR="00635E5E" w:rsidTr="001A05EC">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vAlign w:val="center"/>
          </w:tcPr>
          <w:p w:rsidR="00635E5E" w:rsidRDefault="001A05EC" w:rsidP="00046740">
            <w:r>
              <w:t>-</w:t>
            </w:r>
          </w:p>
        </w:tc>
      </w:tr>
      <w:tr w:rsidR="00635E5E" w:rsidTr="001A05EC">
        <w:trPr>
          <w:trHeight w:val="472"/>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vAlign w:val="center"/>
          </w:tcPr>
          <w:p w:rsidR="00046740" w:rsidRDefault="001A05EC" w:rsidP="008A0B40">
            <w:r>
              <w:t>-</w:t>
            </w:r>
          </w:p>
        </w:tc>
      </w:tr>
      <w:tr w:rsidR="00635E5E" w:rsidTr="001A05EC">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72406D" w:rsidRDefault="0072406D" w:rsidP="0072406D">
            <w:pPr>
              <w:ind w:right="-2"/>
              <w:rPr>
                <w:b/>
                <w:bCs/>
              </w:rPr>
            </w:pPr>
            <w:r>
              <w:t>“</w:t>
            </w:r>
            <w:r w:rsidRPr="0072406D">
              <w:t>Duyu organları ve sağlığı ile ilgili meslek gruplarını araştırır ve bu meslek gruplarının toplum açısından önemini tartışır.</w:t>
            </w:r>
            <w:r>
              <w:t>” kazanımı ile ilgili olarak öğrencilerin yaptığı araştırma sonuçları üzerinden tartışma yapılır.</w:t>
            </w:r>
          </w:p>
          <w:p w:rsidR="0072406D" w:rsidRDefault="0072406D" w:rsidP="0072406D">
            <w:pPr>
              <w:ind w:right="-2"/>
              <w:rPr>
                <w:b/>
                <w:bCs/>
              </w:rPr>
            </w:pPr>
          </w:p>
          <w:p w:rsidR="0072406D" w:rsidRPr="0072406D" w:rsidRDefault="0072406D" w:rsidP="0072406D">
            <w:pPr>
              <w:ind w:right="-2"/>
            </w:pPr>
            <w:r w:rsidRPr="0072406D">
              <w:rPr>
                <w:b/>
                <w:bCs/>
              </w:rPr>
              <w:t>Organ Bağışı ve Organ Naklinin Önemi</w:t>
            </w:r>
          </w:p>
          <w:p w:rsidR="0072406D" w:rsidRPr="0072406D" w:rsidRDefault="0072406D" w:rsidP="0072406D">
            <w:pPr>
              <w:ind w:right="-2"/>
            </w:pPr>
            <w:r w:rsidRPr="0072406D">
              <w:rPr>
                <w:b/>
                <w:bCs/>
              </w:rPr>
              <w:t>Organ bağışı nedir?</w:t>
            </w:r>
          </w:p>
          <w:p w:rsidR="0072406D" w:rsidRPr="0072406D" w:rsidRDefault="0072406D" w:rsidP="0072406D">
            <w:pPr>
              <w:ind w:right="-2"/>
            </w:pPr>
            <w:r w:rsidRPr="0072406D">
              <w:t>Bir kişinin hayatta iken kendi isteği ile tıbben yaşamı sona erdikten(beyin ölümü gerçekleştikten) sonra doku ve organlarının, başka hastaların tedavisi için kullanılmasına izin vermesi ve bunu iki şahit huzurunda belgelemesidir. Akli dengesi yerinde,18 yaşından büyük olan herkes organ bağışında bulunabilir. Organlarının birini bağışlayacağı gibi tamamını da bağışlayabilir.</w:t>
            </w:r>
          </w:p>
          <w:p w:rsidR="0072406D" w:rsidRPr="0072406D" w:rsidRDefault="0072406D" w:rsidP="0072406D">
            <w:pPr>
              <w:ind w:right="-2"/>
            </w:pPr>
            <w:r w:rsidRPr="0072406D">
              <w:rPr>
                <w:b/>
                <w:bCs/>
              </w:rPr>
              <w:t>Organ nakli nedir?</w:t>
            </w:r>
          </w:p>
          <w:p w:rsidR="0072406D" w:rsidRPr="0072406D" w:rsidRDefault="0072406D" w:rsidP="0072406D">
            <w:pPr>
              <w:ind w:right="-2"/>
            </w:pPr>
            <w:r w:rsidRPr="0072406D">
              <w:t>Bir organın görevini yerine getiremeyip, vücuda zarar vermeye başladığı durumda, hasta olan o organın, bir başka kişiden alınan sağlam organ ile değiştirilmesi işlemidir. Bağışlanmış olan organın uygunluğu, vericinin beyin ölümü gerçekleştikten ve ailenin onayı alındıktan sonra, sağlık ekibi tarafından uygunluğu tespit edildikten sonra yapılır.</w:t>
            </w:r>
          </w:p>
          <w:p w:rsidR="0072406D" w:rsidRPr="0072406D" w:rsidRDefault="0072406D" w:rsidP="0072406D">
            <w:pPr>
              <w:ind w:right="-2"/>
            </w:pPr>
            <w:r w:rsidRPr="0072406D">
              <w:rPr>
                <w:noProof/>
              </w:rPr>
              <w:drawing>
                <wp:inline distT="0" distB="0" distL="0" distR="0">
                  <wp:extent cx="4158936" cy="1400175"/>
                  <wp:effectExtent l="0" t="0" r="0" b="0"/>
                  <wp:docPr id="2" name="Resim 2" descr="Organ Bağışı ve Organ Nak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gan Bağışı ve Organ Nakl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950" cy="1402536"/>
                          </a:xfrm>
                          <a:prstGeom prst="rect">
                            <a:avLst/>
                          </a:prstGeom>
                          <a:noFill/>
                          <a:ln>
                            <a:noFill/>
                          </a:ln>
                        </pic:spPr>
                      </pic:pic>
                    </a:graphicData>
                  </a:graphic>
                </wp:inline>
              </w:drawing>
            </w:r>
          </w:p>
          <w:p w:rsidR="0072406D" w:rsidRPr="0072406D" w:rsidRDefault="0072406D" w:rsidP="0072406D">
            <w:pPr>
              <w:ind w:right="-2"/>
            </w:pPr>
            <w:r w:rsidRPr="0072406D">
              <w:rPr>
                <w:b/>
                <w:bCs/>
              </w:rPr>
              <w:t>Hangi Organlar Bağışlanabilir?</w:t>
            </w:r>
          </w:p>
          <w:p w:rsidR="0072406D" w:rsidRPr="0072406D" w:rsidRDefault="0072406D" w:rsidP="0072406D">
            <w:pPr>
              <w:ind w:right="-2"/>
            </w:pPr>
            <w:r w:rsidRPr="0072406D">
              <w:t xml:space="preserve">Sağlıklı her organ bağışlanabilir. Ülkemizde; kalp, karaciğer, akciğer, böbrek, pankreas gibi organlar, kalp kapağı, gözün şeffaf kornea tabakası, kas ve </w:t>
            </w:r>
            <w:r w:rsidRPr="0072406D">
              <w:lastRenderedPageBreak/>
              <w:t>kemik iliği dokuları başarı ile nakledilmektedir.</w:t>
            </w:r>
          </w:p>
          <w:p w:rsidR="0072406D" w:rsidRPr="0072406D" w:rsidRDefault="0072406D" w:rsidP="0072406D">
            <w:pPr>
              <w:ind w:right="-2"/>
            </w:pPr>
            <w:r w:rsidRPr="0072406D">
              <w:rPr>
                <w:b/>
                <w:bCs/>
              </w:rPr>
              <w:t>Organ Bağışı Sloganları</w:t>
            </w:r>
          </w:p>
          <w:p w:rsidR="0072406D" w:rsidRPr="0072406D" w:rsidRDefault="0072406D" w:rsidP="0072406D">
            <w:pPr>
              <w:numPr>
                <w:ilvl w:val="0"/>
                <w:numId w:val="26"/>
              </w:numPr>
              <w:ind w:right="-2"/>
            </w:pPr>
            <w:r w:rsidRPr="0072406D">
              <w:t>Organ Bağışı Koşulsuz Sevgidir. Haydi Organ Bağışına</w:t>
            </w:r>
            <w:proofErr w:type="gramStart"/>
            <w:r w:rsidRPr="0072406D">
              <w:t>..!</w:t>
            </w:r>
            <w:proofErr w:type="gramEnd"/>
          </w:p>
          <w:p w:rsidR="0072406D" w:rsidRPr="0072406D" w:rsidRDefault="0072406D" w:rsidP="0072406D">
            <w:pPr>
              <w:numPr>
                <w:ilvl w:val="0"/>
                <w:numId w:val="26"/>
              </w:numPr>
              <w:ind w:right="-2"/>
            </w:pPr>
            <w:r w:rsidRPr="0072406D">
              <w:t>Bir Bağış Bir Hayat</w:t>
            </w:r>
          </w:p>
          <w:p w:rsidR="0072406D" w:rsidRPr="0072406D" w:rsidRDefault="0072406D" w:rsidP="0072406D">
            <w:pPr>
              <w:numPr>
                <w:ilvl w:val="0"/>
                <w:numId w:val="26"/>
              </w:numPr>
              <w:ind w:right="-2"/>
            </w:pPr>
            <w:r w:rsidRPr="0072406D">
              <w:t>Yeni Bir Hayat Yaratmak Elinizde</w:t>
            </w:r>
          </w:p>
          <w:p w:rsidR="0072406D" w:rsidRPr="0072406D" w:rsidRDefault="0072406D" w:rsidP="0072406D">
            <w:pPr>
              <w:numPr>
                <w:ilvl w:val="0"/>
                <w:numId w:val="26"/>
              </w:numPr>
              <w:ind w:right="-2"/>
            </w:pPr>
            <w:r w:rsidRPr="0072406D">
              <w:t>Her Bağış Yeni Bir Hayat</w:t>
            </w:r>
          </w:p>
          <w:p w:rsidR="0072406D" w:rsidRPr="0072406D" w:rsidRDefault="0072406D" w:rsidP="0072406D">
            <w:pPr>
              <w:numPr>
                <w:ilvl w:val="0"/>
                <w:numId w:val="26"/>
              </w:numPr>
              <w:ind w:right="-2"/>
            </w:pPr>
            <w:r w:rsidRPr="0072406D">
              <w:t>Bağışlanan Her Organ Yaşama Tutunan Bir İnsan</w:t>
            </w:r>
          </w:p>
          <w:p w:rsidR="0072406D" w:rsidRPr="0072406D" w:rsidRDefault="0072406D" w:rsidP="0072406D">
            <w:pPr>
              <w:numPr>
                <w:ilvl w:val="0"/>
                <w:numId w:val="26"/>
              </w:numPr>
              <w:ind w:right="-2"/>
            </w:pPr>
            <w:r w:rsidRPr="0072406D">
              <w:t>Organlarını Bağışla Hediye Bırak Hayata</w:t>
            </w:r>
          </w:p>
          <w:p w:rsidR="0072406D" w:rsidRPr="0072406D" w:rsidRDefault="0072406D" w:rsidP="0072406D">
            <w:pPr>
              <w:numPr>
                <w:ilvl w:val="0"/>
                <w:numId w:val="26"/>
              </w:numPr>
              <w:ind w:right="-2"/>
            </w:pPr>
            <w:r w:rsidRPr="0072406D">
              <w:t>Organ Bağışı Can Bağışıdır</w:t>
            </w:r>
          </w:p>
          <w:p w:rsidR="0072406D" w:rsidRPr="0072406D" w:rsidRDefault="0072406D" w:rsidP="0072406D">
            <w:pPr>
              <w:numPr>
                <w:ilvl w:val="0"/>
                <w:numId w:val="26"/>
              </w:numPr>
              <w:ind w:right="-2"/>
            </w:pPr>
            <w:r w:rsidRPr="0072406D">
              <w:t xml:space="preserve">Organlarınızı Toprağa Gömmeyin, Onlara Cennette Değil Burada İhtiyaç </w:t>
            </w:r>
            <w:proofErr w:type="gramStart"/>
            <w:r w:rsidRPr="0072406D">
              <w:t>Var !</w:t>
            </w:r>
            <w:proofErr w:type="gramEnd"/>
          </w:p>
          <w:p w:rsidR="0072406D" w:rsidRPr="0072406D" w:rsidRDefault="0072406D" w:rsidP="0072406D">
            <w:pPr>
              <w:numPr>
                <w:ilvl w:val="0"/>
                <w:numId w:val="26"/>
              </w:numPr>
              <w:ind w:right="-2"/>
            </w:pPr>
            <w:proofErr w:type="spellStart"/>
            <w:r w:rsidRPr="0072406D">
              <w:t>Aslolan</w:t>
            </w:r>
            <w:proofErr w:type="spellEnd"/>
            <w:r w:rsidRPr="0072406D">
              <w:t xml:space="preserve"> Hayattır!</w:t>
            </w:r>
          </w:p>
          <w:p w:rsidR="0072406D" w:rsidRPr="0072406D" w:rsidRDefault="0072406D" w:rsidP="0072406D">
            <w:pPr>
              <w:numPr>
                <w:ilvl w:val="0"/>
                <w:numId w:val="26"/>
              </w:numPr>
              <w:ind w:right="-2"/>
            </w:pPr>
            <w:r w:rsidRPr="0072406D">
              <w:t xml:space="preserve">Organ Bağışında Bulunarak Siz De Yeni Bir Yaşam Armağan Edebilirsiniz Yaşamak Güzel, Yaşatmak </w:t>
            </w:r>
            <w:proofErr w:type="gramStart"/>
            <w:r w:rsidRPr="0072406D">
              <w:t>Da !</w:t>
            </w:r>
            <w:proofErr w:type="gramEnd"/>
          </w:p>
          <w:p w:rsidR="00723D20" w:rsidRDefault="0072406D" w:rsidP="00797318">
            <w:pPr>
              <w:numPr>
                <w:ilvl w:val="0"/>
                <w:numId w:val="26"/>
              </w:numPr>
              <w:ind w:right="-2"/>
            </w:pPr>
            <w:r w:rsidRPr="0072406D">
              <w:t>Hayata Yeniden Merhaba Diyemezsiniz, Ama Dedirtebilirsiniz!</w:t>
            </w:r>
          </w:p>
        </w:tc>
      </w:tr>
    </w:tbl>
    <w:p w:rsidR="00A66C4C" w:rsidRDefault="00A66C4C">
      <w:pPr>
        <w:rPr>
          <w:b/>
          <w:color w:val="FF0000"/>
        </w:rPr>
      </w:pPr>
    </w:p>
    <w:p w:rsidR="00635E5E" w:rsidRPr="00125FE2" w:rsidRDefault="00635E5E">
      <w:pPr>
        <w:rPr>
          <w:b/>
          <w:color w:val="FF0000"/>
        </w:rPr>
      </w:pPr>
      <w:proofErr w:type="gramStart"/>
      <w:r w:rsidRPr="00125FE2">
        <w:rPr>
          <w:b/>
          <w:color w:val="FF0000"/>
        </w:rPr>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B0338F"/>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125FE2" w:rsidRPr="001A05EC" w:rsidRDefault="001A05EC" w:rsidP="00125FE2">
      <w:pPr>
        <w:jc w:val="center"/>
        <w:rPr>
          <w:b/>
          <w:sz w:val="96"/>
          <w:szCs w:val="24"/>
        </w:rPr>
      </w:pPr>
      <w:hyperlink r:id="rId6" w:history="1">
        <w:r w:rsidR="00125FE2" w:rsidRPr="001A05EC">
          <w:rPr>
            <w:rStyle w:val="Kpr"/>
            <w:b/>
            <w:sz w:val="96"/>
            <w:szCs w:val="24"/>
          </w:rPr>
          <w:t>www.FenEhli.com</w:t>
        </w:r>
      </w:hyperlink>
    </w:p>
    <w:sectPr w:rsidR="00125FE2" w:rsidRPr="001A05EC"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B8D6BDF"/>
    <w:multiLevelType w:val="multilevel"/>
    <w:tmpl w:val="52C48D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18"/>
  </w:num>
  <w:num w:numId="4">
    <w:abstractNumId w:val="1"/>
  </w:num>
  <w:num w:numId="5">
    <w:abstractNumId w:val="12"/>
  </w:num>
  <w:num w:numId="6">
    <w:abstractNumId w:val="4"/>
  </w:num>
  <w:num w:numId="7">
    <w:abstractNumId w:val="16"/>
  </w:num>
  <w:num w:numId="8">
    <w:abstractNumId w:val="10"/>
  </w:num>
  <w:num w:numId="9">
    <w:abstractNumId w:val="13"/>
  </w:num>
  <w:num w:numId="10">
    <w:abstractNumId w:val="7"/>
  </w:num>
  <w:num w:numId="11">
    <w:abstractNumId w:val="14"/>
  </w:num>
  <w:num w:numId="12">
    <w:abstractNumId w:val="25"/>
  </w:num>
  <w:num w:numId="13">
    <w:abstractNumId w:val="8"/>
  </w:num>
  <w:num w:numId="14">
    <w:abstractNumId w:val="23"/>
  </w:num>
  <w:num w:numId="15">
    <w:abstractNumId w:val="11"/>
  </w:num>
  <w:num w:numId="16">
    <w:abstractNumId w:val="20"/>
  </w:num>
  <w:num w:numId="17">
    <w:abstractNumId w:val="17"/>
  </w:num>
  <w:num w:numId="18">
    <w:abstractNumId w:val="5"/>
  </w:num>
  <w:num w:numId="19">
    <w:abstractNumId w:val="21"/>
  </w:num>
  <w:num w:numId="20">
    <w:abstractNumId w:val="15"/>
  </w:num>
  <w:num w:numId="21">
    <w:abstractNumId w:val="19"/>
  </w:num>
  <w:num w:numId="22">
    <w:abstractNumId w:val="0"/>
  </w:num>
  <w:num w:numId="23">
    <w:abstractNumId w:val="3"/>
  </w:num>
  <w:num w:numId="24">
    <w:abstractNumId w:val="6"/>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E120A"/>
    <w:rsid w:val="001030B8"/>
    <w:rsid w:val="00125FE2"/>
    <w:rsid w:val="0018041D"/>
    <w:rsid w:val="001A05EC"/>
    <w:rsid w:val="0033357B"/>
    <w:rsid w:val="00426EB7"/>
    <w:rsid w:val="0043426E"/>
    <w:rsid w:val="00563F64"/>
    <w:rsid w:val="00635E5E"/>
    <w:rsid w:val="00723D20"/>
    <w:rsid w:val="0072406D"/>
    <w:rsid w:val="00797318"/>
    <w:rsid w:val="008973E7"/>
    <w:rsid w:val="00931579"/>
    <w:rsid w:val="00A66C4C"/>
    <w:rsid w:val="00B0338F"/>
    <w:rsid w:val="00B77C5E"/>
    <w:rsid w:val="00CF7B3A"/>
    <w:rsid w:val="00D20BD0"/>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530</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4</cp:revision>
  <dcterms:created xsi:type="dcterms:W3CDTF">2015-11-09T13:16:00Z</dcterms:created>
  <dcterms:modified xsi:type="dcterms:W3CDTF">2016-11-06T19:58:00Z</dcterms:modified>
</cp:coreProperties>
</file>