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BA" w:rsidRPr="00BF7ABA" w:rsidRDefault="00BF7ABA">
      <w:pPr>
        <w:rPr>
          <w:b/>
          <w:sz w:val="28"/>
          <w:szCs w:val="28"/>
        </w:rPr>
      </w:pPr>
      <w:r w:rsidRPr="00BF7ABA">
        <w:rPr>
          <w:b/>
          <w:sz w:val="28"/>
          <w:szCs w:val="28"/>
        </w:rPr>
        <w:t xml:space="preserve">7. Sınıf Fen Bilimleri              </w:t>
      </w:r>
      <w:r>
        <w:rPr>
          <w:b/>
          <w:sz w:val="28"/>
          <w:szCs w:val="28"/>
        </w:rPr>
        <w:t xml:space="preserve">         </w:t>
      </w:r>
      <w:r w:rsidRPr="00BF7ABA">
        <w:rPr>
          <w:b/>
          <w:sz w:val="28"/>
          <w:szCs w:val="28"/>
        </w:rPr>
        <w:t xml:space="preserve">    Duyu Organlarımız</w:t>
      </w:r>
      <w:r>
        <w:rPr>
          <w:b/>
          <w:sz w:val="28"/>
          <w:szCs w:val="28"/>
        </w:rPr>
        <w:t xml:space="preserve">                </w:t>
      </w:r>
      <w:r w:rsidRPr="00BF7ABA">
        <w:rPr>
          <w:b/>
          <w:sz w:val="28"/>
          <w:szCs w:val="28"/>
        </w:rPr>
        <w:t xml:space="preserve">                   </w:t>
      </w:r>
      <w:hyperlink r:id="rId5" w:history="1">
        <w:r w:rsidRPr="00BF7ABA">
          <w:rPr>
            <w:rStyle w:val="Kpr"/>
            <w:b/>
            <w:sz w:val="28"/>
            <w:szCs w:val="28"/>
          </w:rPr>
          <w:t>www.FenEhli.com</w:t>
        </w:r>
      </w:hyperlink>
      <w:r w:rsidRPr="00BF7ABA">
        <w:rPr>
          <w:b/>
          <w:sz w:val="28"/>
          <w:szCs w:val="28"/>
        </w:rPr>
        <w:t xml:space="preserve"> </w:t>
      </w:r>
    </w:p>
    <w:p w:rsidR="00A118DA" w:rsidRDefault="00AE7346">
      <w:pPr>
        <w:rPr>
          <w:b/>
          <w:noProof/>
          <w:color w:val="FF0000"/>
          <w:sz w:val="28"/>
          <w:szCs w:val="28"/>
        </w:rPr>
      </w:pPr>
      <w:r>
        <w:rPr>
          <w:b/>
          <w:noProof/>
          <w:color w:val="FF0000"/>
          <w:sz w:val="28"/>
          <w:szCs w:val="28"/>
        </w:rPr>
        <w:t>Dil</w:t>
      </w:r>
    </w:p>
    <w:p w:rsidR="00DA3221" w:rsidRPr="00AE7346" w:rsidRDefault="00AE7346" w:rsidP="00AE7346">
      <w:pPr>
        <w:autoSpaceDE w:val="0"/>
        <w:autoSpaceDN w:val="0"/>
        <w:adjustRightInd w:val="0"/>
        <w:spacing w:after="0" w:line="240" w:lineRule="auto"/>
        <w:rPr>
          <w:rFonts w:cstheme="minorHAnsi"/>
          <w:sz w:val="24"/>
          <w:szCs w:val="24"/>
        </w:rPr>
      </w:pPr>
      <w:r w:rsidRPr="00AE7346">
        <w:rPr>
          <w:rFonts w:cstheme="minorHAnsi"/>
          <w:sz w:val="24"/>
          <w:szCs w:val="24"/>
        </w:rPr>
        <w:t>Dilimiz ağız boşluğunda bulunur ve çizgili kaslardan oluşur. Tat alma organı olmasının yanı sıra aynı zamanda konuşmaya ve yutmaya da yardımcı olur. Dilin yapısını ve hangi bölgelerinin hangi tatları aldığını aşağıdaki şekil üzerinde görebiliriz.</w:t>
      </w:r>
    </w:p>
    <w:p w:rsidR="00AE7346" w:rsidRPr="00AE7346" w:rsidRDefault="00AE7346" w:rsidP="00AE7346">
      <w:pPr>
        <w:autoSpaceDE w:val="0"/>
        <w:autoSpaceDN w:val="0"/>
        <w:adjustRightInd w:val="0"/>
        <w:spacing w:after="0" w:line="240" w:lineRule="auto"/>
        <w:rPr>
          <w:rFonts w:cstheme="minorHAnsi"/>
          <w:sz w:val="24"/>
          <w:szCs w:val="24"/>
        </w:rPr>
      </w:pPr>
    </w:p>
    <w:p w:rsidR="00AE7346" w:rsidRPr="00AE7346" w:rsidRDefault="00AE7346" w:rsidP="00AE7346">
      <w:pPr>
        <w:autoSpaceDE w:val="0"/>
        <w:autoSpaceDN w:val="0"/>
        <w:adjustRightInd w:val="0"/>
        <w:spacing w:after="0" w:line="240" w:lineRule="auto"/>
        <w:rPr>
          <w:rFonts w:cstheme="minorHAnsi"/>
          <w:b/>
          <w:sz w:val="24"/>
          <w:szCs w:val="24"/>
        </w:rPr>
      </w:pPr>
      <w:r w:rsidRPr="00AE7346">
        <w:rPr>
          <w:rFonts w:cstheme="minorHAnsi"/>
          <w:b/>
          <w:noProof/>
          <w:sz w:val="24"/>
          <w:szCs w:val="24"/>
        </w:rPr>
        <w:drawing>
          <wp:inline distT="0" distB="0" distL="0" distR="0">
            <wp:extent cx="1828800" cy="2905125"/>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29513" cy="2906258"/>
                    </a:xfrm>
                    <a:prstGeom prst="rect">
                      <a:avLst/>
                    </a:prstGeom>
                    <a:noFill/>
                    <a:ln w="9525">
                      <a:noFill/>
                      <a:miter lim="800000"/>
                      <a:headEnd/>
                      <a:tailEnd/>
                    </a:ln>
                  </pic:spPr>
                </pic:pic>
              </a:graphicData>
            </a:graphic>
          </wp:inline>
        </w:drawing>
      </w:r>
    </w:p>
    <w:p w:rsidR="00AE7346" w:rsidRPr="00AE7346" w:rsidRDefault="00AE7346" w:rsidP="00AE7346">
      <w:pPr>
        <w:autoSpaceDE w:val="0"/>
        <w:autoSpaceDN w:val="0"/>
        <w:adjustRightInd w:val="0"/>
        <w:spacing w:after="0" w:line="240" w:lineRule="auto"/>
        <w:rPr>
          <w:rFonts w:cstheme="minorHAnsi"/>
          <w:sz w:val="24"/>
          <w:szCs w:val="24"/>
        </w:rPr>
      </w:pPr>
      <w:r w:rsidRPr="00AE7346">
        <w:rPr>
          <w:rFonts w:cstheme="minorHAnsi"/>
          <w:sz w:val="24"/>
          <w:szCs w:val="24"/>
        </w:rPr>
        <w:t xml:space="preserve">Dilimizin ucunda, yanlarında ve arkasında tatları algılamaya yarayan </w:t>
      </w:r>
      <w:r w:rsidRPr="00AE7346">
        <w:rPr>
          <w:rFonts w:cstheme="minorHAnsi"/>
          <w:b/>
          <w:bCs/>
          <w:sz w:val="24"/>
          <w:szCs w:val="24"/>
        </w:rPr>
        <w:t xml:space="preserve">tat tomurcukları </w:t>
      </w:r>
      <w:r w:rsidRPr="00AE7346">
        <w:rPr>
          <w:rFonts w:cstheme="minorHAnsi"/>
          <w:sz w:val="24"/>
          <w:szCs w:val="24"/>
        </w:rPr>
        <w:t>bulunur. Tat tomurcukları dilimizin bazı bölgelerinde daha yoğundur ve farklı tatları alırlar. Tat tomurcukları içinde tat almada görevli duyu hücreleri vardır.</w:t>
      </w:r>
    </w:p>
    <w:p w:rsidR="00AE7346" w:rsidRPr="00AE7346" w:rsidRDefault="00AE7346" w:rsidP="00AE7346">
      <w:pPr>
        <w:autoSpaceDE w:val="0"/>
        <w:autoSpaceDN w:val="0"/>
        <w:adjustRightInd w:val="0"/>
        <w:spacing w:after="0" w:line="240" w:lineRule="auto"/>
        <w:rPr>
          <w:rFonts w:cstheme="minorHAnsi"/>
          <w:sz w:val="24"/>
          <w:szCs w:val="24"/>
        </w:rPr>
      </w:pPr>
    </w:p>
    <w:p w:rsidR="00AE7346" w:rsidRPr="00AE7346" w:rsidRDefault="00AE7346" w:rsidP="00AE7346">
      <w:pPr>
        <w:autoSpaceDE w:val="0"/>
        <w:autoSpaceDN w:val="0"/>
        <w:adjustRightInd w:val="0"/>
        <w:spacing w:after="0" w:line="240" w:lineRule="auto"/>
        <w:rPr>
          <w:rFonts w:cstheme="minorHAnsi"/>
          <w:b/>
          <w:sz w:val="24"/>
          <w:szCs w:val="24"/>
        </w:rPr>
      </w:pPr>
      <w:r w:rsidRPr="00AE7346">
        <w:rPr>
          <w:rFonts w:cstheme="minorHAnsi"/>
          <w:b/>
          <w:sz w:val="24"/>
          <w:szCs w:val="24"/>
        </w:rPr>
        <w:t>Tat alma olayı nasıl gerçekleşir?</w:t>
      </w:r>
    </w:p>
    <w:p w:rsidR="00AE7346" w:rsidRPr="00AE7346" w:rsidRDefault="00AE7346" w:rsidP="00AE7346">
      <w:pPr>
        <w:autoSpaceDE w:val="0"/>
        <w:autoSpaceDN w:val="0"/>
        <w:adjustRightInd w:val="0"/>
        <w:spacing w:after="0" w:line="240" w:lineRule="auto"/>
        <w:rPr>
          <w:rFonts w:cstheme="minorHAnsi"/>
          <w:sz w:val="24"/>
          <w:szCs w:val="24"/>
        </w:rPr>
      </w:pPr>
      <w:r w:rsidRPr="00AE7346">
        <w:rPr>
          <w:rFonts w:cstheme="minorHAnsi"/>
          <w:sz w:val="24"/>
          <w:szCs w:val="24"/>
        </w:rPr>
        <w:t>Besin maddelerinin tadını algılayabilmemiz için bu maddelerin suda veya tükürükte çözünmesi gerekir. Bunun sonucunda duyu hücreleri uyarılır. Bu uyarılar sinirler yardımıyla beyne iletilir ve beynin ilgili merkezlerince değerlendirilerek tat alma olayı gerçekleşir.</w:t>
      </w:r>
    </w:p>
    <w:p w:rsidR="00AE7346" w:rsidRPr="00AE7346" w:rsidRDefault="00AE7346" w:rsidP="00AE7346">
      <w:pPr>
        <w:autoSpaceDE w:val="0"/>
        <w:autoSpaceDN w:val="0"/>
        <w:adjustRightInd w:val="0"/>
        <w:spacing w:after="0" w:line="240" w:lineRule="auto"/>
        <w:rPr>
          <w:rFonts w:cstheme="minorHAnsi"/>
          <w:sz w:val="24"/>
          <w:szCs w:val="24"/>
        </w:rPr>
      </w:pPr>
      <w:r w:rsidRPr="00AE7346">
        <w:rPr>
          <w:rFonts w:cstheme="minorHAnsi"/>
          <w:sz w:val="24"/>
          <w:szCs w:val="24"/>
        </w:rPr>
        <w:t>Dilin yapısında tat duyusundan başka sıcak, soğuk vb. gibi dokunma duyusunu alan hücreler de bulunur.</w:t>
      </w:r>
    </w:p>
    <w:p w:rsidR="00AE7346" w:rsidRPr="00AE7346" w:rsidRDefault="00AE7346" w:rsidP="00AE7346">
      <w:pPr>
        <w:autoSpaceDE w:val="0"/>
        <w:autoSpaceDN w:val="0"/>
        <w:adjustRightInd w:val="0"/>
        <w:spacing w:after="0" w:line="240" w:lineRule="auto"/>
        <w:rPr>
          <w:rFonts w:cstheme="minorHAnsi"/>
          <w:b/>
          <w:sz w:val="24"/>
          <w:szCs w:val="24"/>
        </w:rPr>
      </w:pPr>
      <w:r w:rsidRPr="00AE7346">
        <w:rPr>
          <w:rFonts w:cstheme="minorHAnsi"/>
          <w:b/>
          <w:sz w:val="24"/>
          <w:szCs w:val="24"/>
        </w:rPr>
        <w:t>Dil Hastalıkları, Dil Sağlığımızın Korunması ve Tedavi Yolları</w:t>
      </w:r>
    </w:p>
    <w:p w:rsidR="00AE7346" w:rsidRPr="00AE7346" w:rsidRDefault="00AE7346" w:rsidP="00AE7346">
      <w:pPr>
        <w:autoSpaceDE w:val="0"/>
        <w:autoSpaceDN w:val="0"/>
        <w:adjustRightInd w:val="0"/>
        <w:spacing w:after="0" w:line="240" w:lineRule="auto"/>
        <w:rPr>
          <w:rFonts w:cstheme="minorHAnsi"/>
          <w:sz w:val="24"/>
          <w:szCs w:val="24"/>
        </w:rPr>
      </w:pPr>
      <w:r w:rsidRPr="00AE7346">
        <w:rPr>
          <w:rFonts w:cstheme="minorHAnsi"/>
          <w:b/>
          <w:bCs/>
          <w:sz w:val="24"/>
          <w:szCs w:val="24"/>
        </w:rPr>
        <w:t xml:space="preserve">Ağız mantarı: </w:t>
      </w:r>
      <w:r w:rsidRPr="00AE7346">
        <w:rPr>
          <w:rFonts w:cstheme="minorHAnsi"/>
          <w:sz w:val="24"/>
          <w:szCs w:val="24"/>
        </w:rPr>
        <w:t>Mikroskobik bir küf mantarının sebep olduğu yutkunma zorluğu ve yanmaya yol açan bir hastalıktır. Dil üzeri ve ağız içi beyaz lekelerle kaplandığı için pamukçuk adı da verilir. Genellikle bağışıklık sisteminin zayıflamasına bağlı olarak ortaya çıkar. Bebeklerde sık görülür. Doktorun vereceği ilaçlarla tedavi edilir.</w:t>
      </w:r>
    </w:p>
    <w:p w:rsidR="00AE7346" w:rsidRPr="00AE7346" w:rsidRDefault="00AE7346" w:rsidP="00AE7346">
      <w:pPr>
        <w:autoSpaceDE w:val="0"/>
        <w:autoSpaceDN w:val="0"/>
        <w:adjustRightInd w:val="0"/>
        <w:spacing w:after="0" w:line="240" w:lineRule="auto"/>
        <w:rPr>
          <w:rFonts w:cstheme="minorHAnsi"/>
          <w:sz w:val="24"/>
          <w:szCs w:val="24"/>
        </w:rPr>
      </w:pPr>
      <w:r w:rsidRPr="00AE7346">
        <w:rPr>
          <w:rFonts w:cstheme="minorHAnsi"/>
          <w:b/>
          <w:bCs/>
          <w:sz w:val="24"/>
          <w:szCs w:val="24"/>
        </w:rPr>
        <w:t xml:space="preserve">Dil iltihabı: </w:t>
      </w:r>
      <w:r w:rsidRPr="00AE7346">
        <w:rPr>
          <w:rFonts w:cstheme="minorHAnsi"/>
          <w:sz w:val="24"/>
          <w:szCs w:val="24"/>
        </w:rPr>
        <w:t>Diş eti iltihabı, çürük dişler, sürekli aşırı sıcak ya da soğuk yiyecekler yemek, sigara içmek gibi etkenler dil iltihabının başlıca sebepleridir.</w:t>
      </w:r>
    </w:p>
    <w:p w:rsidR="00AE7346" w:rsidRPr="00AE7346" w:rsidRDefault="00AE7346" w:rsidP="00AE7346">
      <w:pPr>
        <w:autoSpaceDE w:val="0"/>
        <w:autoSpaceDN w:val="0"/>
        <w:adjustRightInd w:val="0"/>
        <w:spacing w:after="0" w:line="240" w:lineRule="auto"/>
        <w:rPr>
          <w:rFonts w:cstheme="minorHAnsi"/>
          <w:sz w:val="24"/>
          <w:szCs w:val="24"/>
        </w:rPr>
      </w:pPr>
      <w:r w:rsidRPr="00AE7346">
        <w:rPr>
          <w:rFonts w:cstheme="minorHAnsi"/>
          <w:b/>
          <w:bCs/>
          <w:sz w:val="24"/>
          <w:szCs w:val="24"/>
        </w:rPr>
        <w:t xml:space="preserve">Tat körlüğü: </w:t>
      </w:r>
      <w:r w:rsidRPr="00AE7346">
        <w:rPr>
          <w:rFonts w:cstheme="minorHAnsi"/>
          <w:sz w:val="24"/>
          <w:szCs w:val="24"/>
        </w:rPr>
        <w:t>Kalıtsal bir hastalık olup bazı maddelerin tadının alınamamasıdır.</w:t>
      </w:r>
    </w:p>
    <w:p w:rsidR="00AE7346" w:rsidRPr="00AE7346" w:rsidRDefault="00AE7346" w:rsidP="00AE7346">
      <w:pPr>
        <w:autoSpaceDE w:val="0"/>
        <w:autoSpaceDN w:val="0"/>
        <w:adjustRightInd w:val="0"/>
        <w:spacing w:after="0" w:line="240" w:lineRule="auto"/>
        <w:rPr>
          <w:rFonts w:cstheme="minorHAnsi"/>
          <w:b/>
          <w:bCs/>
          <w:sz w:val="24"/>
          <w:szCs w:val="24"/>
        </w:rPr>
      </w:pPr>
      <w:r w:rsidRPr="00AE7346">
        <w:rPr>
          <w:rFonts w:cstheme="minorHAnsi"/>
          <w:b/>
          <w:bCs/>
          <w:sz w:val="24"/>
          <w:szCs w:val="24"/>
        </w:rPr>
        <w:t>Dil sağlığımızı korumak için;</w:t>
      </w:r>
    </w:p>
    <w:p w:rsidR="00AE7346" w:rsidRPr="00AE7346" w:rsidRDefault="00AE7346" w:rsidP="00AE7346">
      <w:pPr>
        <w:pStyle w:val="ListeParagraf"/>
        <w:numPr>
          <w:ilvl w:val="0"/>
          <w:numId w:val="6"/>
        </w:numPr>
        <w:autoSpaceDE w:val="0"/>
        <w:autoSpaceDN w:val="0"/>
        <w:adjustRightInd w:val="0"/>
        <w:spacing w:after="0" w:line="240" w:lineRule="auto"/>
        <w:rPr>
          <w:rFonts w:cstheme="minorHAnsi"/>
          <w:sz w:val="24"/>
          <w:szCs w:val="24"/>
        </w:rPr>
      </w:pPr>
      <w:r w:rsidRPr="00AE7346">
        <w:rPr>
          <w:rFonts w:cstheme="minorHAnsi"/>
          <w:sz w:val="24"/>
          <w:szCs w:val="24"/>
        </w:rPr>
        <w:t>Ağız ve diş temizliğine önem vermeliyiz.</w:t>
      </w:r>
    </w:p>
    <w:p w:rsidR="00AE7346" w:rsidRPr="00AE7346" w:rsidRDefault="00AE7346" w:rsidP="00AE7346">
      <w:pPr>
        <w:pStyle w:val="ListeParagraf"/>
        <w:numPr>
          <w:ilvl w:val="0"/>
          <w:numId w:val="6"/>
        </w:numPr>
        <w:autoSpaceDE w:val="0"/>
        <w:autoSpaceDN w:val="0"/>
        <w:adjustRightInd w:val="0"/>
        <w:spacing w:after="0" w:line="240" w:lineRule="auto"/>
        <w:rPr>
          <w:rFonts w:cstheme="minorHAnsi"/>
          <w:sz w:val="24"/>
          <w:szCs w:val="24"/>
        </w:rPr>
      </w:pPr>
      <w:r w:rsidRPr="00AE7346">
        <w:rPr>
          <w:rFonts w:cstheme="minorHAnsi"/>
          <w:sz w:val="24"/>
          <w:szCs w:val="24"/>
        </w:rPr>
        <w:t>Çok soğuk veya çok sıcak gıdalar tüketmekten kaçınmalıyız.</w:t>
      </w:r>
    </w:p>
    <w:p w:rsidR="00AE7346" w:rsidRPr="00AE7346" w:rsidRDefault="00AE7346" w:rsidP="00AE7346">
      <w:pPr>
        <w:pStyle w:val="ListeParagraf"/>
        <w:numPr>
          <w:ilvl w:val="0"/>
          <w:numId w:val="6"/>
        </w:numPr>
        <w:autoSpaceDE w:val="0"/>
        <w:autoSpaceDN w:val="0"/>
        <w:adjustRightInd w:val="0"/>
        <w:spacing w:after="0" w:line="240" w:lineRule="auto"/>
        <w:rPr>
          <w:rFonts w:cstheme="minorHAnsi"/>
          <w:sz w:val="24"/>
          <w:szCs w:val="24"/>
        </w:rPr>
      </w:pPr>
      <w:r w:rsidRPr="00AE7346">
        <w:rPr>
          <w:rFonts w:cstheme="minorHAnsi"/>
          <w:sz w:val="24"/>
          <w:szCs w:val="24"/>
        </w:rPr>
        <w:t>Sigara ve alkol gibi zararlı alışkanlıklardan uzak durmalıyız.</w:t>
      </w:r>
    </w:p>
    <w:p w:rsidR="00AE7346" w:rsidRPr="00AE7346" w:rsidRDefault="00AE7346" w:rsidP="00AE7346">
      <w:pPr>
        <w:pStyle w:val="ListeParagraf"/>
        <w:numPr>
          <w:ilvl w:val="0"/>
          <w:numId w:val="6"/>
        </w:numPr>
        <w:autoSpaceDE w:val="0"/>
        <w:autoSpaceDN w:val="0"/>
        <w:adjustRightInd w:val="0"/>
        <w:spacing w:after="0" w:line="240" w:lineRule="auto"/>
        <w:rPr>
          <w:rFonts w:cstheme="minorHAnsi"/>
          <w:b/>
          <w:sz w:val="24"/>
          <w:szCs w:val="24"/>
        </w:rPr>
      </w:pPr>
      <w:r w:rsidRPr="00AE7346">
        <w:rPr>
          <w:rFonts w:cstheme="minorHAnsi"/>
          <w:sz w:val="24"/>
          <w:szCs w:val="24"/>
        </w:rPr>
        <w:t>Asitli ve gazlı içeceklerden uzak durmalıyız.</w:t>
      </w:r>
    </w:p>
    <w:p w:rsidR="00AE7346" w:rsidRDefault="00AE7346" w:rsidP="00A35900">
      <w:pPr>
        <w:pStyle w:val="ListeParagraf"/>
        <w:autoSpaceDE w:val="0"/>
        <w:autoSpaceDN w:val="0"/>
        <w:adjustRightInd w:val="0"/>
        <w:spacing w:after="0" w:line="240" w:lineRule="auto"/>
        <w:rPr>
          <w:rFonts w:ascii="Arial" w:hAnsi="Arial" w:cs="Arial"/>
          <w:b/>
          <w:sz w:val="20"/>
          <w:szCs w:val="20"/>
        </w:rPr>
      </w:pPr>
    </w:p>
    <w:p w:rsidR="00AE7346" w:rsidRDefault="00AE7346" w:rsidP="00A35900">
      <w:pPr>
        <w:pStyle w:val="ListeParagraf"/>
        <w:autoSpaceDE w:val="0"/>
        <w:autoSpaceDN w:val="0"/>
        <w:adjustRightInd w:val="0"/>
        <w:spacing w:after="0" w:line="240" w:lineRule="auto"/>
        <w:rPr>
          <w:rFonts w:ascii="Arial" w:hAnsi="Arial" w:cs="Arial"/>
          <w:b/>
          <w:sz w:val="20"/>
          <w:szCs w:val="20"/>
        </w:rPr>
      </w:pPr>
    </w:p>
    <w:p w:rsidR="00AE7346" w:rsidRDefault="00AE7346" w:rsidP="00A35900">
      <w:pPr>
        <w:pStyle w:val="ListeParagraf"/>
        <w:autoSpaceDE w:val="0"/>
        <w:autoSpaceDN w:val="0"/>
        <w:adjustRightInd w:val="0"/>
        <w:spacing w:after="0" w:line="240" w:lineRule="auto"/>
        <w:rPr>
          <w:rFonts w:ascii="Arial" w:hAnsi="Arial" w:cs="Arial"/>
          <w:b/>
          <w:sz w:val="20"/>
          <w:szCs w:val="20"/>
        </w:rPr>
      </w:pPr>
    </w:p>
    <w:p w:rsidR="00AE7346" w:rsidRDefault="00AE7346" w:rsidP="00A35900">
      <w:pPr>
        <w:pStyle w:val="ListeParagraf"/>
        <w:autoSpaceDE w:val="0"/>
        <w:autoSpaceDN w:val="0"/>
        <w:adjustRightInd w:val="0"/>
        <w:spacing w:after="0" w:line="240" w:lineRule="auto"/>
        <w:rPr>
          <w:rFonts w:ascii="Arial" w:hAnsi="Arial" w:cs="Arial"/>
          <w:b/>
          <w:sz w:val="20"/>
          <w:szCs w:val="20"/>
        </w:rPr>
      </w:pPr>
    </w:p>
    <w:p w:rsidR="00A35900" w:rsidRPr="00A35900" w:rsidRDefault="00060711" w:rsidP="00A35900">
      <w:pPr>
        <w:pStyle w:val="ListeParagraf"/>
        <w:autoSpaceDE w:val="0"/>
        <w:autoSpaceDN w:val="0"/>
        <w:adjustRightInd w:val="0"/>
        <w:spacing w:after="0" w:line="240" w:lineRule="auto"/>
        <w:rPr>
          <w:rFonts w:ascii="Arial" w:hAnsi="Arial" w:cs="Arial"/>
          <w:b/>
          <w:sz w:val="20"/>
          <w:szCs w:val="20"/>
        </w:rPr>
      </w:pPr>
      <w:r>
        <w:rPr>
          <w:rFonts w:ascii="Arial" w:hAnsi="Arial" w:cs="Arial"/>
          <w:b/>
          <w:noProof/>
          <w:sz w:val="20"/>
          <w:szCs w:val="20"/>
        </w:rPr>
        <w:drawing>
          <wp:anchor distT="0" distB="0" distL="114300" distR="114300" simplePos="0" relativeHeight="251660288" behindDoc="0" locked="0" layoutInCell="1" allowOverlap="1">
            <wp:simplePos x="0" y="0"/>
            <wp:positionH relativeFrom="column">
              <wp:posOffset>1099820</wp:posOffset>
            </wp:positionH>
            <wp:positionV relativeFrom="paragraph">
              <wp:posOffset>52705</wp:posOffset>
            </wp:positionV>
            <wp:extent cx="2526665" cy="877570"/>
            <wp:effectExtent l="19050" t="0" r="6985" b="0"/>
            <wp:wrapNone/>
            <wp:docPr id="6"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2526665" cy="877570"/>
                    </a:xfrm>
                    <a:prstGeom prst="rect">
                      <a:avLst/>
                    </a:prstGeom>
                    <a:noFill/>
                    <a:ln w="9525">
                      <a:noFill/>
                      <a:miter lim="800000"/>
                      <a:headEnd/>
                      <a:tailEnd/>
                    </a:ln>
                  </pic:spPr>
                </pic:pic>
              </a:graphicData>
            </a:graphic>
          </wp:anchor>
        </w:drawing>
      </w:r>
    </w:p>
    <w:sectPr w:rsidR="00A35900" w:rsidRPr="00A35900" w:rsidSect="00A35900">
      <w:pgSz w:w="11906" w:h="16838"/>
      <w:pgMar w:top="567"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A01BE"/>
    <w:multiLevelType w:val="hybridMultilevel"/>
    <w:tmpl w:val="075A4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DB14E55"/>
    <w:multiLevelType w:val="hybridMultilevel"/>
    <w:tmpl w:val="9C2A85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CA02DCF"/>
    <w:multiLevelType w:val="hybridMultilevel"/>
    <w:tmpl w:val="4454CB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9510AC2"/>
    <w:multiLevelType w:val="hybridMultilevel"/>
    <w:tmpl w:val="C63A12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B946878"/>
    <w:multiLevelType w:val="hybridMultilevel"/>
    <w:tmpl w:val="2C066C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54272DB"/>
    <w:multiLevelType w:val="hybridMultilevel"/>
    <w:tmpl w:val="2DC2BF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BF7ABA"/>
    <w:rsid w:val="00060711"/>
    <w:rsid w:val="004F44D4"/>
    <w:rsid w:val="00975A41"/>
    <w:rsid w:val="00A118DA"/>
    <w:rsid w:val="00A35900"/>
    <w:rsid w:val="00AE7346"/>
    <w:rsid w:val="00BA2EB4"/>
    <w:rsid w:val="00BF7ABA"/>
    <w:rsid w:val="00DA18F0"/>
    <w:rsid w:val="00DA32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8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7ABA"/>
    <w:rPr>
      <w:color w:val="0000FF" w:themeColor="hyperlink"/>
      <w:u w:val="single"/>
    </w:rPr>
  </w:style>
  <w:style w:type="paragraph" w:styleId="BalonMetni">
    <w:name w:val="Balloon Text"/>
    <w:basedOn w:val="Normal"/>
    <w:link w:val="BalonMetniChar"/>
    <w:uiPriority w:val="99"/>
    <w:semiHidden/>
    <w:unhideWhenUsed/>
    <w:rsid w:val="00BF7A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7ABA"/>
    <w:rPr>
      <w:rFonts w:ascii="Tahoma" w:hAnsi="Tahoma" w:cs="Tahoma"/>
      <w:sz w:val="16"/>
      <w:szCs w:val="16"/>
    </w:rPr>
  </w:style>
  <w:style w:type="paragraph" w:styleId="ListeParagraf">
    <w:name w:val="List Paragraph"/>
    <w:basedOn w:val="Normal"/>
    <w:uiPriority w:val="34"/>
    <w:qFormat/>
    <w:rsid w:val="00BF7A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289</Words>
  <Characters>1651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İmam-Hatip</cp:lastModifiedBy>
  <cp:revision>4</cp:revision>
  <dcterms:created xsi:type="dcterms:W3CDTF">2015-10-23T13:23:00Z</dcterms:created>
  <dcterms:modified xsi:type="dcterms:W3CDTF">2015-10-26T07:50:00Z</dcterms:modified>
</cp:coreProperties>
</file>