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91C" w:rsidRDefault="00AC791C" w:rsidP="00AC791C">
      <w:pPr>
        <w:rPr>
          <w:b/>
        </w:rPr>
      </w:pPr>
      <w:r w:rsidRPr="00A202EF">
        <w:rPr>
          <w:b/>
        </w:rPr>
        <w:t>Elektrik Akımı Nedir?</w:t>
      </w:r>
    </w:p>
    <w:p w:rsidR="00AC791C" w:rsidRDefault="00AC791C" w:rsidP="00AC791C">
      <w:r>
        <w:t>Pil(üreteç), bağlantı kablosu ve ampulden oluşan basit elektrik devres</w:t>
      </w:r>
      <w:r w:rsidRPr="00A202EF">
        <w:t>ini</w:t>
      </w:r>
      <w:r>
        <w:t xml:space="preserve"> pompa, vana, kalın boru ve ince borulardan oluşan bir su tesisatına benzetebiliriz</w:t>
      </w:r>
      <w:hyperlink r:id="rId8" w:history="1">
        <w:r w:rsidR="0014028B" w:rsidRPr="0058468C">
          <w:rPr>
            <w:rStyle w:val="Kpr"/>
            <w:color w:val="auto"/>
            <w:u w:val="none"/>
          </w:rPr>
          <w:t>.</w:t>
        </w:r>
      </w:hyperlink>
      <w:r>
        <w:t xml:space="preserve"> Su tesisatlarında vana açıldığında su, ince ve kalın borular içerisinden akmaya başlar. Ancak su kalın borulardan kolayca geçerken ince borulardan geçmekte zorlanır. Pompaya tekrar gelen su pompa tarafından itilerek borular içerisindeki hareketine devam eder</w:t>
      </w:r>
      <w:hyperlink r:id="rId9" w:history="1">
        <w:r w:rsidR="0014028B" w:rsidRPr="0058468C">
          <w:rPr>
            <w:rStyle w:val="Kpr"/>
            <w:color w:val="auto"/>
            <w:u w:val="none"/>
          </w:rPr>
          <w:t>.</w:t>
        </w:r>
      </w:hyperlink>
      <w:r>
        <w:t xml:space="preserve"> </w:t>
      </w:r>
      <w:r w:rsidRPr="00A202EF">
        <w:t xml:space="preserve">Elektrik devresinde de buna benzer bir durum </w:t>
      </w:r>
      <w:r>
        <w:t>vardır</w:t>
      </w:r>
      <w:r w:rsidRPr="00A202EF">
        <w:t xml:space="preserve">. </w:t>
      </w:r>
      <w:r>
        <w:t xml:space="preserve">Su tesisatındaki </w:t>
      </w:r>
      <w:r w:rsidRPr="004E34BC">
        <w:rPr>
          <w:u w:val="single"/>
        </w:rPr>
        <w:t>suyu elektrik devresindeki negatif yüklere</w:t>
      </w:r>
      <w:r w:rsidRPr="00A202EF">
        <w:t xml:space="preserve">, </w:t>
      </w:r>
      <w:r w:rsidRPr="004E34BC">
        <w:rPr>
          <w:u w:val="single"/>
        </w:rPr>
        <w:t>pompa pile(üreteç)</w:t>
      </w:r>
      <w:r>
        <w:t xml:space="preserve">, </w:t>
      </w:r>
      <w:r w:rsidRPr="004E34BC">
        <w:rPr>
          <w:u w:val="single"/>
        </w:rPr>
        <w:t>vana anahtara</w:t>
      </w:r>
      <w:r>
        <w:t xml:space="preserve">, </w:t>
      </w:r>
      <w:r w:rsidRPr="004E34BC">
        <w:rPr>
          <w:u w:val="single"/>
        </w:rPr>
        <w:t>su boruları da elektrik kablosuna</w:t>
      </w:r>
      <w:r w:rsidRPr="00A202EF">
        <w:t xml:space="preserve"> benzet</w:t>
      </w:r>
      <w:r>
        <w:t>ilebilir</w:t>
      </w:r>
      <w:hyperlink r:id="rId10" w:history="1">
        <w:r w:rsidR="0014028B" w:rsidRPr="0058468C">
          <w:rPr>
            <w:rStyle w:val="Kpr"/>
            <w:color w:val="auto"/>
            <w:u w:val="none"/>
          </w:rPr>
          <w:t>.</w:t>
        </w:r>
      </w:hyperlink>
      <w:r>
        <w:t xml:space="preserve"> </w:t>
      </w:r>
    </w:p>
    <w:p w:rsidR="00AC791C" w:rsidRDefault="00AC791C" w:rsidP="00AC791C">
      <w:r>
        <w:rPr>
          <w:noProof/>
          <w:lang w:eastAsia="tr-TR"/>
        </w:rPr>
        <w:drawing>
          <wp:inline distT="0" distB="0" distL="0" distR="0" wp14:anchorId="49EC6F0A" wp14:editId="0E6CC188">
            <wp:extent cx="1436317" cy="1440000"/>
            <wp:effectExtent l="0" t="0" r="0" b="825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6317" cy="1440000"/>
                    </a:xfrm>
                    <a:prstGeom prst="rect">
                      <a:avLst/>
                    </a:prstGeom>
                  </pic:spPr>
                </pic:pic>
              </a:graphicData>
            </a:graphic>
          </wp:inline>
        </w:drawing>
      </w:r>
      <w:r>
        <w:rPr>
          <w:noProof/>
          <w:lang w:eastAsia="tr-TR"/>
        </w:rPr>
        <w:drawing>
          <wp:inline distT="0" distB="0" distL="0" distR="0" wp14:anchorId="7D492B49" wp14:editId="7B0E8827">
            <wp:extent cx="2112769" cy="1440000"/>
            <wp:effectExtent l="0" t="0" r="1905" b="825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2769" cy="1440000"/>
                    </a:xfrm>
                    <a:prstGeom prst="rect">
                      <a:avLst/>
                    </a:prstGeom>
                    <a:noFill/>
                    <a:ln>
                      <a:noFill/>
                    </a:ln>
                  </pic:spPr>
                </pic:pic>
              </a:graphicData>
            </a:graphic>
          </wp:inline>
        </w:drawing>
      </w:r>
    </w:p>
    <w:p w:rsidR="00AC791C" w:rsidRDefault="00AC791C" w:rsidP="00AC791C">
      <w:r w:rsidRPr="004E34BC">
        <w:t>Pil pompaya benzer bir görevle elektrik yüklerine elektriksel bir kuvvet uygular. Bu k</w:t>
      </w:r>
      <w:r>
        <w:t xml:space="preserve">uvvetin </w:t>
      </w:r>
      <w:r w:rsidRPr="004E34BC">
        <w:t>etkisiyle elektrik yükleri kine</w:t>
      </w:r>
      <w:r>
        <w:t xml:space="preserve">tik enerji kazanarak bu enerji tel boyunca iletilerek </w:t>
      </w:r>
      <w:r w:rsidRPr="004E34BC">
        <w:t>iletkendeki</w:t>
      </w:r>
      <w:r>
        <w:t xml:space="preserve"> </w:t>
      </w:r>
      <w:r w:rsidRPr="004E34BC">
        <w:t>yükler arasında enerji aktarımı gerçekleş</w:t>
      </w:r>
      <w:r>
        <w:t xml:space="preserve">ir. </w:t>
      </w:r>
      <w:r w:rsidRPr="004E34BC">
        <w:t>Negatif yüklerin titreşim hareketi sonucunda oluşan</w:t>
      </w:r>
      <w:r>
        <w:t xml:space="preserve"> </w:t>
      </w:r>
      <w:r w:rsidRPr="004E34BC">
        <w:t>bu enerji aktarımı</w:t>
      </w:r>
      <w:r w:rsidRPr="004E34BC">
        <w:rPr>
          <w:bCs/>
        </w:rPr>
        <w:t xml:space="preserve">na </w:t>
      </w:r>
      <w:r>
        <w:rPr>
          <w:b/>
          <w:bCs/>
        </w:rPr>
        <w:t xml:space="preserve">elektrik akımı </w:t>
      </w:r>
      <w:r w:rsidRPr="004E34BC">
        <w:rPr>
          <w:bCs/>
        </w:rPr>
        <w:t>denir</w:t>
      </w:r>
      <w:hyperlink r:id="rId13" w:history="1">
        <w:r w:rsidR="0014028B" w:rsidRPr="0058468C">
          <w:rPr>
            <w:rStyle w:val="Kpr"/>
            <w:color w:val="auto"/>
            <w:u w:val="none"/>
          </w:rPr>
          <w:t>.</w:t>
        </w:r>
      </w:hyperlink>
      <w:r w:rsidRPr="004E34BC">
        <w:t xml:space="preserve"> Pilin negatif kutbundan pozitif kutbuna</w:t>
      </w:r>
      <w:r>
        <w:t xml:space="preserve"> </w:t>
      </w:r>
      <w:r w:rsidRPr="004E34BC">
        <w:t>doğru harekete zorlanan negatif yükler, sahip oldukları enerjiyi pilin pozitif kutbundan negatif</w:t>
      </w:r>
      <w:r>
        <w:t xml:space="preserve"> </w:t>
      </w:r>
      <w:r w:rsidRPr="004E34BC">
        <w:t>kutbuna doğru aktarır ve elektrik akımı oluşur</w:t>
      </w:r>
      <w:hyperlink r:id="rId14" w:history="1">
        <w:r w:rsidR="0014028B" w:rsidRPr="0058468C">
          <w:rPr>
            <w:rStyle w:val="Kpr"/>
            <w:color w:val="auto"/>
            <w:u w:val="none"/>
          </w:rPr>
          <w:t>.</w:t>
        </w:r>
      </w:hyperlink>
    </w:p>
    <w:p w:rsidR="00AC791C" w:rsidRDefault="00AC791C" w:rsidP="00AC791C">
      <w:r>
        <w:t>Su tesisatı</w:t>
      </w:r>
      <w:r w:rsidRPr="004E34BC">
        <w:t xml:space="preserve"> ile elektrik devresinin birbirine benzeyen yönleri olduğ</w:t>
      </w:r>
      <w:r>
        <w:t xml:space="preserve">u gibi benzemeyen </w:t>
      </w:r>
      <w:r w:rsidRPr="004E34BC">
        <w:t>yönleri de vardır.</w:t>
      </w:r>
      <w:r>
        <w:t xml:space="preserve"> Benzemeyen yönler;</w:t>
      </w:r>
    </w:p>
    <w:p w:rsidR="00AC791C" w:rsidRDefault="00AC791C" w:rsidP="00AC791C">
      <w:pPr>
        <w:pStyle w:val="ListeParagraf"/>
        <w:numPr>
          <w:ilvl w:val="0"/>
          <w:numId w:val="49"/>
        </w:numPr>
      </w:pPr>
      <w:r>
        <w:t>Su</w:t>
      </w:r>
      <w:r w:rsidRPr="004E34BC">
        <w:t xml:space="preserve"> tesisatındaki boru kesildiğinde suyun</w:t>
      </w:r>
      <w:r>
        <w:t xml:space="preserve"> </w:t>
      </w:r>
      <w:r w:rsidRPr="004E34BC">
        <w:t>akışı bir süre daha devam eder. Elektrik devresinde</w:t>
      </w:r>
      <w:r>
        <w:t xml:space="preserve"> </w:t>
      </w:r>
      <w:r w:rsidRPr="004E34BC">
        <w:t>ise teller arasında bağlantı koptuğu zaman</w:t>
      </w:r>
      <w:r>
        <w:t xml:space="preserve"> </w:t>
      </w:r>
      <w:r w:rsidRPr="004E34BC">
        <w:t>elektrik akımı anında kesilir</w:t>
      </w:r>
      <w:hyperlink r:id="rId15" w:history="1">
        <w:r w:rsidR="0014028B" w:rsidRPr="0058468C">
          <w:rPr>
            <w:rStyle w:val="Kpr"/>
            <w:color w:val="auto"/>
            <w:u w:val="none"/>
          </w:rPr>
          <w:t>.</w:t>
        </w:r>
      </w:hyperlink>
    </w:p>
    <w:p w:rsidR="00AC791C" w:rsidRDefault="00AC791C" w:rsidP="00AC791C">
      <w:pPr>
        <w:pStyle w:val="ListeParagraf"/>
        <w:numPr>
          <w:ilvl w:val="0"/>
          <w:numId w:val="49"/>
        </w:numPr>
      </w:pPr>
      <w:r>
        <w:t>Su</w:t>
      </w:r>
      <w:r w:rsidRPr="004E34BC">
        <w:t xml:space="preserve"> tesisatında eğer şeffaf boru kullanırsak</w:t>
      </w:r>
      <w:r>
        <w:t xml:space="preserve"> </w:t>
      </w:r>
      <w:r w:rsidRPr="004E34BC">
        <w:t>hareket eden suyu gözlemleyebiliriz. Fakat elektrik</w:t>
      </w:r>
      <w:r>
        <w:t xml:space="preserve"> </w:t>
      </w:r>
      <w:r w:rsidRPr="004E34BC">
        <w:t>devresinde titreşim hareketi yapan yükleri gözümüzle</w:t>
      </w:r>
      <w:r>
        <w:t xml:space="preserve"> göremeyiz</w:t>
      </w:r>
      <w:hyperlink r:id="rId16" w:history="1">
        <w:r w:rsidR="0014028B" w:rsidRPr="0058468C">
          <w:rPr>
            <w:rStyle w:val="Kpr"/>
            <w:color w:val="auto"/>
            <w:u w:val="none"/>
          </w:rPr>
          <w:t>.</w:t>
        </w:r>
      </w:hyperlink>
    </w:p>
    <w:p w:rsidR="00AC791C" w:rsidRDefault="00AC791C" w:rsidP="00AC791C">
      <w:pPr>
        <w:pStyle w:val="ListeParagraf"/>
        <w:numPr>
          <w:ilvl w:val="0"/>
          <w:numId w:val="49"/>
        </w:numPr>
      </w:pPr>
      <w:r>
        <w:t>Su tesisatındaki su borular içerisinde akarken, elektrik akımında elektronlar, bir noktadan başka bir noktaya hareket etmezler. Titreşim hareketi sayesinde diğer taneciklere çarparak enerjilerini aktarırlar.</w:t>
      </w:r>
    </w:p>
    <w:p w:rsidR="00AC791C" w:rsidRPr="00FB16F6" w:rsidRDefault="00AC791C" w:rsidP="00AC791C">
      <w:r w:rsidRPr="00FB16F6">
        <w:t>Negatif yüklerin, titreşim hareketi sonucunda sahip oldukları hareket enerjisini yakınındaki negatif yüklerle çarparak tel boyunca iletmesi ile elektrik akımı oluşur</w:t>
      </w:r>
      <w:hyperlink r:id="rId17" w:history="1">
        <w:r w:rsidR="0014028B" w:rsidRPr="0058468C">
          <w:rPr>
            <w:rStyle w:val="Kpr"/>
            <w:color w:val="auto"/>
            <w:u w:val="none"/>
          </w:rPr>
          <w:t>.</w:t>
        </w:r>
      </w:hyperlink>
      <w:r w:rsidRPr="00FB16F6">
        <w:t xml:space="preserve"> </w:t>
      </w:r>
    </w:p>
    <w:p w:rsidR="00AC791C" w:rsidRDefault="00AC791C" w:rsidP="00AC791C">
      <w:pPr>
        <w:rPr>
          <w:u w:val="single"/>
        </w:rPr>
      </w:pPr>
      <w:r w:rsidRPr="00FB16F6">
        <w:t xml:space="preserve">Burada dikkat edilmesi gereken önemli noktalardan biri yüklerin hareket yönü ile elektrik akımının hareket yönünün farklı olduğudur. </w:t>
      </w:r>
      <w:r>
        <w:t>Atomun yapısındaki protonlar hareketsiz, elektronlar hareketlidir. Bu nedenle e</w:t>
      </w:r>
      <w:r w:rsidRPr="00FB16F6">
        <w:t xml:space="preserve">lektrik devrelerinde pil tarafından sağlanan </w:t>
      </w:r>
      <w:r>
        <w:t>enerji</w:t>
      </w:r>
      <w:r w:rsidRPr="00FB16F6">
        <w:t xml:space="preserve"> el</w:t>
      </w:r>
      <w:r>
        <w:t>ektronları yani negatif yükleri harekete geçirir</w:t>
      </w:r>
      <w:r w:rsidRPr="00FB16F6">
        <w:t xml:space="preserve">. </w:t>
      </w:r>
      <w:r>
        <w:t xml:space="preserve">Negatif yükler aldıkları enerji ile harekete geçerler (titreşim hareketi) ve sahip oldukları </w:t>
      </w:r>
      <w:r w:rsidRPr="00FB16F6">
        <w:t>enerjiyi komşu negatif yüklere</w:t>
      </w:r>
      <w:r>
        <w:t xml:space="preserve"> aktarırlar. Aynı tel içindeki bütün negatif </w:t>
      </w:r>
      <w:r w:rsidRPr="00FB16F6">
        <w:t>yükler ortalama olarak aynı süratle</w:t>
      </w:r>
      <w:r>
        <w:t xml:space="preserve"> </w:t>
      </w:r>
      <w:r w:rsidRPr="00FB16F6">
        <w:t>titreşir.</w:t>
      </w:r>
      <w:r>
        <w:t xml:space="preserve"> </w:t>
      </w:r>
      <w:r w:rsidRPr="00FB16F6">
        <w:t>Neg</w:t>
      </w:r>
      <w:r>
        <w:t xml:space="preserve">atif yükler pilden sağladıkları </w:t>
      </w:r>
      <w:r w:rsidRPr="00FB16F6">
        <w:t>enerjiyi ampule</w:t>
      </w:r>
      <w:r>
        <w:t xml:space="preserve"> </w:t>
      </w:r>
      <w:r w:rsidRPr="00FB16F6">
        <w:t>taşır</w:t>
      </w:r>
      <w:hyperlink r:id="rId18" w:history="1">
        <w:r w:rsidR="0014028B" w:rsidRPr="0058468C">
          <w:rPr>
            <w:rStyle w:val="Kpr"/>
            <w:color w:val="auto"/>
            <w:u w:val="none"/>
          </w:rPr>
          <w:t>.</w:t>
        </w:r>
      </w:hyperlink>
      <w:r w:rsidRPr="00FB16F6">
        <w:t xml:space="preserve"> Bu enerji ampulde</w:t>
      </w:r>
      <w:r>
        <w:t xml:space="preserve"> </w:t>
      </w:r>
      <w:r w:rsidRPr="00FB16F6">
        <w:t>ısı ve ışığa dönüşür</w:t>
      </w:r>
      <w:hyperlink r:id="rId19" w:history="1">
        <w:r w:rsidR="0014028B" w:rsidRPr="0058468C">
          <w:rPr>
            <w:rStyle w:val="Kpr"/>
            <w:color w:val="auto"/>
            <w:u w:val="none"/>
          </w:rPr>
          <w:t>.</w:t>
        </w:r>
      </w:hyperlink>
      <w:r w:rsidRPr="00FB16F6">
        <w:t xml:space="preserve"> Negatif</w:t>
      </w:r>
      <w:r>
        <w:t xml:space="preserve"> </w:t>
      </w:r>
      <w:r w:rsidRPr="00FB16F6">
        <w:t>yüklerin titreşim</w:t>
      </w:r>
      <w:r>
        <w:t xml:space="preserve"> </w:t>
      </w:r>
      <w:r w:rsidRPr="00FB16F6">
        <w:t>hareketi ile pilin (+) kutbunda</w:t>
      </w:r>
      <w:r>
        <w:t xml:space="preserve"> </w:t>
      </w:r>
      <w:r w:rsidRPr="00FB16F6">
        <w:t>devre tamamlanır.</w:t>
      </w:r>
      <w:r>
        <w:t xml:space="preserve"> Yani </w:t>
      </w:r>
      <w:r w:rsidRPr="00FB16F6">
        <w:rPr>
          <w:u w:val="single"/>
        </w:rPr>
        <w:t>negatif yüklerin yönü pilin “-” ucundan “+” ucuna doğrudur.</w:t>
      </w:r>
    </w:p>
    <w:p w:rsidR="00AC791C" w:rsidRDefault="00AC791C" w:rsidP="00AC791C">
      <w:pPr>
        <w:rPr>
          <w:u w:val="single"/>
        </w:rPr>
      </w:pPr>
      <w:r>
        <w:rPr>
          <w:noProof/>
          <w:lang w:eastAsia="tr-TR"/>
        </w:rPr>
        <w:lastRenderedPageBreak/>
        <w:drawing>
          <wp:inline distT="0" distB="0" distL="0" distR="0" wp14:anchorId="778A2B16" wp14:editId="0AA3F2FE">
            <wp:extent cx="4922529" cy="216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22529" cy="2160000"/>
                    </a:xfrm>
                    <a:prstGeom prst="rect">
                      <a:avLst/>
                    </a:prstGeom>
                  </pic:spPr>
                </pic:pic>
              </a:graphicData>
            </a:graphic>
          </wp:inline>
        </w:drawing>
      </w:r>
    </w:p>
    <w:p w:rsidR="00AC791C" w:rsidRDefault="00AC791C" w:rsidP="00AC791C">
      <w:r w:rsidRPr="00FD1702">
        <w:rPr>
          <w:u w:val="single"/>
        </w:rPr>
        <w:t>Elektrik akımının yönü ise bugün bilimsel olarak yanlış olarak kabul edilse de pilin “+” ucundan “-” ucuna doğrudur.</w:t>
      </w:r>
      <w:r w:rsidRPr="00FB16F6">
        <w:t xml:space="preserve"> Bunun nede</w:t>
      </w:r>
      <w:r>
        <w:t>ni aşağıda kısaca açıklanmıştır:</w:t>
      </w:r>
    </w:p>
    <w:p w:rsidR="00AC791C" w:rsidRDefault="00AC791C" w:rsidP="00AC791C">
      <w:r w:rsidRPr="00FD1702">
        <w:t>Bilim insanlar</w:t>
      </w:r>
      <w:r>
        <w:rPr>
          <w:rFonts w:hint="eastAsia"/>
        </w:rPr>
        <w:t>ı</w:t>
      </w:r>
      <w:r w:rsidRPr="00FD1702">
        <w:t>, eski tarihlerde elektrik ak</w:t>
      </w:r>
      <w:r>
        <w:rPr>
          <w:rFonts w:hint="eastAsia"/>
        </w:rPr>
        <w:t>ı</w:t>
      </w:r>
      <w:r w:rsidRPr="00FD1702">
        <w:t>m</w:t>
      </w:r>
      <w:r>
        <w:rPr>
          <w:rFonts w:hint="eastAsia"/>
        </w:rPr>
        <w:t>ı</w:t>
      </w:r>
      <w:r w:rsidRPr="00FD1702">
        <w:t>n</w:t>
      </w:r>
      <w:r>
        <w:rPr>
          <w:rFonts w:hint="eastAsia"/>
        </w:rPr>
        <w:t>ı</w:t>
      </w:r>
      <w:r w:rsidRPr="00FD1702">
        <w:t>n yönünü, enerji kaynaklar</w:t>
      </w:r>
      <w:r>
        <w:rPr>
          <w:rFonts w:hint="eastAsia"/>
        </w:rPr>
        <w:t>ı</w:t>
      </w:r>
      <w:r w:rsidRPr="00FD1702">
        <w:t>n</w:t>
      </w:r>
      <w:r>
        <w:rPr>
          <w:rFonts w:hint="eastAsia"/>
        </w:rPr>
        <w:t>ı</w:t>
      </w:r>
      <w:r w:rsidRPr="00FD1702">
        <w:t>n kutuplar</w:t>
      </w:r>
      <w:r>
        <w:rPr>
          <w:rFonts w:hint="eastAsia"/>
        </w:rPr>
        <w:t>ı</w:t>
      </w:r>
      <w:r w:rsidRPr="00FD1702">
        <w:t>yla aç</w:t>
      </w:r>
      <w:r>
        <w:t>ı</w:t>
      </w:r>
      <w:r w:rsidRPr="00FD1702">
        <w:t>klanabileceği</w:t>
      </w:r>
      <w:r>
        <w:t xml:space="preserve"> fikrini savunmuş</w:t>
      </w:r>
      <w:r w:rsidRPr="00FD1702">
        <w:t>lard</w:t>
      </w:r>
      <w:r>
        <w:rPr>
          <w:rFonts w:hint="eastAsia"/>
        </w:rPr>
        <w:t>ı</w:t>
      </w:r>
      <w:r w:rsidRPr="00FD1702">
        <w:t>r. Elektrik ak</w:t>
      </w:r>
      <w:r>
        <w:rPr>
          <w:rFonts w:hint="eastAsia"/>
        </w:rPr>
        <w:t>ı</w:t>
      </w:r>
      <w:r w:rsidRPr="00FD1702">
        <w:t>m</w:t>
      </w:r>
      <w:r>
        <w:rPr>
          <w:rFonts w:hint="eastAsia"/>
        </w:rPr>
        <w:t>ı</w:t>
      </w:r>
      <w:r w:rsidRPr="00FD1702">
        <w:t>n</w:t>
      </w:r>
      <w:r>
        <w:rPr>
          <w:rFonts w:hint="eastAsia"/>
        </w:rPr>
        <w:t>ı</w:t>
      </w:r>
      <w:r w:rsidRPr="00FD1702">
        <w:t>n pilin pozitif (+) kutbundan negatif (</w:t>
      </w:r>
      <w:r w:rsidRPr="00FD1702">
        <w:rPr>
          <w:rFonts w:hint="eastAsia"/>
        </w:rPr>
        <w:t>–</w:t>
      </w:r>
      <w:r>
        <w:t>) kutbuna doğru olduğu</w:t>
      </w:r>
      <w:r w:rsidRPr="00FD1702">
        <w:t xml:space="preserve"> </w:t>
      </w:r>
      <w:r>
        <w:t>görüş</w:t>
      </w:r>
      <w:r w:rsidRPr="00FD1702">
        <w:t>ünü öne</w:t>
      </w:r>
      <w:r>
        <w:t xml:space="preserve"> </w:t>
      </w:r>
      <w:r w:rsidRPr="00FD1702">
        <w:t xml:space="preserve">sürmüşlerdir. Günümüzde ise </w:t>
      </w:r>
      <w:r>
        <w:t xml:space="preserve">yukarıda da belirtildiği gibi </w:t>
      </w:r>
      <w:r w:rsidRPr="00FD1702">
        <w:t>elektrik devresinde negatif yüklerin ak</w:t>
      </w:r>
      <w:r>
        <w:rPr>
          <w:rFonts w:hint="eastAsia"/>
        </w:rPr>
        <w:t>ı</w:t>
      </w:r>
      <w:r>
        <w:t>ş</w:t>
      </w:r>
      <w:r w:rsidRPr="00FD1702">
        <w:t xml:space="preserve"> yönünün,</w:t>
      </w:r>
      <w:r>
        <w:t xml:space="preserve"> pilin </w:t>
      </w:r>
      <w:r w:rsidRPr="00FD1702">
        <w:t>negat</w:t>
      </w:r>
      <w:r>
        <w:t xml:space="preserve">if kutbundan pozitif kutbuna doğru olduğu bilinmektedir. </w:t>
      </w:r>
      <w:r w:rsidRPr="00FD1702">
        <w:t>Birçok bilimsel yasada</w:t>
      </w:r>
      <w:r>
        <w:t xml:space="preserve"> ilk düşünce</w:t>
      </w:r>
      <w:r w:rsidRPr="00FD1702">
        <w:t xml:space="preserve"> temel al</w:t>
      </w:r>
      <w:r>
        <w:t>ı</w:t>
      </w:r>
      <w:r w:rsidRPr="00FD1702">
        <w:t>nd</w:t>
      </w:r>
      <w:r>
        <w:t>ığı</w:t>
      </w:r>
      <w:r w:rsidRPr="00FD1702">
        <w:t xml:space="preserve"> için</w:t>
      </w:r>
      <w:r>
        <w:t xml:space="preserve"> </w:t>
      </w:r>
      <w:r w:rsidRPr="00FD1702">
        <w:t xml:space="preserve">bu </w:t>
      </w:r>
      <w:r>
        <w:t>düş</w:t>
      </w:r>
      <w:r w:rsidRPr="00FD1702">
        <w:t>ünce</w:t>
      </w:r>
      <w:r>
        <w:t xml:space="preserve"> korunmuş</w:t>
      </w:r>
      <w:r w:rsidRPr="00FD1702">
        <w:t>tur</w:t>
      </w:r>
      <w:hyperlink r:id="rId21" w:history="1">
        <w:r w:rsidR="0014028B" w:rsidRPr="0058468C">
          <w:rPr>
            <w:rStyle w:val="Kpr"/>
            <w:color w:val="auto"/>
            <w:u w:val="none"/>
          </w:rPr>
          <w:t>.</w:t>
        </w:r>
      </w:hyperlink>
      <w:r w:rsidRPr="00FD1702">
        <w:t xml:space="preserve"> Buna göre; negatif yükler pilin </w:t>
      </w:r>
      <w:r>
        <w:t>“</w:t>
      </w:r>
      <w:r>
        <w:rPr>
          <w:rFonts w:hint="eastAsia"/>
        </w:rPr>
        <w:t>–</w:t>
      </w:r>
      <w:r>
        <w:t>”</w:t>
      </w:r>
      <w:r w:rsidRPr="00FD1702">
        <w:t xml:space="preserve"> kutbundan</w:t>
      </w:r>
      <w:r>
        <w:t xml:space="preserve"> “</w:t>
      </w:r>
      <w:r w:rsidRPr="00FD1702">
        <w:t>+</w:t>
      </w:r>
      <w:r>
        <w:t>” kutbuna doğ</w:t>
      </w:r>
      <w:r w:rsidRPr="00FD1702">
        <w:t>ru akmas</w:t>
      </w:r>
      <w:r>
        <w:rPr>
          <w:rFonts w:hint="eastAsia"/>
        </w:rPr>
        <w:t>ı</w:t>
      </w:r>
      <w:r>
        <w:t>na karş</w:t>
      </w:r>
      <w:r>
        <w:rPr>
          <w:rFonts w:hint="eastAsia"/>
        </w:rPr>
        <w:t>ı</w:t>
      </w:r>
      <w:r>
        <w:t xml:space="preserve">n elektrik </w:t>
      </w:r>
      <w:r w:rsidRPr="00FD1702">
        <w:t>ak</w:t>
      </w:r>
      <w:r>
        <w:rPr>
          <w:rFonts w:hint="eastAsia"/>
        </w:rPr>
        <w:t>ı</w:t>
      </w:r>
      <w:r w:rsidRPr="00FD1702">
        <w:t xml:space="preserve">m yönünün pilin </w:t>
      </w:r>
      <w:r>
        <w:t>“</w:t>
      </w:r>
      <w:r w:rsidRPr="00FD1702">
        <w:t>+</w:t>
      </w:r>
      <w:r>
        <w:t>”</w:t>
      </w:r>
      <w:r w:rsidRPr="00FD1702">
        <w:t xml:space="preserve"> kutbundan </w:t>
      </w:r>
      <w:r>
        <w:t>“</w:t>
      </w:r>
      <w:r>
        <w:rPr>
          <w:rFonts w:hint="eastAsia"/>
        </w:rPr>
        <w:t>-</w:t>
      </w:r>
      <w:r>
        <w:t>” kutbuna doğ</w:t>
      </w:r>
      <w:r w:rsidRPr="00FD1702">
        <w:t>ru</w:t>
      </w:r>
      <w:r>
        <w:t xml:space="preserve"> olduğ</w:t>
      </w:r>
      <w:r w:rsidRPr="00FD1702">
        <w:t>u kabul edilmektedir</w:t>
      </w:r>
      <w:hyperlink r:id="rId22" w:history="1">
        <w:r w:rsidR="0014028B" w:rsidRPr="0058468C">
          <w:rPr>
            <w:rStyle w:val="Kpr"/>
            <w:color w:val="auto"/>
            <w:u w:val="none"/>
          </w:rPr>
          <w:t>.</w:t>
        </w:r>
      </w:hyperlink>
      <w:r>
        <w:t xml:space="preserve"> </w:t>
      </w:r>
      <w:r w:rsidRPr="00FD1702">
        <w:t>Elektrik devresinde elektrik akımının yönünü bulmak için pili</w:t>
      </w:r>
      <w:r>
        <w:t xml:space="preserve">n </w:t>
      </w:r>
      <w:r w:rsidRPr="00FD1702">
        <w:t>kutuplarına bakarız. Elektrik akımının yönü, pozitif kutuptan negatif</w:t>
      </w:r>
      <w:r>
        <w:t xml:space="preserve"> </w:t>
      </w:r>
      <w:r w:rsidRPr="00FD1702">
        <w:t>kutba doğ</w:t>
      </w:r>
      <w:r>
        <w:t xml:space="preserve">rudur. </w:t>
      </w:r>
      <w:r w:rsidRPr="00FD1702">
        <w:t>Devredeki elektrik enerjisi kaynakları olan</w:t>
      </w:r>
      <w:r>
        <w:t xml:space="preserve"> </w:t>
      </w:r>
      <w:r w:rsidRPr="00FD1702">
        <w:t>pil, akü vb. elektrik akımını sağlar ve ampul, elektrik yüklerinin</w:t>
      </w:r>
      <w:r>
        <w:t xml:space="preserve"> </w:t>
      </w:r>
      <w:r w:rsidRPr="00FD1702">
        <w:t>taşıdığ</w:t>
      </w:r>
      <w:r>
        <w:t xml:space="preserve">ı </w:t>
      </w:r>
      <w:r w:rsidRPr="00FD1702">
        <w:t>elektrik enerjisini kullanır</w:t>
      </w:r>
      <w:hyperlink r:id="rId23" w:history="1">
        <w:r w:rsidR="0014028B" w:rsidRPr="0058468C">
          <w:rPr>
            <w:rStyle w:val="Kpr"/>
            <w:color w:val="auto"/>
            <w:u w:val="none"/>
          </w:rPr>
          <w:t>.</w:t>
        </w:r>
      </w:hyperlink>
    </w:p>
    <w:p w:rsidR="00AC791C" w:rsidRDefault="00AC791C" w:rsidP="00AC791C">
      <w:r>
        <w:rPr>
          <w:noProof/>
          <w:lang w:eastAsia="tr-TR"/>
        </w:rPr>
        <w:drawing>
          <wp:inline distT="0" distB="0" distL="0" distR="0" wp14:anchorId="4EADA176" wp14:editId="761805A1">
            <wp:extent cx="1225699" cy="1440000"/>
            <wp:effectExtent l="0" t="0" r="0" b="825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25699" cy="1440000"/>
                    </a:xfrm>
                    <a:prstGeom prst="rect">
                      <a:avLst/>
                    </a:prstGeom>
                  </pic:spPr>
                </pic:pic>
              </a:graphicData>
            </a:graphic>
          </wp:inline>
        </w:drawing>
      </w:r>
    </w:p>
    <w:p w:rsidR="00AC791C" w:rsidRDefault="00AC791C" w:rsidP="00AC791C">
      <w:r w:rsidRPr="00FD1702">
        <w:t>Elektrik devresinde anahtar kapalı iken elektrik yükleri pilin</w:t>
      </w:r>
      <w:r>
        <w:t xml:space="preserve"> </w:t>
      </w:r>
      <w:r w:rsidRPr="00FD1702">
        <w:t>negatif kutbundan titreşim hareketine başlar, sahip oldukları</w:t>
      </w:r>
      <w:r>
        <w:t xml:space="preserve"> </w:t>
      </w:r>
      <w:r w:rsidRPr="00FD1702">
        <w:t>enerjiyi birbirlerine aktararak pilin pozitif kutbuna kadar hareketlerini</w:t>
      </w:r>
      <w:r>
        <w:t xml:space="preserve"> </w:t>
      </w:r>
      <w:r w:rsidRPr="00FD1702">
        <w:t>sürdürür</w:t>
      </w:r>
      <w:hyperlink r:id="rId25" w:history="1">
        <w:r w:rsidR="0014028B" w:rsidRPr="0058468C">
          <w:rPr>
            <w:rStyle w:val="Kpr"/>
            <w:color w:val="auto"/>
            <w:u w:val="none"/>
          </w:rPr>
          <w:t>.</w:t>
        </w:r>
      </w:hyperlink>
      <w:r w:rsidRPr="00FD1702">
        <w:t xml:space="preserve"> Bu durumda devre kapalıdır.</w:t>
      </w:r>
      <w:r>
        <w:t xml:space="preserve"> </w:t>
      </w:r>
      <w:r w:rsidRPr="00FD1702">
        <w:t>Elektrik devresindeki anahtar açıksa elektrik yükleri titreşim</w:t>
      </w:r>
      <w:r>
        <w:t xml:space="preserve"> hareketi yapamaz. B</w:t>
      </w:r>
      <w:r w:rsidRPr="00FD1702">
        <w:t>u durumda enerji aktarımı olmayacağından</w:t>
      </w:r>
      <w:r>
        <w:t xml:space="preserve"> </w:t>
      </w:r>
      <w:r w:rsidRPr="00FD1702">
        <w:t>ampul ışık vermez</w:t>
      </w:r>
      <w:hyperlink r:id="rId26" w:history="1">
        <w:r w:rsidR="0014028B" w:rsidRPr="0058468C">
          <w:rPr>
            <w:rStyle w:val="Kpr"/>
            <w:color w:val="auto"/>
            <w:u w:val="none"/>
          </w:rPr>
          <w:t>.</w:t>
        </w:r>
      </w:hyperlink>
    </w:p>
    <w:p w:rsidR="00AC791C" w:rsidRPr="00523EF6" w:rsidRDefault="00AC791C" w:rsidP="00AC791C">
      <w:pPr>
        <w:rPr>
          <w:b/>
        </w:rPr>
      </w:pPr>
      <w:r w:rsidRPr="00523EF6">
        <w:rPr>
          <w:b/>
        </w:rPr>
        <w:t>Ampermetre</w:t>
      </w:r>
    </w:p>
    <w:p w:rsidR="00AC791C" w:rsidRDefault="00AC791C" w:rsidP="00AC791C">
      <w:r>
        <w:t xml:space="preserve">Bir elektrik devresinde belirli bir noktadan geçen elektrik akımı ölçülebilir. Elektrik akımını ölçmek için kullanılan araca </w:t>
      </w:r>
      <w:r w:rsidRPr="00FD1702">
        <w:rPr>
          <w:b/>
        </w:rPr>
        <w:t>ampermetre</w:t>
      </w:r>
      <w:r>
        <w:t xml:space="preserve"> denir. Ampermetre kısaca </w:t>
      </w:r>
      <w:r w:rsidRPr="00523EF6">
        <w:rPr>
          <w:b/>
        </w:rPr>
        <w:t>“A”</w:t>
      </w:r>
      <w:r>
        <w:t xml:space="preserve"> harfi ile gösterilir. Ampermetre ile ölçülen elektrik akımı ise </w:t>
      </w:r>
      <w:r w:rsidRPr="00523EF6">
        <w:rPr>
          <w:b/>
        </w:rPr>
        <w:t xml:space="preserve">“i” </w:t>
      </w:r>
      <w:r>
        <w:t xml:space="preserve">harfi ile gösterilir ve elektrik akımının birimi, elektrik akımı ile ilgili çalışmalar yapan </w:t>
      </w:r>
      <w:proofErr w:type="spellStart"/>
      <w:r w:rsidRPr="00523EF6">
        <w:rPr>
          <w:b/>
          <w:bCs/>
        </w:rPr>
        <w:t>André</w:t>
      </w:r>
      <w:proofErr w:type="spellEnd"/>
      <w:r w:rsidRPr="00523EF6">
        <w:rPr>
          <w:b/>
          <w:bCs/>
        </w:rPr>
        <w:t xml:space="preserve"> Marie </w:t>
      </w:r>
      <w:proofErr w:type="spellStart"/>
      <w:r w:rsidRPr="00523EF6">
        <w:rPr>
          <w:b/>
          <w:bCs/>
        </w:rPr>
        <w:t>Ampére</w:t>
      </w:r>
      <w:proofErr w:type="spellEnd"/>
      <w:r w:rsidRPr="00523EF6">
        <w:rPr>
          <w:b/>
          <w:bCs/>
        </w:rPr>
        <w:t xml:space="preserve"> </w:t>
      </w:r>
      <w:r>
        <w:t>(</w:t>
      </w:r>
      <w:proofErr w:type="spellStart"/>
      <w:r>
        <w:t>Andre</w:t>
      </w:r>
      <w:proofErr w:type="spellEnd"/>
      <w:r>
        <w:t xml:space="preserve"> </w:t>
      </w:r>
      <w:proofErr w:type="spellStart"/>
      <w:r>
        <w:t>Mari</w:t>
      </w:r>
      <w:proofErr w:type="spellEnd"/>
      <w:r>
        <w:t xml:space="preserve"> Amper)’</w:t>
      </w:r>
      <w:proofErr w:type="spellStart"/>
      <w:r>
        <w:t>nin</w:t>
      </w:r>
      <w:proofErr w:type="spellEnd"/>
      <w:r>
        <w:t xml:space="preserve"> soyadı olan </w:t>
      </w:r>
      <w:r w:rsidRPr="00523EF6">
        <w:rPr>
          <w:b/>
        </w:rPr>
        <w:t>amper</w:t>
      </w:r>
      <w:r>
        <w:t>dir</w:t>
      </w:r>
      <w:hyperlink r:id="rId27" w:history="1">
        <w:r w:rsidR="0014028B" w:rsidRPr="0058468C">
          <w:rPr>
            <w:rStyle w:val="Kpr"/>
            <w:color w:val="auto"/>
            <w:u w:val="none"/>
          </w:rPr>
          <w:t>.</w:t>
        </w:r>
      </w:hyperlink>
      <w:bookmarkStart w:id="0" w:name="_GoBack"/>
      <w:bookmarkEnd w:id="0"/>
      <w:r>
        <w:t xml:space="preserve"> Ampermetrelerin içerisinde kullanılan iletken teller devreden geçen elektrik akımını etkilemeyecek şekilde yapılmıştır. Bu nedenle </w:t>
      </w:r>
      <w:r w:rsidRPr="00523EF6">
        <w:rPr>
          <w:u w:val="single"/>
        </w:rPr>
        <w:t>ampermetreler devreye seri olarak bağlanır.</w:t>
      </w:r>
      <w:r>
        <w:t xml:space="preserve"> Ampermetre devreye paralel bağlanırsa ampermetre üzerinden büyük miktarda akım geçer. Bu durumda ampermetre zarar görür.</w:t>
      </w:r>
    </w:p>
    <w:p w:rsidR="00AC791C" w:rsidRDefault="00AC791C" w:rsidP="00AC791C">
      <w:r>
        <w:rPr>
          <w:noProof/>
          <w:lang w:eastAsia="tr-TR"/>
        </w:rPr>
        <w:lastRenderedPageBreak/>
        <w:drawing>
          <wp:inline distT="0" distB="0" distL="0" distR="0">
            <wp:extent cx="3379470" cy="1438910"/>
            <wp:effectExtent l="0" t="0" r="0" b="8890"/>
            <wp:docPr id="23" name="Resim 23" descr="C:\Users\Erdemirce\AppData\Local\Microsoft\Windows\INetCache\Content.Word\Ampermetre ve Ampermetrenin Devreye Bağlanma Şekl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rdemirce\AppData\Local\Microsoft\Windows\INetCache\Content.Word\Ampermetre ve Ampermetrenin Devreye Bağlanma Şekli.b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79470" cy="1438910"/>
                    </a:xfrm>
                    <a:prstGeom prst="rect">
                      <a:avLst/>
                    </a:prstGeom>
                    <a:noFill/>
                    <a:ln>
                      <a:noFill/>
                    </a:ln>
                  </pic:spPr>
                </pic:pic>
              </a:graphicData>
            </a:graphic>
          </wp:inline>
        </w:drawing>
      </w:r>
    </w:p>
    <w:p w:rsidR="00AC791C" w:rsidRDefault="00AC791C" w:rsidP="00AC791C">
      <w:pPr>
        <w:rPr>
          <w:b/>
        </w:rPr>
      </w:pPr>
      <w:r w:rsidRPr="0001131F">
        <w:rPr>
          <w:b/>
        </w:rPr>
        <w:t>Gerilim</w:t>
      </w:r>
      <w:r>
        <w:rPr>
          <w:b/>
        </w:rPr>
        <w:t xml:space="preserve"> (Potansiyel Fark)</w:t>
      </w:r>
    </w:p>
    <w:p w:rsidR="00AC791C" w:rsidRPr="0001131F" w:rsidRDefault="00AC791C" w:rsidP="00AC791C">
      <w:r>
        <w:t xml:space="preserve">Elektrik devrelerindeki gerilimi (potansiyel fark) aşağıdaki düzenekteki gibi bir sisteme benzetebiliriz. </w:t>
      </w:r>
      <w:r w:rsidRPr="0001131F">
        <w:t xml:space="preserve">Pompa suyu sürekli iterek kabın kollarındaki su düzeylerinin farklı olmasını sağlar ve kabın kolları arasındaki su akışı devam eder. Elektrik akımı da devrenin iki ucu arasındaki yüklerin enerjileri arasında fark olduğu sürece olur. Bu enerji farkı gerilimin oluşmasına yol açar. </w:t>
      </w:r>
      <w:r w:rsidRPr="0001131F">
        <w:rPr>
          <w:b/>
          <w:bCs/>
        </w:rPr>
        <w:t>Gerilim</w:t>
      </w:r>
      <w:r w:rsidRPr="0001131F">
        <w:t>, devrenin iki ucu arasındaki enerji farkının göstergesidir.</w:t>
      </w:r>
    </w:p>
    <w:p w:rsidR="00AC791C" w:rsidRDefault="00AC791C" w:rsidP="00AC791C">
      <w:pPr>
        <w:rPr>
          <w:b/>
        </w:rPr>
      </w:pPr>
      <w:r>
        <w:rPr>
          <w:noProof/>
          <w:lang w:eastAsia="tr-TR"/>
        </w:rPr>
        <w:drawing>
          <wp:inline distT="0" distB="0" distL="0" distR="0" wp14:anchorId="129CE28F" wp14:editId="27AC3F2C">
            <wp:extent cx="3657419" cy="2160000"/>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657419" cy="2160000"/>
                    </a:xfrm>
                    <a:prstGeom prst="rect">
                      <a:avLst/>
                    </a:prstGeom>
                  </pic:spPr>
                </pic:pic>
              </a:graphicData>
            </a:graphic>
          </wp:inline>
        </w:drawing>
      </w:r>
    </w:p>
    <w:p w:rsidR="00AC791C" w:rsidRDefault="00AC791C" w:rsidP="00AC791C">
      <w:r w:rsidRPr="0001131F">
        <w:t xml:space="preserve">Elektrik devrelerinde elektrik akımının devamlı olmasını sağlayan </w:t>
      </w:r>
      <w:r>
        <w:t xml:space="preserve">(su tesisatındaki pompa gibi) </w:t>
      </w:r>
      <w:r w:rsidRPr="0001131F">
        <w:t>elektrik enerjisi kaynakları vardır. Pil, akü, güç kaynağı vb. enerji kaynakları elektrik devrelerinde gerilim oluşturarak elektrik akımının meydana gelmesine sebep olur.</w:t>
      </w:r>
      <w:r>
        <w:t xml:space="preserve"> </w:t>
      </w:r>
      <w:r w:rsidRPr="0001131F">
        <w:t>Elektrikli aletlerin hepsi aynı gerilim altında çalışmaz. Çalış</w:t>
      </w:r>
      <w:r>
        <w:t xml:space="preserve">abilmeleri için farklı </w:t>
      </w:r>
      <w:r w:rsidRPr="0001131F">
        <w:t>gerilimlere sahip enerji kaynaklarına ihtiyaç</w:t>
      </w:r>
      <w:r>
        <w:t xml:space="preserve"> </w:t>
      </w:r>
      <w:r w:rsidRPr="0001131F">
        <w:t>vardır.</w:t>
      </w:r>
    </w:p>
    <w:p w:rsidR="00AC791C" w:rsidRDefault="00AC791C" w:rsidP="00AC791C">
      <w:r w:rsidRPr="0001131F">
        <w:t>Bir</w:t>
      </w:r>
      <w:r>
        <w:t xml:space="preserve"> elektrik devresindeki gerilimi ölçmeye yarayan araca </w:t>
      </w:r>
      <w:r w:rsidRPr="0001131F">
        <w:rPr>
          <w:b/>
        </w:rPr>
        <w:t>voltmetre</w:t>
      </w:r>
      <w:r>
        <w:t xml:space="preserve"> denir</w:t>
      </w:r>
      <w:r w:rsidRPr="0001131F">
        <w:t xml:space="preserve">. Gerilimin birimi </w:t>
      </w:r>
      <w:r w:rsidRPr="0001131F">
        <w:rPr>
          <w:b/>
        </w:rPr>
        <w:t>volt</w:t>
      </w:r>
      <w:r w:rsidRPr="0001131F">
        <w:t xml:space="preserve"> olarak ifade edilir ve</w:t>
      </w:r>
      <w:r>
        <w:t xml:space="preserve"> </w:t>
      </w:r>
      <w:r w:rsidRPr="0001131F">
        <w:t xml:space="preserve">kısaca </w:t>
      </w:r>
      <w:r w:rsidRPr="0001131F">
        <w:rPr>
          <w:b/>
        </w:rPr>
        <w:t>“V”</w:t>
      </w:r>
      <w:r w:rsidRPr="0001131F">
        <w:t xml:space="preserve"> ile gösterilir.</w:t>
      </w:r>
      <w:r>
        <w:t xml:space="preserve"> </w:t>
      </w:r>
      <w:r w:rsidRPr="00422A79">
        <w:t>Voltmetre, geri</w:t>
      </w:r>
      <w:r>
        <w:t xml:space="preserve">limi ölçülecek noktalar arasına </w:t>
      </w:r>
      <w:r w:rsidRPr="00422A79">
        <w:t>paralel olarak bağlanır ve bağlandığı yerdeki gerilimi</w:t>
      </w:r>
      <w:r>
        <w:t xml:space="preserve"> </w:t>
      </w:r>
      <w:r w:rsidRPr="00422A79">
        <w:t>ölçer. Voltmetrenin “+” ucu gerilimi ölçülecek</w:t>
      </w:r>
      <w:r>
        <w:t xml:space="preserve"> </w:t>
      </w:r>
      <w:r w:rsidRPr="00422A79">
        <w:t>devre elemanının “+” ucuna, “-” ucu ise elemanın “-”</w:t>
      </w:r>
      <w:r>
        <w:t xml:space="preserve"> </w:t>
      </w:r>
      <w:r w:rsidRPr="00422A79">
        <w:t>ucuna bağlanır</w:t>
      </w:r>
      <w:hyperlink r:id="rId30" w:history="1">
        <w:r w:rsidR="0014028B" w:rsidRPr="0058468C">
          <w:rPr>
            <w:rStyle w:val="Kpr"/>
            <w:color w:val="auto"/>
            <w:u w:val="none"/>
          </w:rPr>
          <w:t>.</w:t>
        </w:r>
      </w:hyperlink>
    </w:p>
    <w:p w:rsidR="00AC791C" w:rsidRDefault="00AC791C" w:rsidP="00AC791C">
      <w:r>
        <w:rPr>
          <w:noProof/>
          <w:lang w:eastAsia="tr-TR"/>
        </w:rPr>
        <w:drawing>
          <wp:inline distT="0" distB="0" distL="0" distR="0">
            <wp:extent cx="4197985" cy="1438910"/>
            <wp:effectExtent l="0" t="0" r="0" b="8890"/>
            <wp:docPr id="22" name="Resim 22" descr="C:\Users\Erdemirce\AppData\Local\Microsoft\Windows\INetCache\Content.Word\Yeni Bit Eşlem Resm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rdemirce\AppData\Local\Microsoft\Windows\INetCache\Content.Word\Yeni Bit Eşlem Resmi.b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7985" cy="1438910"/>
                    </a:xfrm>
                    <a:prstGeom prst="rect">
                      <a:avLst/>
                    </a:prstGeom>
                    <a:noFill/>
                    <a:ln>
                      <a:noFill/>
                    </a:ln>
                  </pic:spPr>
                </pic:pic>
              </a:graphicData>
            </a:graphic>
          </wp:inline>
        </w:drawing>
      </w:r>
    </w:p>
    <w:p w:rsidR="00AC791C" w:rsidRDefault="00AC791C" w:rsidP="00AC791C">
      <w:pPr>
        <w:rPr>
          <w:u w:val="single"/>
        </w:rPr>
      </w:pPr>
      <w:r w:rsidRPr="00422A79">
        <w:rPr>
          <w:u w:val="single"/>
        </w:rPr>
        <w:t>Voltmetre; direnci çok büyük olduğundan devreye paralel bağlanır, seri bağlanırsa devreden akım geçmez.</w:t>
      </w:r>
    </w:p>
    <w:p w:rsidR="00AC791C" w:rsidRDefault="00AC791C" w:rsidP="00AC791C">
      <w:pPr>
        <w:rPr>
          <w:b/>
        </w:rPr>
      </w:pPr>
      <w:r w:rsidRPr="00422A79">
        <w:rPr>
          <w:b/>
        </w:rPr>
        <w:t>Direnç-Akım-Gerilim İlişkisi</w:t>
      </w:r>
    </w:p>
    <w:p w:rsidR="00AC791C" w:rsidRDefault="00AC791C" w:rsidP="00AC791C">
      <w:r>
        <w:t xml:space="preserve">Basit bir elektrik devresinde ampulün </w:t>
      </w:r>
      <w:r w:rsidRPr="00422A79">
        <w:t>uçları arasındaki gerilim ile devre üzerinden geçen akım arasındaki</w:t>
      </w:r>
      <w:r>
        <w:t xml:space="preserve"> oran</w:t>
      </w:r>
      <w:r w:rsidRPr="00422A79">
        <w:t xml:space="preserve"> </w:t>
      </w:r>
      <w:r>
        <w:t xml:space="preserve">(Gerilim/Akım) </w:t>
      </w:r>
      <w:r w:rsidRPr="00422A79">
        <w:t xml:space="preserve">her </w:t>
      </w:r>
      <w:r>
        <w:t>zaman sabittir</w:t>
      </w:r>
      <w:hyperlink r:id="rId32" w:history="1">
        <w:r w:rsidR="0014028B" w:rsidRPr="0058468C">
          <w:rPr>
            <w:rStyle w:val="Kpr"/>
            <w:color w:val="auto"/>
            <w:u w:val="none"/>
          </w:rPr>
          <w:t>.</w:t>
        </w:r>
      </w:hyperlink>
      <w:r>
        <w:t xml:space="preserve"> Bu oran devredeki </w:t>
      </w:r>
      <w:r w:rsidRPr="00422A79">
        <w:t>ampulün direncine eşittir</w:t>
      </w:r>
      <w:hyperlink r:id="rId33" w:history="1">
        <w:r w:rsidR="0014028B" w:rsidRPr="0058468C">
          <w:rPr>
            <w:rStyle w:val="Kpr"/>
            <w:color w:val="auto"/>
            <w:u w:val="none"/>
          </w:rPr>
          <w:t>.</w:t>
        </w:r>
      </w:hyperlink>
      <w:r>
        <w:t xml:space="preserve"> </w:t>
      </w:r>
    </w:p>
    <w:p w:rsidR="00AC791C" w:rsidRDefault="00AC791C" w:rsidP="00AC791C">
      <w:r>
        <w:lastRenderedPageBreak/>
        <w:t xml:space="preserve">Kısaca; bir iletkenin uçları </w:t>
      </w:r>
      <w:r w:rsidRPr="00422A79">
        <w:t>arasındaki gerilimin telin içi</w:t>
      </w:r>
      <w:r>
        <w:t xml:space="preserve">nden geçen akıma oranı sabittir ve bu orana </w:t>
      </w:r>
      <w:r w:rsidRPr="00422A79">
        <w:rPr>
          <w:b/>
        </w:rPr>
        <w:t>direnç</w:t>
      </w:r>
      <w:r>
        <w:t xml:space="preserve"> denir. Direnç </w:t>
      </w:r>
      <w:r w:rsidRPr="00477FAA">
        <w:rPr>
          <w:b/>
        </w:rPr>
        <w:t>“R”</w:t>
      </w:r>
      <w:r>
        <w:t xml:space="preserve"> harfi ile gösterilir</w:t>
      </w:r>
      <w:hyperlink r:id="rId34" w:history="1">
        <w:r w:rsidR="0014028B" w:rsidRPr="0058468C">
          <w:rPr>
            <w:rStyle w:val="Kpr"/>
            <w:color w:val="auto"/>
            <w:u w:val="none"/>
          </w:rPr>
          <w:t>.</w:t>
        </w:r>
      </w:hyperlink>
      <w:r>
        <w:t xml:space="preserve"> </w:t>
      </w:r>
      <w:r w:rsidRPr="00422A79">
        <w:rPr>
          <w:b/>
        </w:rPr>
        <w:t>Gerilim/Akım</w:t>
      </w:r>
      <w:r>
        <w:t xml:space="preserve"> oranının birimi </w:t>
      </w:r>
      <w:r w:rsidRPr="00422A79">
        <w:rPr>
          <w:b/>
        </w:rPr>
        <w:t xml:space="preserve">Volt/Amper </w:t>
      </w:r>
      <w:r w:rsidRPr="00422A79">
        <w:t>olarak yazılır.</w:t>
      </w:r>
      <w:r>
        <w:t xml:space="preserve"> Bu birim aynı zamanda bu oranın değeri olan direnç birimidir. Direnç birimi olarak </w:t>
      </w:r>
      <w:r w:rsidRPr="00422A79">
        <w:rPr>
          <w:b/>
        </w:rPr>
        <w:t>Volt/Amper</w:t>
      </w:r>
      <w:r>
        <w:rPr>
          <w:b/>
        </w:rPr>
        <w:t xml:space="preserve"> </w:t>
      </w:r>
      <w:r w:rsidRPr="00CF0CD4">
        <w:t>kullanıldığı gibi</w:t>
      </w:r>
      <w:r>
        <w:rPr>
          <w:b/>
        </w:rPr>
        <w:t xml:space="preserve"> </w:t>
      </w:r>
      <w:proofErr w:type="spellStart"/>
      <w:r w:rsidRPr="00CF0CD4">
        <w:rPr>
          <w:b/>
        </w:rPr>
        <w:t>Ohm</w:t>
      </w:r>
      <w:proofErr w:type="spellEnd"/>
      <w:r w:rsidRPr="00CF0CD4">
        <w:rPr>
          <w:b/>
        </w:rPr>
        <w:t xml:space="preserve"> (Ω)</w:t>
      </w:r>
      <w:r>
        <w:rPr>
          <w:b/>
        </w:rPr>
        <w:t xml:space="preserve"> </w:t>
      </w:r>
      <w:r w:rsidRPr="00CF0CD4">
        <w:t>da kullanılır.</w:t>
      </w:r>
    </w:p>
    <w:p w:rsidR="00AC791C" w:rsidRDefault="00AC791C" w:rsidP="00AC791C">
      <w:r>
        <w:rPr>
          <w:noProof/>
          <w:lang w:eastAsia="tr-TR"/>
        </w:rPr>
        <w:drawing>
          <wp:inline distT="0" distB="0" distL="0" distR="0" wp14:anchorId="16004FCE" wp14:editId="25025CFE">
            <wp:extent cx="4637072" cy="1440000"/>
            <wp:effectExtent l="0" t="0" r="0" b="8255"/>
            <wp:docPr id="5" name="Resim 5" descr="C:\Users\İmam-Hatip\Deskto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am-Hatip\Desktop\B.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37072" cy="1440000"/>
                    </a:xfrm>
                    <a:prstGeom prst="rect">
                      <a:avLst/>
                    </a:prstGeom>
                    <a:noFill/>
                    <a:ln>
                      <a:noFill/>
                    </a:ln>
                  </pic:spPr>
                </pic:pic>
              </a:graphicData>
            </a:graphic>
          </wp:inline>
        </w:drawing>
      </w:r>
    </w:p>
    <w:p w:rsidR="00AC791C" w:rsidRDefault="00AC791C" w:rsidP="00AC791C">
      <w:r>
        <w:t>B</w:t>
      </w:r>
      <w:r w:rsidRPr="00CF0CD4">
        <w:t>ir iletkenin uçları arasındaki gerilim ile üzerinden geçen</w:t>
      </w:r>
      <w:r>
        <w:t xml:space="preserve"> akım </w:t>
      </w:r>
      <w:r w:rsidRPr="00CF0CD4">
        <w:t xml:space="preserve">arasındaki ilişkiyi ilk bulan kişi George </w:t>
      </w:r>
      <w:proofErr w:type="spellStart"/>
      <w:r w:rsidRPr="00CF0CD4">
        <w:t>Simon</w:t>
      </w:r>
      <w:proofErr w:type="spellEnd"/>
      <w:r w:rsidRPr="00CF0CD4">
        <w:t xml:space="preserve"> </w:t>
      </w:r>
      <w:proofErr w:type="spellStart"/>
      <w:r w:rsidRPr="00CF0CD4">
        <w:t>Ohm</w:t>
      </w:r>
      <w:proofErr w:type="spellEnd"/>
      <w:r w:rsidRPr="00CF0CD4">
        <w:t xml:space="preserve"> (</w:t>
      </w:r>
      <w:proofErr w:type="spellStart"/>
      <w:r w:rsidRPr="00CF0CD4">
        <w:t>Corç</w:t>
      </w:r>
      <w:proofErr w:type="spellEnd"/>
      <w:r w:rsidRPr="00CF0CD4">
        <w:t xml:space="preserve"> </w:t>
      </w:r>
      <w:proofErr w:type="spellStart"/>
      <w:r w:rsidRPr="00CF0CD4">
        <w:t>Simon</w:t>
      </w:r>
      <w:proofErr w:type="spellEnd"/>
      <w:r>
        <w:t xml:space="preserve"> </w:t>
      </w:r>
      <w:r w:rsidRPr="00CF0CD4">
        <w:t>Om) olduğu için bu ilişki</w:t>
      </w:r>
      <w:r>
        <w:t>ye</w:t>
      </w:r>
      <w:r w:rsidRPr="00CF0CD4">
        <w:t xml:space="preserve"> </w:t>
      </w:r>
      <w:proofErr w:type="spellStart"/>
      <w:r w:rsidRPr="00CF0CD4">
        <w:rPr>
          <w:b/>
        </w:rPr>
        <w:t>Ohm</w:t>
      </w:r>
      <w:proofErr w:type="spellEnd"/>
      <w:r w:rsidRPr="00CF0CD4">
        <w:rPr>
          <w:b/>
        </w:rPr>
        <w:t xml:space="preserve"> Kanunu</w:t>
      </w:r>
      <w:r>
        <w:t xml:space="preserve"> denir. Bir devredeki direnç, </w:t>
      </w:r>
      <w:proofErr w:type="spellStart"/>
      <w:r w:rsidRPr="00CF0CD4">
        <w:rPr>
          <w:b/>
        </w:rPr>
        <w:t>dirençölçer</w:t>
      </w:r>
      <w:proofErr w:type="spellEnd"/>
      <w:r w:rsidRPr="00CF0CD4">
        <w:rPr>
          <w:b/>
        </w:rPr>
        <w:t xml:space="preserve"> </w:t>
      </w:r>
      <w:r w:rsidRPr="00CF0CD4">
        <w:t>adı verilen araçla ölçülür.</w:t>
      </w:r>
    </w:p>
    <w:p w:rsidR="00AC791C" w:rsidRDefault="00AC791C" w:rsidP="00AC791C">
      <w:r w:rsidRPr="00B53F94">
        <w:t>Elektrik</w:t>
      </w:r>
      <w:r>
        <w:t xml:space="preserve"> devrelerinde</w:t>
      </w:r>
      <w:r w:rsidRPr="00B53F94">
        <w:t xml:space="preserve"> enerji kaynağının verdiği enerji artarsa devreden geçen akım</w:t>
      </w:r>
      <w:r>
        <w:t xml:space="preserve"> şiddeti de artar. Yani devredeki gerilim ile devreden geçen akım doğru orantıdır</w:t>
      </w:r>
      <w:hyperlink r:id="rId36" w:history="1">
        <w:r w:rsidR="0014028B" w:rsidRPr="0058468C">
          <w:rPr>
            <w:rStyle w:val="Kpr"/>
            <w:color w:val="auto"/>
            <w:u w:val="none"/>
          </w:rPr>
          <w:t>.</w:t>
        </w:r>
      </w:hyperlink>
      <w:r>
        <w:t xml:space="preserve">  Bu nedenle gerilim/akım oranı değişmez. Bu durum aşağıdaki gibi Gerilim-Akım grafiği ile de gösterilebilir. </w:t>
      </w:r>
    </w:p>
    <w:p w:rsidR="00AC791C" w:rsidRDefault="00AC791C" w:rsidP="00AC791C">
      <w:r>
        <w:rPr>
          <w:noProof/>
          <w:lang w:eastAsia="tr-TR"/>
        </w:rPr>
        <w:drawing>
          <wp:inline distT="0" distB="0" distL="0" distR="0" wp14:anchorId="66B636DE" wp14:editId="7763BE22">
            <wp:extent cx="1533177" cy="1440000"/>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533177" cy="1440000"/>
                    </a:xfrm>
                    <a:prstGeom prst="rect">
                      <a:avLst/>
                    </a:prstGeom>
                  </pic:spPr>
                </pic:pic>
              </a:graphicData>
            </a:graphic>
          </wp:inline>
        </w:drawing>
      </w:r>
      <w:r>
        <w:rPr>
          <w:noProof/>
          <w:lang w:eastAsia="tr-TR"/>
        </w:rPr>
        <w:drawing>
          <wp:inline distT="0" distB="0" distL="0" distR="0" wp14:anchorId="4882163D" wp14:editId="419BED9D">
            <wp:extent cx="2255500" cy="1440000"/>
            <wp:effectExtent l="0" t="0" r="0" b="8255"/>
            <wp:docPr id="3" name="Resim 3" descr="http://3.bp.blogspot.com/-nonQhGeYqUM/TbJsbGKufUI/AAAAAAAAAtc/FX2rYrzT1b4/s1600/gerilim+ak%25C4%25B1m+grafi%25C4%259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nonQhGeYqUM/TbJsbGKufUI/AAAAAAAAAtc/FX2rYrzT1b4/s1600/gerilim+ak%25C4%25B1m+grafi%25C4%259Fi.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55500" cy="1440000"/>
                    </a:xfrm>
                    <a:prstGeom prst="rect">
                      <a:avLst/>
                    </a:prstGeom>
                    <a:noFill/>
                    <a:ln>
                      <a:noFill/>
                    </a:ln>
                  </pic:spPr>
                </pic:pic>
              </a:graphicData>
            </a:graphic>
          </wp:inline>
        </w:drawing>
      </w:r>
    </w:p>
    <w:p w:rsidR="00AC791C" w:rsidRPr="00000C17" w:rsidRDefault="00AC791C" w:rsidP="00AC791C">
      <w:r w:rsidRPr="00422A79">
        <w:t>Birden çok pilin bağlı olduğu devrelerde, pillerden birinin pozitif kutbunun diğerinin negatif kutbuna bağlanması devre elemanının uçları arasındaki gerilimi yükseltir</w:t>
      </w:r>
      <w:hyperlink r:id="rId39" w:history="1">
        <w:r w:rsidR="0014028B" w:rsidRPr="0058468C">
          <w:rPr>
            <w:rStyle w:val="Kpr"/>
            <w:color w:val="auto"/>
            <w:u w:val="none"/>
          </w:rPr>
          <w:t>.</w:t>
        </w:r>
      </w:hyperlink>
      <w:r w:rsidRPr="00422A79">
        <w:t xml:space="preserve"> Artan gerilim ise devre elemanı üzerinden daha büyük bir akımın geçmesini sağlar ve ampulün parlaklığı artar.</w:t>
      </w:r>
    </w:p>
    <w:p w:rsidR="005F0465" w:rsidRPr="00AC791C" w:rsidRDefault="005F0465" w:rsidP="00AC791C"/>
    <w:sectPr w:rsidR="005F0465" w:rsidRPr="00AC791C" w:rsidSect="006842E0">
      <w:headerReference w:type="default" r:id="rId40"/>
      <w:footerReference w:type="default" r:id="rId41"/>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3EA" w:rsidRDefault="00D353EA" w:rsidP="00DA279E">
      <w:pPr>
        <w:spacing w:after="0" w:line="240" w:lineRule="auto"/>
      </w:pPr>
      <w:r>
        <w:separator/>
      </w:r>
    </w:p>
  </w:endnote>
  <w:endnote w:type="continuationSeparator" w:id="0">
    <w:p w:rsidR="00D353EA" w:rsidRDefault="00D353EA"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D353EA"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3EA" w:rsidRDefault="00D353EA" w:rsidP="00DA279E">
      <w:pPr>
        <w:spacing w:after="0" w:line="240" w:lineRule="auto"/>
      </w:pPr>
      <w:r>
        <w:separator/>
      </w:r>
    </w:p>
  </w:footnote>
  <w:footnote w:type="continuationSeparator" w:id="0">
    <w:p w:rsidR="00D353EA" w:rsidRDefault="00D353EA"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6C6F01">
      <w:rPr>
        <w:b/>
        <w:sz w:val="20"/>
        <w:szCs w:val="20"/>
      </w:rPr>
      <w:t xml:space="preserve">   </w:t>
    </w:r>
    <w:r w:rsidR="006C6F01">
      <w:rPr>
        <w:b/>
        <w:sz w:val="20"/>
        <w:szCs w:val="20"/>
      </w:rPr>
      <w:tab/>
    </w:r>
    <w:r w:rsidRPr="00DB381F">
      <w:rPr>
        <w:b/>
        <w:color w:val="002060"/>
        <w:sz w:val="20"/>
        <w:szCs w:val="20"/>
      </w:rPr>
      <w:t xml:space="preserve">ÜNİTE: </w:t>
    </w:r>
    <w:r w:rsidR="006C6F01">
      <w:rPr>
        <w:b/>
        <w:color w:val="FF0000"/>
        <w:sz w:val="20"/>
        <w:szCs w:val="20"/>
      </w:rPr>
      <w:t xml:space="preserve">ELEKTRİK ENERJİSİ  </w:t>
    </w:r>
    <w:r w:rsidR="006C6F01">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6C6F01">
      <w:rPr>
        <w:rFonts w:cs="Calibri-Bold"/>
        <w:b/>
        <w:bCs/>
        <w:color w:val="FF0000"/>
        <w:sz w:val="20"/>
        <w:szCs w:val="20"/>
      </w:rPr>
      <w:t>AMPULLERİN BAĞLANMA ŞEKİLLERİ</w:t>
    </w:r>
    <w:r w:rsidR="0002514E">
      <w:rPr>
        <w:rFonts w:cs="Calibri-Bold"/>
        <w:b/>
        <w:bCs/>
        <w:color w:val="FF0000"/>
        <w:sz w:val="20"/>
        <w:szCs w:val="20"/>
      </w:rPr>
      <w:t xml:space="preserve">         </w:t>
    </w:r>
    <w:r w:rsidR="00547C0A">
      <w:rPr>
        <w:rFonts w:cs="Calibri-Bold"/>
        <w:b/>
        <w:bCs/>
        <w:color w:val="FF0000"/>
        <w:sz w:val="20"/>
        <w:szCs w:val="20"/>
      </w:rPr>
      <w:tab/>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20C41"/>
    <w:multiLevelType w:val="hybridMultilevel"/>
    <w:tmpl w:val="8E328E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FE60BDD"/>
    <w:multiLevelType w:val="hybridMultilevel"/>
    <w:tmpl w:val="A7E211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00831C0"/>
    <w:multiLevelType w:val="hybridMultilevel"/>
    <w:tmpl w:val="84CCF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1B96C97"/>
    <w:multiLevelType w:val="hybridMultilevel"/>
    <w:tmpl w:val="6CB02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282075C"/>
    <w:multiLevelType w:val="hybridMultilevel"/>
    <w:tmpl w:val="0D3409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70F33E4"/>
    <w:multiLevelType w:val="hybridMultilevel"/>
    <w:tmpl w:val="C0EA4E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A274362"/>
    <w:multiLevelType w:val="hybridMultilevel"/>
    <w:tmpl w:val="761CB0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A6C39F5"/>
    <w:multiLevelType w:val="hybridMultilevel"/>
    <w:tmpl w:val="6BC264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F5967C3"/>
    <w:multiLevelType w:val="hybridMultilevel"/>
    <w:tmpl w:val="EE165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A327063"/>
    <w:multiLevelType w:val="hybridMultilevel"/>
    <w:tmpl w:val="C3EE17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87B05B5"/>
    <w:multiLevelType w:val="hybridMultilevel"/>
    <w:tmpl w:val="5CA82A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BFF29C2"/>
    <w:multiLevelType w:val="hybridMultilevel"/>
    <w:tmpl w:val="3F40D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9"/>
  </w:num>
  <w:num w:numId="2">
    <w:abstractNumId w:val="26"/>
  </w:num>
  <w:num w:numId="3">
    <w:abstractNumId w:val="42"/>
  </w:num>
  <w:num w:numId="4">
    <w:abstractNumId w:val="4"/>
  </w:num>
  <w:num w:numId="5">
    <w:abstractNumId w:val="15"/>
  </w:num>
  <w:num w:numId="6">
    <w:abstractNumId w:val="32"/>
  </w:num>
  <w:num w:numId="7">
    <w:abstractNumId w:val="25"/>
  </w:num>
  <w:num w:numId="8">
    <w:abstractNumId w:val="47"/>
  </w:num>
  <w:num w:numId="9">
    <w:abstractNumId w:val="38"/>
  </w:num>
  <w:num w:numId="10">
    <w:abstractNumId w:val="36"/>
  </w:num>
  <w:num w:numId="11">
    <w:abstractNumId w:val="5"/>
  </w:num>
  <w:num w:numId="12">
    <w:abstractNumId w:val="33"/>
  </w:num>
  <w:num w:numId="13">
    <w:abstractNumId w:val="43"/>
  </w:num>
  <w:num w:numId="14">
    <w:abstractNumId w:val="9"/>
  </w:num>
  <w:num w:numId="15">
    <w:abstractNumId w:val="20"/>
  </w:num>
  <w:num w:numId="16">
    <w:abstractNumId w:val="31"/>
  </w:num>
  <w:num w:numId="17">
    <w:abstractNumId w:val="12"/>
  </w:num>
  <w:num w:numId="18">
    <w:abstractNumId w:val="11"/>
  </w:num>
  <w:num w:numId="19">
    <w:abstractNumId w:val="8"/>
  </w:num>
  <w:num w:numId="20">
    <w:abstractNumId w:val="24"/>
  </w:num>
  <w:num w:numId="21">
    <w:abstractNumId w:val="0"/>
  </w:num>
  <w:num w:numId="22">
    <w:abstractNumId w:val="19"/>
  </w:num>
  <w:num w:numId="23">
    <w:abstractNumId w:val="27"/>
  </w:num>
  <w:num w:numId="24">
    <w:abstractNumId w:val="46"/>
  </w:num>
  <w:num w:numId="25">
    <w:abstractNumId w:val="37"/>
  </w:num>
  <w:num w:numId="26">
    <w:abstractNumId w:val="44"/>
  </w:num>
  <w:num w:numId="27">
    <w:abstractNumId w:val="21"/>
  </w:num>
  <w:num w:numId="28">
    <w:abstractNumId w:val="40"/>
  </w:num>
  <w:num w:numId="29">
    <w:abstractNumId w:val="28"/>
  </w:num>
  <w:num w:numId="30">
    <w:abstractNumId w:val="29"/>
  </w:num>
  <w:num w:numId="31">
    <w:abstractNumId w:val="3"/>
  </w:num>
  <w:num w:numId="32">
    <w:abstractNumId w:val="35"/>
  </w:num>
  <w:num w:numId="33">
    <w:abstractNumId w:val="2"/>
  </w:num>
  <w:num w:numId="34">
    <w:abstractNumId w:val="45"/>
  </w:num>
  <w:num w:numId="35">
    <w:abstractNumId w:val="13"/>
  </w:num>
  <w:num w:numId="36">
    <w:abstractNumId w:val="41"/>
  </w:num>
  <w:num w:numId="37">
    <w:abstractNumId w:val="17"/>
  </w:num>
  <w:num w:numId="38">
    <w:abstractNumId w:val="7"/>
  </w:num>
  <w:num w:numId="39">
    <w:abstractNumId w:val="16"/>
  </w:num>
  <w:num w:numId="40">
    <w:abstractNumId w:val="48"/>
  </w:num>
  <w:num w:numId="41">
    <w:abstractNumId w:val="14"/>
  </w:num>
  <w:num w:numId="42">
    <w:abstractNumId w:val="1"/>
  </w:num>
  <w:num w:numId="43">
    <w:abstractNumId w:val="6"/>
  </w:num>
  <w:num w:numId="44">
    <w:abstractNumId w:val="34"/>
  </w:num>
  <w:num w:numId="45">
    <w:abstractNumId w:val="18"/>
  </w:num>
  <w:num w:numId="46">
    <w:abstractNumId w:val="23"/>
  </w:num>
  <w:num w:numId="47">
    <w:abstractNumId w:val="30"/>
  </w:num>
  <w:num w:numId="48">
    <w:abstractNumId w:val="2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0C17"/>
    <w:rsid w:val="00002F07"/>
    <w:rsid w:val="0001131F"/>
    <w:rsid w:val="00011EAB"/>
    <w:rsid w:val="0002514E"/>
    <w:rsid w:val="00027932"/>
    <w:rsid w:val="000642AD"/>
    <w:rsid w:val="0007318D"/>
    <w:rsid w:val="00080822"/>
    <w:rsid w:val="00097597"/>
    <w:rsid w:val="000A6A06"/>
    <w:rsid w:val="000B5622"/>
    <w:rsid w:val="000B7F89"/>
    <w:rsid w:val="000D3E16"/>
    <w:rsid w:val="000F3314"/>
    <w:rsid w:val="00104639"/>
    <w:rsid w:val="00116836"/>
    <w:rsid w:val="00125B69"/>
    <w:rsid w:val="00133A6E"/>
    <w:rsid w:val="0014028B"/>
    <w:rsid w:val="0014249A"/>
    <w:rsid w:val="001445BE"/>
    <w:rsid w:val="001541E5"/>
    <w:rsid w:val="00165E34"/>
    <w:rsid w:val="001669A0"/>
    <w:rsid w:val="00194CFA"/>
    <w:rsid w:val="001A72A0"/>
    <w:rsid w:val="001B6496"/>
    <w:rsid w:val="001C4D1F"/>
    <w:rsid w:val="001D067F"/>
    <w:rsid w:val="001D5BEA"/>
    <w:rsid w:val="002015D1"/>
    <w:rsid w:val="00202B15"/>
    <w:rsid w:val="0020747E"/>
    <w:rsid w:val="00226610"/>
    <w:rsid w:val="00240D8E"/>
    <w:rsid w:val="0026044A"/>
    <w:rsid w:val="002652D9"/>
    <w:rsid w:val="002A4538"/>
    <w:rsid w:val="002B7B9E"/>
    <w:rsid w:val="002C26A6"/>
    <w:rsid w:val="002C2ACB"/>
    <w:rsid w:val="002D19B4"/>
    <w:rsid w:val="002D6885"/>
    <w:rsid w:val="00300853"/>
    <w:rsid w:val="00314003"/>
    <w:rsid w:val="00320ACF"/>
    <w:rsid w:val="00327E44"/>
    <w:rsid w:val="00340F95"/>
    <w:rsid w:val="00362934"/>
    <w:rsid w:val="00364D8B"/>
    <w:rsid w:val="00371CFB"/>
    <w:rsid w:val="00394AE8"/>
    <w:rsid w:val="003C07C5"/>
    <w:rsid w:val="003C5B32"/>
    <w:rsid w:val="003D36B8"/>
    <w:rsid w:val="003E3BE0"/>
    <w:rsid w:val="003E4360"/>
    <w:rsid w:val="003F19C4"/>
    <w:rsid w:val="003F637C"/>
    <w:rsid w:val="003F7CFF"/>
    <w:rsid w:val="004065C3"/>
    <w:rsid w:val="0042003B"/>
    <w:rsid w:val="00422A79"/>
    <w:rsid w:val="00426BE5"/>
    <w:rsid w:val="0045240C"/>
    <w:rsid w:val="00453E9E"/>
    <w:rsid w:val="0046139F"/>
    <w:rsid w:val="004645ED"/>
    <w:rsid w:val="004740F3"/>
    <w:rsid w:val="00476D6C"/>
    <w:rsid w:val="00477FAA"/>
    <w:rsid w:val="00483B8D"/>
    <w:rsid w:val="00494137"/>
    <w:rsid w:val="004A5A69"/>
    <w:rsid w:val="004B5FB3"/>
    <w:rsid w:val="004D3EEF"/>
    <w:rsid w:val="004E34BC"/>
    <w:rsid w:val="004F19C8"/>
    <w:rsid w:val="004F6F33"/>
    <w:rsid w:val="00511D8E"/>
    <w:rsid w:val="0051312B"/>
    <w:rsid w:val="00523EF6"/>
    <w:rsid w:val="00543277"/>
    <w:rsid w:val="00547C0A"/>
    <w:rsid w:val="00560A51"/>
    <w:rsid w:val="005A696D"/>
    <w:rsid w:val="005C7614"/>
    <w:rsid w:val="005F0465"/>
    <w:rsid w:val="005F391D"/>
    <w:rsid w:val="005F43CB"/>
    <w:rsid w:val="00616817"/>
    <w:rsid w:val="00624C69"/>
    <w:rsid w:val="006433CA"/>
    <w:rsid w:val="00644EDD"/>
    <w:rsid w:val="00654DF3"/>
    <w:rsid w:val="00675611"/>
    <w:rsid w:val="00675EFC"/>
    <w:rsid w:val="006842E0"/>
    <w:rsid w:val="006844FF"/>
    <w:rsid w:val="006A226A"/>
    <w:rsid w:val="006B054D"/>
    <w:rsid w:val="006B0B51"/>
    <w:rsid w:val="006C1D50"/>
    <w:rsid w:val="006C6F01"/>
    <w:rsid w:val="006D619C"/>
    <w:rsid w:val="006E057C"/>
    <w:rsid w:val="006E2510"/>
    <w:rsid w:val="006F09C1"/>
    <w:rsid w:val="00707FC1"/>
    <w:rsid w:val="00710376"/>
    <w:rsid w:val="00710D0E"/>
    <w:rsid w:val="00725B8B"/>
    <w:rsid w:val="00753417"/>
    <w:rsid w:val="00755D82"/>
    <w:rsid w:val="00755E7D"/>
    <w:rsid w:val="00763642"/>
    <w:rsid w:val="00764B0B"/>
    <w:rsid w:val="00773AA9"/>
    <w:rsid w:val="0079151C"/>
    <w:rsid w:val="007936F8"/>
    <w:rsid w:val="007A3758"/>
    <w:rsid w:val="007A7913"/>
    <w:rsid w:val="007D3412"/>
    <w:rsid w:val="007E019D"/>
    <w:rsid w:val="007F13E3"/>
    <w:rsid w:val="007F195D"/>
    <w:rsid w:val="007F2B3A"/>
    <w:rsid w:val="00801662"/>
    <w:rsid w:val="00802C4D"/>
    <w:rsid w:val="00836EFC"/>
    <w:rsid w:val="00857B91"/>
    <w:rsid w:val="00860355"/>
    <w:rsid w:val="00887CF1"/>
    <w:rsid w:val="00896584"/>
    <w:rsid w:val="008978E7"/>
    <w:rsid w:val="008B3BBE"/>
    <w:rsid w:val="008D4888"/>
    <w:rsid w:val="008D53CA"/>
    <w:rsid w:val="008D5401"/>
    <w:rsid w:val="008E47C7"/>
    <w:rsid w:val="00901982"/>
    <w:rsid w:val="00907550"/>
    <w:rsid w:val="00945A51"/>
    <w:rsid w:val="00952814"/>
    <w:rsid w:val="009559F5"/>
    <w:rsid w:val="00973868"/>
    <w:rsid w:val="00980EAD"/>
    <w:rsid w:val="009812AF"/>
    <w:rsid w:val="009814BC"/>
    <w:rsid w:val="00993161"/>
    <w:rsid w:val="009F22A6"/>
    <w:rsid w:val="009F6F59"/>
    <w:rsid w:val="00A05451"/>
    <w:rsid w:val="00A10A15"/>
    <w:rsid w:val="00A15D05"/>
    <w:rsid w:val="00A202EF"/>
    <w:rsid w:val="00A31FD2"/>
    <w:rsid w:val="00A37D4C"/>
    <w:rsid w:val="00A41855"/>
    <w:rsid w:val="00A42239"/>
    <w:rsid w:val="00A5445C"/>
    <w:rsid w:val="00A611AF"/>
    <w:rsid w:val="00A6232A"/>
    <w:rsid w:val="00A7521A"/>
    <w:rsid w:val="00A80F76"/>
    <w:rsid w:val="00A91205"/>
    <w:rsid w:val="00A978EF"/>
    <w:rsid w:val="00AC791C"/>
    <w:rsid w:val="00AE441E"/>
    <w:rsid w:val="00AE7B28"/>
    <w:rsid w:val="00AF4FAB"/>
    <w:rsid w:val="00B07E61"/>
    <w:rsid w:val="00B22C4C"/>
    <w:rsid w:val="00B368E0"/>
    <w:rsid w:val="00B40128"/>
    <w:rsid w:val="00B4763F"/>
    <w:rsid w:val="00B53F94"/>
    <w:rsid w:val="00B54A3E"/>
    <w:rsid w:val="00B66024"/>
    <w:rsid w:val="00B67C3E"/>
    <w:rsid w:val="00B832C4"/>
    <w:rsid w:val="00B87ED2"/>
    <w:rsid w:val="00B90811"/>
    <w:rsid w:val="00B937AD"/>
    <w:rsid w:val="00BB60D9"/>
    <w:rsid w:val="00BE0A1C"/>
    <w:rsid w:val="00C01CF9"/>
    <w:rsid w:val="00C12619"/>
    <w:rsid w:val="00C26275"/>
    <w:rsid w:val="00C30F34"/>
    <w:rsid w:val="00C3255D"/>
    <w:rsid w:val="00C36365"/>
    <w:rsid w:val="00C6249B"/>
    <w:rsid w:val="00C74457"/>
    <w:rsid w:val="00C8185A"/>
    <w:rsid w:val="00C8485A"/>
    <w:rsid w:val="00CA1A52"/>
    <w:rsid w:val="00CA4159"/>
    <w:rsid w:val="00CC17B3"/>
    <w:rsid w:val="00CF0CD4"/>
    <w:rsid w:val="00D24BF3"/>
    <w:rsid w:val="00D353EA"/>
    <w:rsid w:val="00D502B8"/>
    <w:rsid w:val="00D8618F"/>
    <w:rsid w:val="00D976FF"/>
    <w:rsid w:val="00DA2597"/>
    <w:rsid w:val="00DA279E"/>
    <w:rsid w:val="00DA79F4"/>
    <w:rsid w:val="00DB381F"/>
    <w:rsid w:val="00DB4155"/>
    <w:rsid w:val="00DB5EC0"/>
    <w:rsid w:val="00DC3FC1"/>
    <w:rsid w:val="00DD096B"/>
    <w:rsid w:val="00DE3D14"/>
    <w:rsid w:val="00E02FDC"/>
    <w:rsid w:val="00E03A43"/>
    <w:rsid w:val="00E056C9"/>
    <w:rsid w:val="00E15B3E"/>
    <w:rsid w:val="00E24449"/>
    <w:rsid w:val="00E25290"/>
    <w:rsid w:val="00E25934"/>
    <w:rsid w:val="00E32CDE"/>
    <w:rsid w:val="00E355AC"/>
    <w:rsid w:val="00E42B12"/>
    <w:rsid w:val="00E77C2B"/>
    <w:rsid w:val="00E77F10"/>
    <w:rsid w:val="00E818B4"/>
    <w:rsid w:val="00E83F9E"/>
    <w:rsid w:val="00EC1A60"/>
    <w:rsid w:val="00ED3FD1"/>
    <w:rsid w:val="00EE3190"/>
    <w:rsid w:val="00F03839"/>
    <w:rsid w:val="00F30C0B"/>
    <w:rsid w:val="00F36431"/>
    <w:rsid w:val="00F54316"/>
    <w:rsid w:val="00F624EC"/>
    <w:rsid w:val="00F655F0"/>
    <w:rsid w:val="00F73424"/>
    <w:rsid w:val="00F74C6E"/>
    <w:rsid w:val="00FA19AE"/>
    <w:rsid w:val="00FB16F6"/>
    <w:rsid w:val="00FB7D51"/>
    <w:rsid w:val="00FC6566"/>
    <w:rsid w:val="00FD1702"/>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3A0102-3697-4F3C-9181-6A5B3D9A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26" Type="http://schemas.openxmlformats.org/officeDocument/2006/relationships/hyperlink" Target="http://www.fenehli.com/" TargetMode="External"/><Relationship Id="rId39" Type="http://schemas.openxmlformats.org/officeDocument/2006/relationships/hyperlink" Target="http://www.fenehli.com/" TargetMode="External"/><Relationship Id="rId21" Type="http://schemas.openxmlformats.org/officeDocument/2006/relationships/hyperlink" Target="http://www.fenehli.com/" TargetMode="External"/><Relationship Id="rId34" Type="http://schemas.openxmlformats.org/officeDocument/2006/relationships/hyperlink" Target="http://www.fenehli.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enehli.com/" TargetMode="External"/><Relationship Id="rId20" Type="http://schemas.openxmlformats.org/officeDocument/2006/relationships/image" Target="media/image3.png"/><Relationship Id="rId29" Type="http://schemas.openxmlformats.org/officeDocument/2006/relationships/image" Target="media/image6.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yperlink" Target="http://www.fenehli.com/" TargetMode="External"/><Relationship Id="rId37" Type="http://schemas.openxmlformats.org/officeDocument/2006/relationships/image" Target="media/image9.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enehli.com/" TargetMode="External"/><Relationship Id="rId23" Type="http://schemas.openxmlformats.org/officeDocument/2006/relationships/hyperlink" Target="http://www.fenehli.com/" TargetMode="External"/><Relationship Id="rId28" Type="http://schemas.openxmlformats.org/officeDocument/2006/relationships/image" Target="media/image5.png"/><Relationship Id="rId36" Type="http://schemas.openxmlformats.org/officeDocument/2006/relationships/hyperlink" Target="http://www.fenehli.com/" TargetMode="External"/><Relationship Id="rId10" Type="http://schemas.openxmlformats.org/officeDocument/2006/relationships/hyperlink" Target="http://www.fenehli.com/" TargetMode="External"/><Relationship Id="rId19" Type="http://schemas.openxmlformats.org/officeDocument/2006/relationships/hyperlink" Target="http://www.fenehli.com/"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 Id="rId27" Type="http://schemas.openxmlformats.org/officeDocument/2006/relationships/hyperlink" Target="http://www.fenehli.com/" TargetMode="External"/><Relationship Id="rId30" Type="http://schemas.openxmlformats.org/officeDocument/2006/relationships/hyperlink" Target="http://www.fenehli.com/" TargetMode="External"/><Relationship Id="rId35" Type="http://schemas.openxmlformats.org/officeDocument/2006/relationships/image" Target="media/image8.jpeg"/><Relationship Id="rId43" Type="http://schemas.openxmlformats.org/officeDocument/2006/relationships/theme" Target="theme/theme1.xml"/><Relationship Id="rId8" Type="http://schemas.openxmlformats.org/officeDocument/2006/relationships/hyperlink" Target="http://www.fenehli.com/"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fenehli.com/" TargetMode="External"/><Relationship Id="rId25" Type="http://schemas.openxmlformats.org/officeDocument/2006/relationships/hyperlink" Target="http://www.fenehli.com/" TargetMode="External"/><Relationship Id="rId33" Type="http://schemas.openxmlformats.org/officeDocument/2006/relationships/hyperlink" Target="http://www.fenehli.com/" TargetMode="External"/><Relationship Id="rId38"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828A-E16D-497E-A645-985BA382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1278</Words>
  <Characters>7287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3</cp:revision>
  <cp:lastPrinted>2016-02-02T21:20:00Z</cp:lastPrinted>
  <dcterms:created xsi:type="dcterms:W3CDTF">2016-04-30T21:21:00Z</dcterms:created>
  <dcterms:modified xsi:type="dcterms:W3CDTF">2016-04-30T21:54:00Z</dcterms:modified>
</cp:coreProperties>
</file>