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D9" w:rsidRDefault="0061543D" w:rsidP="0061543D">
      <w:pPr>
        <w:rPr>
          <w:b/>
        </w:rPr>
      </w:pPr>
      <w:r w:rsidRPr="0061543D">
        <w:rPr>
          <w:b/>
        </w:rPr>
        <w:t>Takımyıldızlar</w:t>
      </w:r>
      <w:r w:rsidR="00E06D22" w:rsidRPr="0061543D">
        <w:rPr>
          <w:b/>
        </w:rPr>
        <w:t xml:space="preserve"> </w:t>
      </w:r>
    </w:p>
    <w:p w:rsidR="0061543D" w:rsidRDefault="0061543D" w:rsidP="001E5637">
      <w:r w:rsidRPr="0061543D">
        <w:t>Yıldızlar, bir araya</w:t>
      </w:r>
      <w:r>
        <w:t xml:space="preserve"> </w:t>
      </w:r>
      <w:r w:rsidRPr="0061543D">
        <w:t>gelerek yıldız kümelerini</w:t>
      </w:r>
      <w:r>
        <w:t xml:space="preserve"> </w:t>
      </w:r>
      <w:r w:rsidRPr="0061543D">
        <w:t>(yıldız gruplarını)</w:t>
      </w:r>
      <w:r>
        <w:t xml:space="preserve"> </w:t>
      </w:r>
      <w:r w:rsidRPr="0061543D">
        <w:t>meydana getirir.</w:t>
      </w:r>
      <w:r>
        <w:t xml:space="preserve"> Bu yıldız grupları oluşturdukları şekle göre isimlendirilmektedir ve bunlara genel olarak </w:t>
      </w:r>
      <w:r w:rsidRPr="0061543D">
        <w:rPr>
          <w:b/>
        </w:rPr>
        <w:t>takımyıldız</w:t>
      </w:r>
      <w:r>
        <w:t xml:space="preserve"> adı verilmektedir. </w:t>
      </w:r>
      <w:r w:rsidRPr="0061543D">
        <w:t>Takımyıldızlara hayvan, insan ve nesne isimleri verilmiştir</w:t>
      </w:r>
      <w:hyperlink r:id="rId9" w:history="1">
        <w:r w:rsidRPr="00594D43">
          <w:rPr>
            <w:rStyle w:val="Kpr"/>
            <w:color w:val="auto"/>
            <w:u w:val="none"/>
          </w:rPr>
          <w:t>.</w:t>
        </w:r>
      </w:hyperlink>
      <w:r w:rsidRPr="0061543D">
        <w:t xml:space="preserve"> Eski çağlarda Yunanlılar</w:t>
      </w:r>
      <w:r>
        <w:t xml:space="preserve"> </w:t>
      </w:r>
      <w:r w:rsidRPr="0061543D">
        <w:t>ve Romalılar, yıldız kümelerini hayalî çizgilerle birleştirip</w:t>
      </w:r>
      <w:r>
        <w:t xml:space="preserve"> </w:t>
      </w:r>
      <w:r w:rsidRPr="0061543D">
        <w:t>onları ünlü kişilere ya da hayvanlara benzeterek isimlendirmişlerdir</w:t>
      </w:r>
      <w:hyperlink r:id="rId10" w:history="1">
        <w:r w:rsidR="00594D43" w:rsidRPr="00594D43">
          <w:rPr>
            <w:rStyle w:val="Kpr"/>
            <w:color w:val="auto"/>
            <w:u w:val="none"/>
          </w:rPr>
          <w:t>.</w:t>
        </w:r>
      </w:hyperlink>
      <w:r>
        <w:t xml:space="preserve"> </w:t>
      </w:r>
      <w:r w:rsidRPr="0061543D">
        <w:t>Bu isimlendirme takımyıldızını oluşturan yıldızların</w:t>
      </w:r>
      <w:r>
        <w:t xml:space="preserve"> </w:t>
      </w:r>
      <w:r w:rsidRPr="0061543D">
        <w:t>ortak özellik veya ilişkileri nedeniyle yapılmadığı, se</w:t>
      </w:r>
      <w:r>
        <w:t>r</w:t>
      </w:r>
      <w:r w:rsidRPr="0061543D">
        <w:t>giledikleri</w:t>
      </w:r>
      <w:r>
        <w:t xml:space="preserve"> </w:t>
      </w:r>
      <w:r w:rsidRPr="0061543D">
        <w:t>görünüm nedeniyle ortak bir adla anıldığını göstermektedir</w:t>
      </w:r>
      <w:hyperlink r:id="rId11" w:history="1">
        <w:r w:rsidR="00594D43" w:rsidRPr="00594D43">
          <w:rPr>
            <w:rStyle w:val="Kpr"/>
            <w:color w:val="auto"/>
            <w:u w:val="none"/>
          </w:rPr>
          <w:t>.</w:t>
        </w:r>
      </w:hyperlink>
      <w:r>
        <w:t xml:space="preserve"> Geceleri gökyüzü incelendiğinde Büyükayı takımyıldızı görülebilmektedir. Takımyıldızların en önemli özelliği gruptaki yıldızların birbirlerine göre konumlarının hep aynı kalmasıdır</w:t>
      </w:r>
      <w:hyperlink r:id="rId12" w:history="1">
        <w:r w:rsidR="00594D43" w:rsidRPr="00594D43">
          <w:rPr>
            <w:rStyle w:val="Kpr"/>
            <w:color w:val="auto"/>
            <w:u w:val="none"/>
          </w:rPr>
          <w:t>.</w:t>
        </w:r>
      </w:hyperlink>
      <w:r>
        <w:t xml:space="preserve"> Küçükayı, Büyükayı, Ejderha, Çoban, Kuzey Tacı ve Orion(Avcı) bilinen takımyıldızlarından</w:t>
      </w:r>
      <w:bookmarkStart w:id="0" w:name="_GoBack"/>
      <w:bookmarkEnd w:id="0"/>
      <w:r>
        <w:t xml:space="preserve"> bazılarıdır.</w:t>
      </w:r>
    </w:p>
    <w:tbl>
      <w:tblPr>
        <w:tblStyle w:val="OrtaKlavuz2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316"/>
        <w:gridCol w:w="2596"/>
        <w:gridCol w:w="3881"/>
      </w:tblGrid>
      <w:tr w:rsidR="00660253" w:rsidTr="006602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D0D0D" w:themeFill="text1" w:themeFillTint="F2"/>
          </w:tcPr>
          <w:p w:rsidR="001E5637" w:rsidRPr="00660253" w:rsidRDefault="001E5637" w:rsidP="00660253">
            <w:pPr>
              <w:jc w:val="center"/>
              <w:rPr>
                <w:color w:val="FFFFFF" w:themeColor="background1"/>
              </w:rPr>
            </w:pPr>
            <w:r w:rsidRPr="00660253">
              <w:rPr>
                <w:noProof/>
                <w:color w:val="FFFFFF" w:themeColor="background1"/>
                <w:lang w:eastAsia="tr-TR"/>
              </w:rPr>
              <w:drawing>
                <wp:inline distT="0" distB="0" distL="0" distR="0" wp14:anchorId="2D503BD6" wp14:editId="7A144A8B">
                  <wp:extent cx="2320120" cy="1801504"/>
                  <wp:effectExtent l="76200" t="76200" r="137795" b="141605"/>
                  <wp:docPr id="1" name="Resim 1" descr="http://3.bp.blogspot.com/-A_50OOwAxPI/UimwmSYp11I/AAAAAAAAAV0/xrtCSCVR0MQ/s1600/tak%C4%B1m+y%C4%B1ld%C4%B1z%C4%B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3.bp.blogspot.com/-A_50OOwAxPI/UimwmSYp11I/AAAAAAAAAV0/xrtCSCVR0MQ/s1600/tak%C4%B1m+y%C4%B1ld%C4%B1z%C4%B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8183" cy="18000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6" w:type="dxa"/>
            <w:shd w:val="clear" w:color="auto" w:fill="0D0D0D" w:themeFill="text1" w:themeFillTint="F2"/>
          </w:tcPr>
          <w:p w:rsidR="001E5637" w:rsidRPr="00660253" w:rsidRDefault="001E5637" w:rsidP="00660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660253">
              <w:rPr>
                <w:noProof/>
                <w:color w:val="FFFFFF" w:themeColor="background1"/>
                <w:lang w:eastAsia="tr-TR"/>
              </w:rPr>
              <w:drawing>
                <wp:inline distT="0" distB="0" distL="0" distR="0" wp14:anchorId="777CB379" wp14:editId="05FE2844">
                  <wp:extent cx="1487606" cy="1801504"/>
                  <wp:effectExtent l="76200" t="76200" r="132080" b="14160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duotone>
                              <a:prstClr val="black"/>
                              <a:schemeClr val="tx1">
                                <a:lumMod val="95000"/>
                                <a:lumOff val="5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-40000"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364" cy="18000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1" w:type="dxa"/>
            <w:shd w:val="clear" w:color="auto" w:fill="0D0D0D" w:themeFill="text1" w:themeFillTint="F2"/>
          </w:tcPr>
          <w:p w:rsidR="001E5637" w:rsidRPr="00660253" w:rsidRDefault="00ED597E" w:rsidP="00660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660253">
              <w:rPr>
                <w:color w:val="FFFFFF" w:themeColor="background1"/>
              </w:rPr>
              <w:drawing>
                <wp:inline distT="0" distB="0" distL="0" distR="0" wp14:anchorId="025B5D33" wp14:editId="06130C40">
                  <wp:extent cx="2156346" cy="1801504"/>
                  <wp:effectExtent l="76200" t="76200" r="130175" b="141605"/>
                  <wp:docPr id="9" name="Resim 9" descr="https://usm.maine.edu/sites/default/files/planet/Bootes-M3-map2-400x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sm.maine.edu/sites/default/files/planet/Bootes-M3-map2-400x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546" cy="18000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253" w:rsidTr="00660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D0D0D" w:themeFill="text1" w:themeFillTint="F2"/>
          </w:tcPr>
          <w:p w:rsidR="001E5637" w:rsidRPr="00660253" w:rsidRDefault="00ED597E" w:rsidP="00660253">
            <w:pPr>
              <w:jc w:val="center"/>
              <w:rPr>
                <w:color w:val="FFFFFF" w:themeColor="background1"/>
                <w:sz w:val="18"/>
              </w:rPr>
            </w:pPr>
            <w:r w:rsidRPr="00660253">
              <w:rPr>
                <w:color w:val="FFFFFF" w:themeColor="background1"/>
                <w:sz w:val="18"/>
              </w:rPr>
              <w:t>Küçükayı</w:t>
            </w:r>
            <w:r w:rsidR="00660253" w:rsidRPr="00660253">
              <w:rPr>
                <w:color w:val="FFFFFF" w:themeColor="background1"/>
                <w:sz w:val="18"/>
              </w:rPr>
              <w:t xml:space="preserve"> (Ursa </w:t>
            </w:r>
            <w:proofErr w:type="spellStart"/>
            <w:r w:rsidR="00660253" w:rsidRPr="00660253">
              <w:rPr>
                <w:color w:val="FFFFFF" w:themeColor="background1"/>
                <w:sz w:val="18"/>
              </w:rPr>
              <w:t>Minor</w:t>
            </w:r>
            <w:proofErr w:type="spellEnd"/>
            <w:r w:rsidR="00660253" w:rsidRPr="00660253">
              <w:rPr>
                <w:color w:val="FFFFFF" w:themeColor="background1"/>
                <w:sz w:val="18"/>
              </w:rPr>
              <w:t xml:space="preserve">) </w:t>
            </w:r>
            <w:r w:rsidRPr="00660253">
              <w:rPr>
                <w:color w:val="FFFFFF" w:themeColor="background1"/>
                <w:sz w:val="18"/>
              </w:rPr>
              <w:t>-</w:t>
            </w:r>
            <w:r w:rsidR="00660253" w:rsidRPr="00660253">
              <w:rPr>
                <w:color w:val="FFFFFF" w:themeColor="background1"/>
                <w:sz w:val="18"/>
              </w:rPr>
              <w:t xml:space="preserve"> </w:t>
            </w:r>
            <w:r w:rsidRPr="00660253">
              <w:rPr>
                <w:color w:val="FFFFFF" w:themeColor="background1"/>
                <w:sz w:val="18"/>
              </w:rPr>
              <w:t>Büyükayı</w:t>
            </w:r>
            <w:r w:rsidR="00660253" w:rsidRPr="00660253">
              <w:rPr>
                <w:color w:val="FFFFFF" w:themeColor="background1"/>
                <w:sz w:val="18"/>
              </w:rPr>
              <w:t xml:space="preserve">(Ursa </w:t>
            </w:r>
            <w:proofErr w:type="spellStart"/>
            <w:r w:rsidR="00660253" w:rsidRPr="00660253">
              <w:rPr>
                <w:color w:val="FFFFFF" w:themeColor="background1"/>
                <w:sz w:val="18"/>
              </w:rPr>
              <w:t>Major</w:t>
            </w:r>
            <w:proofErr w:type="spellEnd"/>
            <w:r w:rsidR="00660253" w:rsidRPr="00660253">
              <w:rPr>
                <w:color w:val="FFFFFF" w:themeColor="background1"/>
                <w:sz w:val="18"/>
              </w:rPr>
              <w:t>)</w:t>
            </w:r>
          </w:p>
        </w:tc>
        <w:tc>
          <w:tcPr>
            <w:tcW w:w="2596" w:type="dxa"/>
            <w:tcBorders>
              <w:left w:val="none" w:sz="0" w:space="0" w:color="auto"/>
              <w:right w:val="none" w:sz="0" w:space="0" w:color="auto"/>
            </w:tcBorders>
            <w:shd w:val="clear" w:color="auto" w:fill="0D0D0D" w:themeFill="text1" w:themeFillTint="F2"/>
          </w:tcPr>
          <w:p w:rsidR="001E5637" w:rsidRPr="00660253" w:rsidRDefault="00ED597E" w:rsidP="00660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18"/>
              </w:rPr>
            </w:pPr>
            <w:r w:rsidRPr="00660253">
              <w:rPr>
                <w:b/>
                <w:color w:val="FFFFFF" w:themeColor="background1"/>
                <w:sz w:val="18"/>
              </w:rPr>
              <w:t>Ejderha</w:t>
            </w:r>
            <w:r w:rsidR="00660253" w:rsidRPr="00660253">
              <w:rPr>
                <w:b/>
                <w:color w:val="FFFFFF" w:themeColor="background1"/>
                <w:sz w:val="18"/>
              </w:rPr>
              <w:t xml:space="preserve"> (</w:t>
            </w:r>
            <w:proofErr w:type="spellStart"/>
            <w:r w:rsidR="00660253" w:rsidRPr="00660253">
              <w:rPr>
                <w:rFonts w:asciiTheme="minorHAnsi" w:eastAsiaTheme="minorHAnsi" w:hAnsiTheme="minorHAnsi" w:cstheme="minorBidi"/>
                <w:b/>
                <w:color w:val="FFFFFF" w:themeColor="background1"/>
                <w:sz w:val="18"/>
              </w:rPr>
              <w:t>Draco</w:t>
            </w:r>
            <w:proofErr w:type="spellEnd"/>
            <w:r w:rsidR="00660253" w:rsidRPr="00660253">
              <w:rPr>
                <w:b/>
                <w:color w:val="FFFFFF" w:themeColor="background1"/>
                <w:sz w:val="18"/>
              </w:rPr>
              <w:t>)</w:t>
            </w:r>
          </w:p>
        </w:tc>
        <w:tc>
          <w:tcPr>
            <w:tcW w:w="3881" w:type="dxa"/>
            <w:tcBorders>
              <w:left w:val="none" w:sz="0" w:space="0" w:color="auto"/>
            </w:tcBorders>
            <w:shd w:val="clear" w:color="auto" w:fill="0D0D0D" w:themeFill="text1" w:themeFillTint="F2"/>
          </w:tcPr>
          <w:p w:rsidR="001E5637" w:rsidRPr="00660253" w:rsidRDefault="00660253" w:rsidP="00660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18"/>
              </w:rPr>
            </w:pPr>
            <w:r w:rsidRPr="00660253">
              <w:rPr>
                <w:b/>
                <w:color w:val="FFFFFF" w:themeColor="background1"/>
                <w:sz w:val="18"/>
              </w:rPr>
              <w:t>Çoban (</w:t>
            </w:r>
            <w:proofErr w:type="spellStart"/>
            <w:r w:rsidRPr="00660253">
              <w:rPr>
                <w:rFonts w:asciiTheme="minorHAnsi" w:eastAsiaTheme="minorHAnsi" w:hAnsiTheme="minorHAnsi" w:cstheme="minorBidi"/>
                <w:b/>
                <w:color w:val="FFFFFF" w:themeColor="background1"/>
                <w:sz w:val="18"/>
              </w:rPr>
              <w:t>Boötes</w:t>
            </w:r>
            <w:proofErr w:type="spellEnd"/>
            <w:r w:rsidRPr="00660253">
              <w:rPr>
                <w:b/>
                <w:color w:val="FFFFFF" w:themeColor="background1"/>
                <w:sz w:val="18"/>
              </w:rPr>
              <w:t>)</w:t>
            </w:r>
          </w:p>
        </w:tc>
      </w:tr>
      <w:tr w:rsidR="00660253" w:rsidTr="00660253">
        <w:trPr>
          <w:trHeight w:val="3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D0D0D" w:themeFill="text1" w:themeFillTint="F2"/>
          </w:tcPr>
          <w:p w:rsidR="00D45AD6" w:rsidRPr="00660253" w:rsidRDefault="00D45AD6" w:rsidP="00660253">
            <w:pPr>
              <w:jc w:val="center"/>
              <w:rPr>
                <w:color w:val="FFFFFF" w:themeColor="background1"/>
              </w:rPr>
            </w:pPr>
            <w:r w:rsidRPr="00660253">
              <w:rPr>
                <w:color w:val="FFFFFF" w:themeColor="background1"/>
              </w:rPr>
              <w:drawing>
                <wp:inline distT="0" distB="0" distL="0" distR="0" wp14:anchorId="72D61C13" wp14:editId="1B000435">
                  <wp:extent cx="2238233" cy="1798558"/>
                  <wp:effectExtent l="76200" t="76200" r="124460" b="125730"/>
                  <wp:docPr id="8" name="Resim 8" descr="http://www.skyandtelescope.com/wp-content/uploads/Corona_B_fndr_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kyandtelescope.com/wp-content/uploads/Corona_B_fndr_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028" cy="18000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6" w:type="dxa"/>
            <w:shd w:val="clear" w:color="auto" w:fill="0D0D0D" w:themeFill="text1" w:themeFillTint="F2"/>
          </w:tcPr>
          <w:p w:rsidR="00D45AD6" w:rsidRPr="00660253" w:rsidRDefault="00ED597E" w:rsidP="00660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660253">
              <w:rPr>
                <w:b/>
                <w:noProof/>
                <w:color w:val="FFFFFF" w:themeColor="background1"/>
                <w:lang w:eastAsia="tr-TR"/>
              </w:rPr>
              <w:drawing>
                <wp:inline distT="0" distB="0" distL="0" distR="0" wp14:anchorId="6AAE301B" wp14:editId="37786742">
                  <wp:extent cx="1487606" cy="1801505"/>
                  <wp:effectExtent l="76200" t="76200" r="132080" b="141605"/>
                  <wp:docPr id="10" name="Resim 10" descr="https://astronomylinks.wikispaces.com/file/view/orion3.jpg/283152084/516x771/orion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stronomylinks.wikispaces.com/file/view/orion3.jpg/283152084/516x771/orion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363" cy="18000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1" w:type="dxa"/>
            <w:shd w:val="clear" w:color="auto" w:fill="0D0D0D" w:themeFill="text1" w:themeFillTint="F2"/>
          </w:tcPr>
          <w:p w:rsidR="00D45AD6" w:rsidRPr="00660253" w:rsidRDefault="00ED597E" w:rsidP="00660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660253">
              <w:rPr>
                <w:b/>
                <w:noProof/>
                <w:color w:val="FFFFFF" w:themeColor="background1"/>
                <w:lang w:eastAsia="tr-TR"/>
              </w:rPr>
              <w:drawing>
                <wp:inline distT="0" distB="0" distL="0" distR="0" wp14:anchorId="211E1496" wp14:editId="1A088E85">
                  <wp:extent cx="2156656" cy="1800000"/>
                  <wp:effectExtent l="76200" t="76200" r="129540" b="12446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656" cy="18000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253" w:rsidTr="00660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D0D0D" w:themeFill="text1" w:themeFillTint="F2"/>
          </w:tcPr>
          <w:p w:rsidR="00660253" w:rsidRPr="00660253" w:rsidRDefault="00660253" w:rsidP="00660253">
            <w:pPr>
              <w:jc w:val="center"/>
              <w:rPr>
                <w:color w:val="FFFFFF" w:themeColor="background1"/>
                <w:sz w:val="18"/>
              </w:rPr>
            </w:pPr>
            <w:r w:rsidRPr="00660253">
              <w:rPr>
                <w:color w:val="FFFFFF" w:themeColor="background1"/>
                <w:sz w:val="18"/>
              </w:rPr>
              <w:t>Kuzey Tacı (</w:t>
            </w:r>
            <w:proofErr w:type="spellStart"/>
            <w:r w:rsidRPr="00660253">
              <w:rPr>
                <w:rFonts w:asciiTheme="minorHAnsi" w:eastAsiaTheme="minorHAnsi" w:hAnsiTheme="minorHAnsi" w:cstheme="minorBidi"/>
                <w:bCs w:val="0"/>
                <w:color w:val="FFFFFF" w:themeColor="background1"/>
                <w:sz w:val="18"/>
              </w:rPr>
              <w:t>Corona</w:t>
            </w:r>
            <w:proofErr w:type="spellEnd"/>
            <w:r w:rsidRPr="00660253">
              <w:rPr>
                <w:rFonts w:asciiTheme="minorHAnsi" w:eastAsiaTheme="minorHAnsi" w:hAnsiTheme="minorHAnsi" w:cstheme="minorBidi"/>
                <w:bCs w:val="0"/>
                <w:color w:val="FFFFFF" w:themeColor="background1"/>
                <w:sz w:val="18"/>
              </w:rPr>
              <w:t xml:space="preserve"> </w:t>
            </w:r>
            <w:proofErr w:type="spellStart"/>
            <w:r w:rsidRPr="00660253">
              <w:rPr>
                <w:rFonts w:asciiTheme="minorHAnsi" w:eastAsiaTheme="minorHAnsi" w:hAnsiTheme="minorHAnsi" w:cstheme="minorBidi"/>
                <w:bCs w:val="0"/>
                <w:color w:val="FFFFFF" w:themeColor="background1"/>
                <w:sz w:val="18"/>
              </w:rPr>
              <w:t>Borealis</w:t>
            </w:r>
            <w:proofErr w:type="spellEnd"/>
            <w:r w:rsidRPr="00660253">
              <w:rPr>
                <w:color w:val="FFFFFF" w:themeColor="background1"/>
                <w:sz w:val="18"/>
              </w:rPr>
              <w:t>)</w:t>
            </w:r>
          </w:p>
        </w:tc>
        <w:tc>
          <w:tcPr>
            <w:tcW w:w="2596" w:type="dxa"/>
            <w:tcBorders>
              <w:left w:val="none" w:sz="0" w:space="0" w:color="auto"/>
              <w:right w:val="none" w:sz="0" w:space="0" w:color="auto"/>
            </w:tcBorders>
            <w:shd w:val="clear" w:color="auto" w:fill="0D0D0D" w:themeFill="text1" w:themeFillTint="F2"/>
          </w:tcPr>
          <w:p w:rsidR="00660253" w:rsidRPr="00660253" w:rsidRDefault="00660253" w:rsidP="00660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FFFFFF" w:themeColor="background1"/>
                <w:sz w:val="18"/>
                <w:lang w:eastAsia="tr-TR"/>
              </w:rPr>
            </w:pPr>
            <w:r w:rsidRPr="00660253">
              <w:rPr>
                <w:b/>
                <w:noProof/>
                <w:color w:val="FFFFFF" w:themeColor="background1"/>
                <w:sz w:val="18"/>
                <w:lang w:eastAsia="tr-TR"/>
              </w:rPr>
              <w:t>Avcı (Orion)</w:t>
            </w:r>
          </w:p>
        </w:tc>
        <w:tc>
          <w:tcPr>
            <w:tcW w:w="3881" w:type="dxa"/>
            <w:tcBorders>
              <w:left w:val="none" w:sz="0" w:space="0" w:color="auto"/>
            </w:tcBorders>
            <w:shd w:val="clear" w:color="auto" w:fill="0D0D0D" w:themeFill="text1" w:themeFillTint="F2"/>
          </w:tcPr>
          <w:p w:rsidR="00660253" w:rsidRPr="00660253" w:rsidRDefault="00660253" w:rsidP="00660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FFFFFF" w:themeColor="background1"/>
                <w:sz w:val="18"/>
                <w:lang w:eastAsia="tr-TR"/>
              </w:rPr>
            </w:pPr>
            <w:r w:rsidRPr="00660253">
              <w:rPr>
                <w:b/>
                <w:noProof/>
                <w:color w:val="FFFFFF" w:themeColor="background1"/>
                <w:sz w:val="18"/>
                <w:lang w:eastAsia="tr-TR"/>
              </w:rPr>
              <w:t>Kuğu (</w:t>
            </w:r>
            <w:r w:rsidRPr="00660253">
              <w:rPr>
                <w:rFonts w:asciiTheme="minorHAnsi" w:eastAsiaTheme="minorHAnsi" w:hAnsiTheme="minorHAnsi" w:cstheme="minorBidi"/>
                <w:b/>
                <w:noProof/>
                <w:color w:val="FFFFFF" w:themeColor="background1"/>
                <w:sz w:val="18"/>
                <w:lang w:eastAsia="tr-TR"/>
              </w:rPr>
              <w:t>Cygnus</w:t>
            </w:r>
            <w:r w:rsidRPr="00660253">
              <w:rPr>
                <w:b/>
                <w:noProof/>
                <w:color w:val="FFFFFF" w:themeColor="background1"/>
                <w:sz w:val="18"/>
                <w:lang w:eastAsia="tr-TR"/>
              </w:rPr>
              <w:t>)</w:t>
            </w:r>
          </w:p>
        </w:tc>
      </w:tr>
    </w:tbl>
    <w:p w:rsidR="001E5637" w:rsidRDefault="001E5637" w:rsidP="001E5637"/>
    <w:p w:rsidR="001E5637" w:rsidRDefault="001E5637" w:rsidP="001E5637">
      <w:r>
        <w:t>T</w:t>
      </w:r>
      <w:r w:rsidRPr="001E5637">
        <w:t>akımyıldızlarından Büyükayı ve Küçükayı takımyıldızları</w:t>
      </w:r>
      <w:r>
        <w:t xml:space="preserve"> </w:t>
      </w:r>
      <w:r w:rsidRPr="001E5637">
        <w:t>yedi tane yıldızın bir araya gelmesi ile oluşmuştur. Küçükayı takımyıldızının</w:t>
      </w:r>
      <w:r>
        <w:t xml:space="preserve"> </w:t>
      </w:r>
      <w:r w:rsidRPr="001E5637">
        <w:t>en</w:t>
      </w:r>
      <w:r>
        <w:t xml:space="preserve"> parlak yıldızı “Kutup Yıldızı” </w:t>
      </w:r>
      <w:proofErr w:type="spellStart"/>
      <w:proofErr w:type="gramStart"/>
      <w:r w:rsidRPr="001E5637">
        <w:t>dır</w:t>
      </w:r>
      <w:proofErr w:type="spellEnd"/>
      <w:proofErr w:type="gramEnd"/>
      <w:r w:rsidRPr="001E5637">
        <w:t>. Kutup Yıldızı’nın</w:t>
      </w:r>
      <w:r>
        <w:t xml:space="preserve"> </w:t>
      </w:r>
      <w:r w:rsidRPr="001E5637">
        <w:t>bulunduğu yön daima kuzeydir. Bu özelliğinden dolayı tarih boyunca</w:t>
      </w:r>
      <w:r>
        <w:t xml:space="preserve"> </w:t>
      </w:r>
      <w:r w:rsidRPr="001E5637">
        <w:t>geceleyin yön bulma amacıyla Kutup Yıldızı’ndan faydalanılmıştır.</w:t>
      </w:r>
    </w:p>
    <w:p w:rsidR="00594D43" w:rsidRDefault="00594D43" w:rsidP="001E5637">
      <w:r w:rsidRPr="00594D43">
        <w:rPr>
          <w:bCs/>
        </w:rPr>
        <w:t>Çoban takımyıldızı</w:t>
      </w:r>
      <w:r>
        <w:t xml:space="preserve"> </w:t>
      </w:r>
      <w:r w:rsidRPr="00594D43">
        <w:t>genelde "Ayı Terbiyecisi" olarak tasvir edilir, çünkü </w:t>
      </w:r>
      <w:r w:rsidRPr="00594D43">
        <w:rPr>
          <w:iCs/>
        </w:rPr>
        <w:t xml:space="preserve"> Büyük Ayı</w:t>
      </w:r>
      <w:r w:rsidRPr="00594D43">
        <w:t xml:space="preserve"> ve </w:t>
      </w:r>
      <w:r w:rsidRPr="00594D43">
        <w:rPr>
          <w:iCs/>
        </w:rPr>
        <w:t>Küçük Ayı</w:t>
      </w:r>
      <w:r w:rsidRPr="00594D43">
        <w:t xml:space="preserve"> takımyıldızlarına yukarıdan bakar gibidir</w:t>
      </w:r>
      <w:hyperlink r:id="rId20" w:history="1">
        <w:r w:rsidRPr="00594D43">
          <w:rPr>
            <w:rStyle w:val="Kpr"/>
            <w:color w:val="auto"/>
            <w:u w:val="none"/>
          </w:rPr>
          <w:t>.</w:t>
        </w:r>
      </w:hyperlink>
      <w:r w:rsidRPr="00594D43">
        <w:t xml:space="preserve"> Dünyadan görünen en parlak üçüncü yıldız</w:t>
      </w:r>
      <w:r>
        <w:t xml:space="preserve"> </w:t>
      </w:r>
      <w:r w:rsidRPr="00594D43">
        <w:t>olan </w:t>
      </w:r>
      <w:proofErr w:type="spellStart"/>
      <w:r w:rsidRPr="00594D43">
        <w:t>Arcturus'u</w:t>
      </w:r>
      <w:proofErr w:type="spellEnd"/>
      <w:r w:rsidRPr="00594D43">
        <w:t xml:space="preserve"> barındırır.</w:t>
      </w:r>
    </w:p>
    <w:p w:rsidR="00594D43" w:rsidRDefault="00594D43" w:rsidP="001E5637">
      <w:r>
        <w:t>Orion (Avcı) g</w:t>
      </w:r>
      <w:r w:rsidRPr="00594D43">
        <w:t>ökyüzünde hem güney hem de kuzey yarıküresinde bulunan ve bu sayede tüm Dünya</w:t>
      </w:r>
      <w:r>
        <w:t>'dan görülebil</w:t>
      </w:r>
      <w:r w:rsidRPr="00594D43">
        <w:t>en, oldukça parlak yıldızlardan oluşan</w:t>
      </w:r>
      <w:r>
        <w:t xml:space="preserve"> dolayısıyla da kolay bulunabilen takımyıldızıdır. </w:t>
      </w:r>
      <w:r w:rsidRPr="00594D43">
        <w:t>Avcı kış ayları boyunca Türkiye'den rahatlıkla gözlemlenebilir. Avcıyı gözlemlemek isteyenler güney ufkuna bak</w:t>
      </w:r>
      <w:r>
        <w:t>ılır</w:t>
      </w:r>
      <w:hyperlink r:id="rId21" w:history="1">
        <w:r w:rsidRPr="00594D43">
          <w:rPr>
            <w:rStyle w:val="Kpr"/>
            <w:color w:val="auto"/>
            <w:u w:val="none"/>
          </w:rPr>
          <w:t>.</w:t>
        </w:r>
      </w:hyperlink>
      <w:r>
        <w:t xml:space="preserve"> </w:t>
      </w:r>
      <w:r w:rsidRPr="00594D43">
        <w:t>Avcının yeri aya göre güneybatı ile güneydoğu arasında değişir</w:t>
      </w:r>
      <w:hyperlink r:id="rId22" w:history="1">
        <w:r w:rsidRPr="00594D43">
          <w:rPr>
            <w:rStyle w:val="Kpr"/>
            <w:color w:val="auto"/>
            <w:u w:val="none"/>
          </w:rPr>
          <w:t>.</w:t>
        </w:r>
      </w:hyperlink>
      <w:r w:rsidRPr="00594D43">
        <w:t xml:space="preserve"> </w:t>
      </w:r>
    </w:p>
    <w:p w:rsidR="001E5637" w:rsidRDefault="001E5637" w:rsidP="001E5637">
      <w:r w:rsidRPr="001E5637">
        <w:t xml:space="preserve">İki </w:t>
      </w:r>
      <w:r>
        <w:t>yıldız</w:t>
      </w:r>
      <w:r w:rsidRPr="001E5637">
        <w:t xml:space="preserve"> arasındaki uzaklı</w:t>
      </w:r>
      <w:r>
        <w:t>k</w:t>
      </w:r>
      <w:r w:rsidRPr="001E5637">
        <w:t xml:space="preserve"> kilometre cinsinden ifade etmek</w:t>
      </w:r>
      <w:r>
        <w:t xml:space="preserve"> çok </w:t>
      </w:r>
      <w:r w:rsidRPr="001E5637">
        <w:t>zor</w:t>
      </w:r>
      <w:r>
        <w:t>dur.  Çünkü aradaki mesafe aklın alamayacağı kadar büyüktür. Bu yüzden yıldızlar arasındaki mesafeyi ölçmede</w:t>
      </w:r>
      <w:r w:rsidRPr="001E5637">
        <w:t xml:space="preserve"> “ışık yılı” birimi kullanılır. Işığın</w:t>
      </w:r>
      <w:r>
        <w:t xml:space="preserve"> </w:t>
      </w:r>
      <w:r w:rsidRPr="001E5637">
        <w:t xml:space="preserve">bir yılda aldığı mesafeye </w:t>
      </w:r>
      <w:r w:rsidRPr="001E5637">
        <w:rPr>
          <w:b/>
          <w:bCs/>
        </w:rPr>
        <w:t xml:space="preserve">ışık yılı </w:t>
      </w:r>
      <w:r w:rsidRPr="001E5637">
        <w:t>denir. Bir ışık yılı yaklaşık</w:t>
      </w:r>
      <w:r>
        <w:t xml:space="preserve"> </w:t>
      </w:r>
      <w:r w:rsidRPr="001E5637">
        <w:t>9,46×1012 km’dir. Işık yılı, bir zaman birimi değil, uzunluk ölçüsü</w:t>
      </w:r>
      <w:r>
        <w:t xml:space="preserve"> </w:t>
      </w:r>
      <w:r w:rsidRPr="001E5637">
        <w:t xml:space="preserve">birimidir. Güneş’e en yakın yıldız olan </w:t>
      </w:r>
      <w:proofErr w:type="spellStart"/>
      <w:r w:rsidRPr="001E5637">
        <w:t>Proxima</w:t>
      </w:r>
      <w:proofErr w:type="spellEnd"/>
      <w:r w:rsidRPr="001E5637">
        <w:t xml:space="preserve"> (</w:t>
      </w:r>
      <w:proofErr w:type="spellStart"/>
      <w:r w:rsidRPr="001E5637">
        <w:t>Proksima</w:t>
      </w:r>
      <w:proofErr w:type="spellEnd"/>
      <w:r w:rsidRPr="001E5637">
        <w:t>) 4,2</w:t>
      </w:r>
      <w:r>
        <w:t xml:space="preserve"> </w:t>
      </w:r>
      <w:r w:rsidRPr="001E5637">
        <w:t>ışık yılı uzaklıktadır</w:t>
      </w:r>
      <w:hyperlink r:id="rId23" w:history="1">
        <w:r w:rsidR="00594D43" w:rsidRPr="00594D43">
          <w:rPr>
            <w:rStyle w:val="Kpr"/>
            <w:color w:val="auto"/>
            <w:u w:val="none"/>
          </w:rPr>
          <w:t>.</w:t>
        </w:r>
      </w:hyperlink>
    </w:p>
    <w:p w:rsidR="0061543D" w:rsidRPr="0061543D" w:rsidRDefault="00660253" w:rsidP="0061543D">
      <w:r w:rsidRPr="001E5637">
        <w:t>Takımyıldızı oluşturan</w:t>
      </w:r>
      <w:r>
        <w:t xml:space="preserve"> </w:t>
      </w:r>
      <w:r w:rsidRPr="001E5637">
        <w:t>yıldızlar birbirlerine uzak</w:t>
      </w:r>
      <w:r>
        <w:t xml:space="preserve"> </w:t>
      </w:r>
      <w:r w:rsidRPr="001E5637">
        <w:t>mesafededir. Yıldızları birbirine</w:t>
      </w:r>
      <w:r>
        <w:t xml:space="preserve"> </w:t>
      </w:r>
      <w:r w:rsidRPr="001E5637">
        <w:t>yakın ve aynı hizada</w:t>
      </w:r>
      <w:r>
        <w:t xml:space="preserve"> </w:t>
      </w:r>
      <w:r w:rsidRPr="001E5637">
        <w:t>görmemizin nedeni uzaktan</w:t>
      </w:r>
      <w:r>
        <w:t xml:space="preserve"> </w:t>
      </w:r>
      <w:r w:rsidRPr="001E5637">
        <w:t>gözlemliyor olmamızdır</w:t>
      </w:r>
      <w:r>
        <w:t>.</w:t>
      </w:r>
    </w:p>
    <w:sectPr w:rsidR="0061543D" w:rsidRPr="0061543D" w:rsidSect="00660253">
      <w:headerReference w:type="default" r:id="rId24"/>
      <w:footerReference w:type="default" r:id="rId25"/>
      <w:pgSz w:w="11906" w:h="16838"/>
      <w:pgMar w:top="426" w:right="566" w:bottom="426" w:left="709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F0F" w:rsidRDefault="00331F0F" w:rsidP="00DA279E">
      <w:pPr>
        <w:spacing w:after="0" w:line="240" w:lineRule="auto"/>
      </w:pPr>
      <w:r>
        <w:separator/>
      </w:r>
    </w:p>
  </w:endnote>
  <w:endnote w:type="continuationSeparator" w:id="0">
    <w:p w:rsidR="00331F0F" w:rsidRDefault="00331F0F" w:rsidP="00DA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CWXGC+Isonorm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CWXGC+IsonormHamza">
    <w:altName w:val="Arial Unicode MS"/>
    <w:panose1 w:val="00000000000000000000"/>
    <w:charset w:val="A2"/>
    <w:family w:val="swiss"/>
    <w:notTrueType/>
    <w:pitch w:val="default"/>
    <w:sig w:usb0="00000000" w:usb1="08080000" w:usb2="00000010" w:usb3="00000000" w:csb0="00100011" w:csb1="00000000"/>
  </w:font>
  <w:font w:name="Calibri-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79E" w:rsidRDefault="00331F0F" w:rsidP="00DA279E">
    <w:pPr>
      <w:pStyle w:val="Altbilgi"/>
      <w:jc w:val="center"/>
    </w:pPr>
    <w:hyperlink r:id="rId1" w:history="1">
      <w:r w:rsidR="00DA279E" w:rsidRPr="005E6551">
        <w:rPr>
          <w:rStyle w:val="Kpr"/>
        </w:rPr>
        <w:t>www.FenEhli.com</w:t>
      </w:r>
    </w:hyperlink>
    <w:r w:rsidR="00DA279E">
      <w:t xml:space="preserve"> – Fen Bilimleri Dersini Ehlinden Öğrenin!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F0F" w:rsidRDefault="00331F0F" w:rsidP="00DA279E">
      <w:pPr>
        <w:spacing w:after="0" w:line="240" w:lineRule="auto"/>
      </w:pPr>
      <w:r>
        <w:separator/>
      </w:r>
    </w:p>
  </w:footnote>
  <w:footnote w:type="continuationSeparator" w:id="0">
    <w:p w:rsidR="00331F0F" w:rsidRDefault="00331F0F" w:rsidP="00DA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79E" w:rsidRPr="00DB381F" w:rsidRDefault="00DA279E" w:rsidP="00DA279E">
    <w:pPr>
      <w:rPr>
        <w:rFonts w:cs="Calibri-Bold"/>
        <w:b/>
        <w:bCs/>
        <w:sz w:val="24"/>
        <w:szCs w:val="24"/>
      </w:rPr>
    </w:pPr>
    <w:r w:rsidRPr="00DB381F">
      <w:rPr>
        <w:b/>
        <w:color w:val="002060"/>
        <w:sz w:val="20"/>
        <w:szCs w:val="20"/>
      </w:rPr>
      <w:t xml:space="preserve">SINIF: </w:t>
    </w:r>
    <w:r w:rsidR="00547C0A">
      <w:rPr>
        <w:b/>
        <w:color w:val="FF0000"/>
        <w:sz w:val="20"/>
        <w:szCs w:val="20"/>
      </w:rPr>
      <w:t>7</w:t>
    </w:r>
    <w:r w:rsidR="006C6F01">
      <w:rPr>
        <w:b/>
        <w:sz w:val="20"/>
        <w:szCs w:val="20"/>
      </w:rPr>
      <w:t xml:space="preserve">   </w:t>
    </w:r>
    <w:r w:rsidR="006C6F01">
      <w:rPr>
        <w:b/>
        <w:sz w:val="20"/>
        <w:szCs w:val="20"/>
      </w:rPr>
      <w:tab/>
    </w:r>
    <w:r w:rsidR="003C3632">
      <w:rPr>
        <w:b/>
        <w:sz w:val="20"/>
        <w:szCs w:val="20"/>
      </w:rPr>
      <w:tab/>
    </w:r>
    <w:r w:rsidRPr="00DB381F">
      <w:rPr>
        <w:b/>
        <w:color w:val="002060"/>
        <w:sz w:val="20"/>
        <w:szCs w:val="20"/>
      </w:rPr>
      <w:t xml:space="preserve">ÜNİTE: </w:t>
    </w:r>
    <w:r w:rsidR="003C3632">
      <w:rPr>
        <w:b/>
        <w:color w:val="FF0000"/>
        <w:sz w:val="20"/>
        <w:szCs w:val="20"/>
      </w:rPr>
      <w:t>GÜNEŞ SİSTEMİ VE ÖTESİ</w:t>
    </w:r>
    <w:r w:rsidR="006C6F01">
      <w:rPr>
        <w:b/>
        <w:color w:val="FF0000"/>
        <w:sz w:val="20"/>
        <w:szCs w:val="20"/>
      </w:rPr>
      <w:t xml:space="preserve">  </w:t>
    </w:r>
    <w:r w:rsidR="006C6F01">
      <w:rPr>
        <w:b/>
        <w:color w:val="FF0000"/>
        <w:sz w:val="20"/>
        <w:szCs w:val="20"/>
      </w:rPr>
      <w:tab/>
    </w:r>
    <w:r w:rsidR="006433CA">
      <w:rPr>
        <w:b/>
        <w:color w:val="FF0000"/>
        <w:sz w:val="20"/>
        <w:szCs w:val="20"/>
      </w:rPr>
      <w:t xml:space="preserve"> </w:t>
    </w:r>
    <w:r w:rsidR="003C3632">
      <w:rPr>
        <w:b/>
        <w:color w:val="FF0000"/>
        <w:sz w:val="20"/>
        <w:szCs w:val="20"/>
      </w:rPr>
      <w:tab/>
    </w:r>
    <w:r w:rsidR="003C3632">
      <w:rPr>
        <w:b/>
        <w:color w:val="FF0000"/>
        <w:sz w:val="20"/>
        <w:szCs w:val="20"/>
      </w:rPr>
      <w:tab/>
    </w:r>
    <w:r w:rsidRPr="00DB381F">
      <w:rPr>
        <w:b/>
        <w:color w:val="002060"/>
        <w:sz w:val="20"/>
        <w:szCs w:val="20"/>
      </w:rPr>
      <w:t xml:space="preserve">BÖLÜM: </w:t>
    </w:r>
    <w:r w:rsidR="003C3632">
      <w:rPr>
        <w:rFonts w:cs="Calibri-Bold"/>
        <w:b/>
        <w:bCs/>
        <w:color w:val="FF0000"/>
        <w:sz w:val="20"/>
        <w:szCs w:val="20"/>
      </w:rPr>
      <w:t xml:space="preserve">GÖK CİSİMLERİ        </w:t>
    </w:r>
    <w:r w:rsidR="0002514E">
      <w:rPr>
        <w:rFonts w:cs="Calibri-Bold"/>
        <w:b/>
        <w:bCs/>
        <w:color w:val="FF0000"/>
        <w:sz w:val="20"/>
        <w:szCs w:val="20"/>
      </w:rPr>
      <w:t xml:space="preserve">   </w:t>
    </w:r>
    <w:hyperlink r:id="rId1" w:history="1">
      <w:r w:rsidRPr="00802C4D">
        <w:rPr>
          <w:rStyle w:val="Kpr"/>
          <w:b/>
        </w:rPr>
        <w:t>www.FenEhli.com</w:t>
      </w:r>
    </w:hyperlink>
    <w:r w:rsidRPr="00802C4D">
      <w:rPr>
        <w:b/>
      </w:rPr>
      <w:t xml:space="preserve"> </w:t>
    </w:r>
  </w:p>
  <w:p w:rsidR="00DA279E" w:rsidRDefault="00DA279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7DB"/>
    <w:multiLevelType w:val="hybridMultilevel"/>
    <w:tmpl w:val="E03A9E3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8A1006"/>
    <w:multiLevelType w:val="hybridMultilevel"/>
    <w:tmpl w:val="E168DF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A52"/>
    <w:rsid w:val="00000C17"/>
    <w:rsid w:val="00002F07"/>
    <w:rsid w:val="0001131F"/>
    <w:rsid w:val="00011EAB"/>
    <w:rsid w:val="00023391"/>
    <w:rsid w:val="0002514E"/>
    <w:rsid w:val="00027932"/>
    <w:rsid w:val="00033927"/>
    <w:rsid w:val="000547B4"/>
    <w:rsid w:val="000642AD"/>
    <w:rsid w:val="00066E45"/>
    <w:rsid w:val="00071C02"/>
    <w:rsid w:val="0007318D"/>
    <w:rsid w:val="00080822"/>
    <w:rsid w:val="00097597"/>
    <w:rsid w:val="000A6A06"/>
    <w:rsid w:val="000B5622"/>
    <w:rsid w:val="000B7F89"/>
    <w:rsid w:val="000D3E16"/>
    <w:rsid w:val="000F3314"/>
    <w:rsid w:val="00104639"/>
    <w:rsid w:val="00116836"/>
    <w:rsid w:val="00125B69"/>
    <w:rsid w:val="00133A6E"/>
    <w:rsid w:val="00136DBB"/>
    <w:rsid w:val="0014028B"/>
    <w:rsid w:val="0014249A"/>
    <w:rsid w:val="001445BE"/>
    <w:rsid w:val="0014751F"/>
    <w:rsid w:val="001541E5"/>
    <w:rsid w:val="0016347E"/>
    <w:rsid w:val="00165E34"/>
    <w:rsid w:val="001669A0"/>
    <w:rsid w:val="00194CFA"/>
    <w:rsid w:val="001A72A0"/>
    <w:rsid w:val="001B43B3"/>
    <w:rsid w:val="001B6496"/>
    <w:rsid w:val="001C4D1F"/>
    <w:rsid w:val="001D067F"/>
    <w:rsid w:val="001D5BEA"/>
    <w:rsid w:val="001E456B"/>
    <w:rsid w:val="001E5637"/>
    <w:rsid w:val="002015D1"/>
    <w:rsid w:val="00202B15"/>
    <w:rsid w:val="0020747E"/>
    <w:rsid w:val="00224125"/>
    <w:rsid w:val="00226610"/>
    <w:rsid w:val="00240D8E"/>
    <w:rsid w:val="00244357"/>
    <w:rsid w:val="0026044A"/>
    <w:rsid w:val="002652D9"/>
    <w:rsid w:val="002A4538"/>
    <w:rsid w:val="002B7B9E"/>
    <w:rsid w:val="002C26A6"/>
    <w:rsid w:val="002C2ACB"/>
    <w:rsid w:val="002D19B4"/>
    <w:rsid w:val="002D6885"/>
    <w:rsid w:val="00300853"/>
    <w:rsid w:val="00314003"/>
    <w:rsid w:val="00320ACF"/>
    <w:rsid w:val="00327E44"/>
    <w:rsid w:val="00331F0F"/>
    <w:rsid w:val="00340F95"/>
    <w:rsid w:val="00362934"/>
    <w:rsid w:val="00364D8B"/>
    <w:rsid w:val="00366B3F"/>
    <w:rsid w:val="00371CFB"/>
    <w:rsid w:val="00372C48"/>
    <w:rsid w:val="00380DD9"/>
    <w:rsid w:val="00394AE8"/>
    <w:rsid w:val="003C07C5"/>
    <w:rsid w:val="003C3632"/>
    <w:rsid w:val="003C5B32"/>
    <w:rsid w:val="003D36B8"/>
    <w:rsid w:val="003E3129"/>
    <w:rsid w:val="003E3BE0"/>
    <w:rsid w:val="003E4360"/>
    <w:rsid w:val="003F05C0"/>
    <w:rsid w:val="003F19C4"/>
    <w:rsid w:val="003F637C"/>
    <w:rsid w:val="003F7CFF"/>
    <w:rsid w:val="004065C3"/>
    <w:rsid w:val="0042003B"/>
    <w:rsid w:val="00422A79"/>
    <w:rsid w:val="00426BE5"/>
    <w:rsid w:val="0045240C"/>
    <w:rsid w:val="00453E9E"/>
    <w:rsid w:val="0046139F"/>
    <w:rsid w:val="004645ED"/>
    <w:rsid w:val="00465ADD"/>
    <w:rsid w:val="004740F3"/>
    <w:rsid w:val="00476D6C"/>
    <w:rsid w:val="00477FAA"/>
    <w:rsid w:val="00483B8D"/>
    <w:rsid w:val="00494137"/>
    <w:rsid w:val="004A5A69"/>
    <w:rsid w:val="004B5FB3"/>
    <w:rsid w:val="004C1DF5"/>
    <w:rsid w:val="004C7C13"/>
    <w:rsid w:val="004D3EEF"/>
    <w:rsid w:val="004E30AF"/>
    <w:rsid w:val="004E34BC"/>
    <w:rsid w:val="004F19C8"/>
    <w:rsid w:val="004F6F33"/>
    <w:rsid w:val="00511D8E"/>
    <w:rsid w:val="0051312B"/>
    <w:rsid w:val="00523EF6"/>
    <w:rsid w:val="00534E2A"/>
    <w:rsid w:val="00543277"/>
    <w:rsid w:val="00547C0A"/>
    <w:rsid w:val="00560A51"/>
    <w:rsid w:val="005921B7"/>
    <w:rsid w:val="00593D93"/>
    <w:rsid w:val="00594D43"/>
    <w:rsid w:val="005A696D"/>
    <w:rsid w:val="005C7614"/>
    <w:rsid w:val="005F0465"/>
    <w:rsid w:val="005F391D"/>
    <w:rsid w:val="005F43CB"/>
    <w:rsid w:val="0061543D"/>
    <w:rsid w:val="00616817"/>
    <w:rsid w:val="00617B8B"/>
    <w:rsid w:val="00624C69"/>
    <w:rsid w:val="006433CA"/>
    <w:rsid w:val="00644EDD"/>
    <w:rsid w:val="00654DF3"/>
    <w:rsid w:val="00660253"/>
    <w:rsid w:val="00670703"/>
    <w:rsid w:val="00675611"/>
    <w:rsid w:val="00675EFC"/>
    <w:rsid w:val="006842E0"/>
    <w:rsid w:val="006844FF"/>
    <w:rsid w:val="006A226A"/>
    <w:rsid w:val="006B054D"/>
    <w:rsid w:val="006B0B51"/>
    <w:rsid w:val="006B1CFB"/>
    <w:rsid w:val="006C1D50"/>
    <w:rsid w:val="006C6F01"/>
    <w:rsid w:val="006D619C"/>
    <w:rsid w:val="006E057C"/>
    <w:rsid w:val="006E2510"/>
    <w:rsid w:val="006F09C1"/>
    <w:rsid w:val="00707FC1"/>
    <w:rsid w:val="00710376"/>
    <w:rsid w:val="00710D0E"/>
    <w:rsid w:val="00713C5A"/>
    <w:rsid w:val="00725B8B"/>
    <w:rsid w:val="007426EA"/>
    <w:rsid w:val="00753417"/>
    <w:rsid w:val="00755D82"/>
    <w:rsid w:val="00755E7D"/>
    <w:rsid w:val="007575B3"/>
    <w:rsid w:val="00763642"/>
    <w:rsid w:val="00764B0B"/>
    <w:rsid w:val="00773AA9"/>
    <w:rsid w:val="00781848"/>
    <w:rsid w:val="0079151C"/>
    <w:rsid w:val="007936F8"/>
    <w:rsid w:val="007A3758"/>
    <w:rsid w:val="007A7913"/>
    <w:rsid w:val="007B0186"/>
    <w:rsid w:val="007C771E"/>
    <w:rsid w:val="007D3412"/>
    <w:rsid w:val="007E019D"/>
    <w:rsid w:val="007E6C88"/>
    <w:rsid w:val="007F13E3"/>
    <w:rsid w:val="007F195D"/>
    <w:rsid w:val="007F2B3A"/>
    <w:rsid w:val="00801662"/>
    <w:rsid w:val="00802C4D"/>
    <w:rsid w:val="00836EFC"/>
    <w:rsid w:val="00843691"/>
    <w:rsid w:val="00857B91"/>
    <w:rsid w:val="00860355"/>
    <w:rsid w:val="00887CF1"/>
    <w:rsid w:val="00895BB0"/>
    <w:rsid w:val="00896584"/>
    <w:rsid w:val="008978E7"/>
    <w:rsid w:val="008B3BBE"/>
    <w:rsid w:val="008C28C1"/>
    <w:rsid w:val="008D1304"/>
    <w:rsid w:val="008D4888"/>
    <w:rsid w:val="008D53CA"/>
    <w:rsid w:val="008D5401"/>
    <w:rsid w:val="008E47C7"/>
    <w:rsid w:val="00901982"/>
    <w:rsid w:val="00907550"/>
    <w:rsid w:val="00915710"/>
    <w:rsid w:val="009228D5"/>
    <w:rsid w:val="00930039"/>
    <w:rsid w:val="00945A51"/>
    <w:rsid w:val="00952814"/>
    <w:rsid w:val="009559F5"/>
    <w:rsid w:val="00973868"/>
    <w:rsid w:val="00980EAD"/>
    <w:rsid w:val="009812AF"/>
    <w:rsid w:val="009814BC"/>
    <w:rsid w:val="009926CA"/>
    <w:rsid w:val="00993161"/>
    <w:rsid w:val="009F22A6"/>
    <w:rsid w:val="009F6F59"/>
    <w:rsid w:val="00A05451"/>
    <w:rsid w:val="00A10A15"/>
    <w:rsid w:val="00A15D05"/>
    <w:rsid w:val="00A202EF"/>
    <w:rsid w:val="00A31FD2"/>
    <w:rsid w:val="00A37D4C"/>
    <w:rsid w:val="00A41855"/>
    <w:rsid w:val="00A42239"/>
    <w:rsid w:val="00A5445C"/>
    <w:rsid w:val="00A611AF"/>
    <w:rsid w:val="00A6232A"/>
    <w:rsid w:val="00A71BA8"/>
    <w:rsid w:val="00A7521A"/>
    <w:rsid w:val="00A80F76"/>
    <w:rsid w:val="00A91205"/>
    <w:rsid w:val="00A978EF"/>
    <w:rsid w:val="00AA332B"/>
    <w:rsid w:val="00AC791C"/>
    <w:rsid w:val="00AE441E"/>
    <w:rsid w:val="00AE7B28"/>
    <w:rsid w:val="00AF4FAB"/>
    <w:rsid w:val="00B07E61"/>
    <w:rsid w:val="00B1363C"/>
    <w:rsid w:val="00B22C4C"/>
    <w:rsid w:val="00B262BF"/>
    <w:rsid w:val="00B368E0"/>
    <w:rsid w:val="00B40128"/>
    <w:rsid w:val="00B4763F"/>
    <w:rsid w:val="00B53E1D"/>
    <w:rsid w:val="00B53F94"/>
    <w:rsid w:val="00B54A3E"/>
    <w:rsid w:val="00B66024"/>
    <w:rsid w:val="00B67C3E"/>
    <w:rsid w:val="00B832C4"/>
    <w:rsid w:val="00B87ED2"/>
    <w:rsid w:val="00B90811"/>
    <w:rsid w:val="00B937AD"/>
    <w:rsid w:val="00BA22A7"/>
    <w:rsid w:val="00BB31D9"/>
    <w:rsid w:val="00BB60D9"/>
    <w:rsid w:val="00BB78B0"/>
    <w:rsid w:val="00BE0A1C"/>
    <w:rsid w:val="00C01CF9"/>
    <w:rsid w:val="00C03E5E"/>
    <w:rsid w:val="00C12619"/>
    <w:rsid w:val="00C14158"/>
    <w:rsid w:val="00C26275"/>
    <w:rsid w:val="00C30F34"/>
    <w:rsid w:val="00C3255D"/>
    <w:rsid w:val="00C36365"/>
    <w:rsid w:val="00C46337"/>
    <w:rsid w:val="00C6249B"/>
    <w:rsid w:val="00C74457"/>
    <w:rsid w:val="00C8185A"/>
    <w:rsid w:val="00C8485A"/>
    <w:rsid w:val="00CA1A52"/>
    <w:rsid w:val="00CA4159"/>
    <w:rsid w:val="00CC17B3"/>
    <w:rsid w:val="00CF0CD4"/>
    <w:rsid w:val="00D11269"/>
    <w:rsid w:val="00D24BF3"/>
    <w:rsid w:val="00D353EA"/>
    <w:rsid w:val="00D45AD6"/>
    <w:rsid w:val="00D502B8"/>
    <w:rsid w:val="00D8618F"/>
    <w:rsid w:val="00D976FF"/>
    <w:rsid w:val="00DA2597"/>
    <w:rsid w:val="00DA279E"/>
    <w:rsid w:val="00DA79F4"/>
    <w:rsid w:val="00DB060B"/>
    <w:rsid w:val="00DB381F"/>
    <w:rsid w:val="00DB4155"/>
    <w:rsid w:val="00DB5EC0"/>
    <w:rsid w:val="00DC21C7"/>
    <w:rsid w:val="00DC3FC1"/>
    <w:rsid w:val="00DD096B"/>
    <w:rsid w:val="00DE3D14"/>
    <w:rsid w:val="00DE5752"/>
    <w:rsid w:val="00DF7609"/>
    <w:rsid w:val="00E02FDC"/>
    <w:rsid w:val="00E03A43"/>
    <w:rsid w:val="00E056C9"/>
    <w:rsid w:val="00E06D22"/>
    <w:rsid w:val="00E15B3E"/>
    <w:rsid w:val="00E24449"/>
    <w:rsid w:val="00E25290"/>
    <w:rsid w:val="00E25934"/>
    <w:rsid w:val="00E32CDE"/>
    <w:rsid w:val="00E355AC"/>
    <w:rsid w:val="00E42B12"/>
    <w:rsid w:val="00E77C2B"/>
    <w:rsid w:val="00E77F10"/>
    <w:rsid w:val="00E818B4"/>
    <w:rsid w:val="00E83F9E"/>
    <w:rsid w:val="00EC1A60"/>
    <w:rsid w:val="00ED3FD1"/>
    <w:rsid w:val="00ED597E"/>
    <w:rsid w:val="00EE3190"/>
    <w:rsid w:val="00EF3C18"/>
    <w:rsid w:val="00F03839"/>
    <w:rsid w:val="00F30C0B"/>
    <w:rsid w:val="00F36431"/>
    <w:rsid w:val="00F54316"/>
    <w:rsid w:val="00F624EC"/>
    <w:rsid w:val="00F655F0"/>
    <w:rsid w:val="00F73424"/>
    <w:rsid w:val="00F74C6E"/>
    <w:rsid w:val="00FA19AE"/>
    <w:rsid w:val="00FB16F6"/>
    <w:rsid w:val="00FB37A5"/>
    <w:rsid w:val="00FB7D51"/>
    <w:rsid w:val="00FC6566"/>
    <w:rsid w:val="00FD1702"/>
    <w:rsid w:val="00FD5A1C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602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02C4D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097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01982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279E"/>
  </w:style>
  <w:style w:type="paragraph" w:styleId="Altbilgi">
    <w:name w:val="footer"/>
    <w:basedOn w:val="Normal"/>
    <w:link w:val="Al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A279E"/>
  </w:style>
  <w:style w:type="character" w:styleId="AklamaBavurusu">
    <w:name w:val="annotation reference"/>
    <w:basedOn w:val="VarsaylanParagrafYazTipi"/>
    <w:uiPriority w:val="99"/>
    <w:semiHidden/>
    <w:unhideWhenUsed/>
    <w:rsid w:val="00D976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976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976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976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976F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6FF"/>
    <w:rPr>
      <w:rFonts w:ascii="Segoe UI" w:hAnsi="Segoe UI" w:cs="Segoe UI"/>
      <w:sz w:val="18"/>
      <w:szCs w:val="18"/>
    </w:rPr>
  </w:style>
  <w:style w:type="table" w:customStyle="1" w:styleId="DzTablo11">
    <w:name w:val="Düz Tablo 11"/>
    <w:basedOn w:val="NormalTablo"/>
    <w:uiPriority w:val="41"/>
    <w:rsid w:val="004F6F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B4012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03">
    <w:name w:val="Pa30+3"/>
    <w:basedOn w:val="Default"/>
    <w:next w:val="Default"/>
    <w:uiPriority w:val="99"/>
    <w:rsid w:val="00E15B3E"/>
    <w:pPr>
      <w:spacing w:line="201" w:lineRule="atLeast"/>
    </w:pPr>
    <w:rPr>
      <w:rFonts w:ascii="RCWXGC+Isonorm-Bold" w:hAnsi="RCWXGC+Isonorm-Bold" w:cstheme="minorBidi"/>
      <w:color w:val="auto"/>
    </w:rPr>
  </w:style>
  <w:style w:type="character" w:customStyle="1" w:styleId="A95">
    <w:name w:val="A9+5"/>
    <w:uiPriority w:val="99"/>
    <w:rsid w:val="00E15B3E"/>
    <w:rPr>
      <w:rFonts w:cs="RCWXGC+Isonorm-Bold"/>
      <w:b/>
      <w:bCs/>
      <w:color w:val="000000"/>
      <w:sz w:val="22"/>
      <w:szCs w:val="22"/>
    </w:rPr>
  </w:style>
  <w:style w:type="character" w:customStyle="1" w:styleId="A43">
    <w:name w:val="A4+3"/>
    <w:uiPriority w:val="99"/>
    <w:rsid w:val="00E15B3E"/>
    <w:rPr>
      <w:rFonts w:ascii="RCWXGC+IsonormHamza" w:eastAsia="RCWXGC+IsonormHamza" w:cs="RCWXGC+IsonormHamza"/>
      <w:color w:val="000000"/>
    </w:rPr>
  </w:style>
  <w:style w:type="table" w:customStyle="1" w:styleId="DzTablo21">
    <w:name w:val="Düz Tablo 21"/>
    <w:basedOn w:val="NormalTablo"/>
    <w:uiPriority w:val="42"/>
    <w:rsid w:val="00E15B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VarsaylanParagrafYazTipi"/>
    <w:rsid w:val="00B54A3E"/>
  </w:style>
  <w:style w:type="character" w:styleId="Gl">
    <w:name w:val="Strong"/>
    <w:basedOn w:val="VarsaylanParagrafYazTipi"/>
    <w:uiPriority w:val="22"/>
    <w:qFormat/>
    <w:rsid w:val="0016347E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6602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OrtaKlavuz2">
    <w:name w:val="Medium Grid 2"/>
    <w:basedOn w:val="NormalTablo"/>
    <w:uiPriority w:val="68"/>
    <w:rsid w:val="006602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602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02C4D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097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01982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279E"/>
  </w:style>
  <w:style w:type="paragraph" w:styleId="Altbilgi">
    <w:name w:val="footer"/>
    <w:basedOn w:val="Normal"/>
    <w:link w:val="Al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A279E"/>
  </w:style>
  <w:style w:type="character" w:styleId="AklamaBavurusu">
    <w:name w:val="annotation reference"/>
    <w:basedOn w:val="VarsaylanParagrafYazTipi"/>
    <w:uiPriority w:val="99"/>
    <w:semiHidden/>
    <w:unhideWhenUsed/>
    <w:rsid w:val="00D976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976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976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976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976F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6FF"/>
    <w:rPr>
      <w:rFonts w:ascii="Segoe UI" w:hAnsi="Segoe UI" w:cs="Segoe UI"/>
      <w:sz w:val="18"/>
      <w:szCs w:val="18"/>
    </w:rPr>
  </w:style>
  <w:style w:type="table" w:customStyle="1" w:styleId="DzTablo11">
    <w:name w:val="Düz Tablo 11"/>
    <w:basedOn w:val="NormalTablo"/>
    <w:uiPriority w:val="41"/>
    <w:rsid w:val="004F6F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B4012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03">
    <w:name w:val="Pa30+3"/>
    <w:basedOn w:val="Default"/>
    <w:next w:val="Default"/>
    <w:uiPriority w:val="99"/>
    <w:rsid w:val="00E15B3E"/>
    <w:pPr>
      <w:spacing w:line="201" w:lineRule="atLeast"/>
    </w:pPr>
    <w:rPr>
      <w:rFonts w:ascii="RCWXGC+Isonorm-Bold" w:hAnsi="RCWXGC+Isonorm-Bold" w:cstheme="minorBidi"/>
      <w:color w:val="auto"/>
    </w:rPr>
  </w:style>
  <w:style w:type="character" w:customStyle="1" w:styleId="A95">
    <w:name w:val="A9+5"/>
    <w:uiPriority w:val="99"/>
    <w:rsid w:val="00E15B3E"/>
    <w:rPr>
      <w:rFonts w:cs="RCWXGC+Isonorm-Bold"/>
      <w:b/>
      <w:bCs/>
      <w:color w:val="000000"/>
      <w:sz w:val="22"/>
      <w:szCs w:val="22"/>
    </w:rPr>
  </w:style>
  <w:style w:type="character" w:customStyle="1" w:styleId="A43">
    <w:name w:val="A4+3"/>
    <w:uiPriority w:val="99"/>
    <w:rsid w:val="00E15B3E"/>
    <w:rPr>
      <w:rFonts w:ascii="RCWXGC+IsonormHamza" w:eastAsia="RCWXGC+IsonormHamza" w:cs="RCWXGC+IsonormHamza"/>
      <w:color w:val="000000"/>
    </w:rPr>
  </w:style>
  <w:style w:type="table" w:customStyle="1" w:styleId="DzTablo21">
    <w:name w:val="Düz Tablo 21"/>
    <w:basedOn w:val="NormalTablo"/>
    <w:uiPriority w:val="42"/>
    <w:rsid w:val="00E15B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VarsaylanParagrafYazTipi"/>
    <w:rsid w:val="00B54A3E"/>
  </w:style>
  <w:style w:type="character" w:styleId="Gl">
    <w:name w:val="Strong"/>
    <w:basedOn w:val="VarsaylanParagrafYazTipi"/>
    <w:uiPriority w:val="22"/>
    <w:qFormat/>
    <w:rsid w:val="0016347E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6602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OrtaKlavuz2">
    <w:name w:val="Medium Grid 2"/>
    <w:basedOn w:val="NormalTablo"/>
    <w:uiPriority w:val="68"/>
    <w:rsid w:val="006602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image" Target="media/image5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fenehli.com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fenehli.com/" TargetMode="External"/><Relationship Id="rId17" Type="http://schemas.openxmlformats.org/officeDocument/2006/relationships/image" Target="media/image4.gi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hyperlink" Target="http://www.fenehli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enehli.com/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07/relationships/hdphoto" Target="media/hdphoto1.wdp"/><Relationship Id="rId23" Type="http://schemas.openxmlformats.org/officeDocument/2006/relationships/hyperlink" Target="http://www.fenehli.com/" TargetMode="External"/><Relationship Id="rId10" Type="http://schemas.openxmlformats.org/officeDocument/2006/relationships/hyperlink" Target="http://www.fenehli.com/" TargetMode="External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hyperlink" Target="http://www.fenehli.com/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www.fenehli.com/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D798B-318B-4219-8FAE-0FCB11AC8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www.FenEhli.com</dc:creator>
  <cp:keywords>www.FenEhli.com</cp:keywords>
  <cp:lastModifiedBy>İmam-Hatip</cp:lastModifiedBy>
  <cp:revision>2</cp:revision>
  <cp:lastPrinted>2016-02-02T21:20:00Z</cp:lastPrinted>
  <dcterms:created xsi:type="dcterms:W3CDTF">2016-06-01T07:58:00Z</dcterms:created>
  <dcterms:modified xsi:type="dcterms:W3CDTF">2016-06-01T07:58:00Z</dcterms:modified>
</cp:coreProperties>
</file>