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C5E" w:rsidRPr="00125FE2" w:rsidRDefault="00B4515C" w:rsidP="000E120A">
      <w:pPr>
        <w:jc w:val="center"/>
        <w:rPr>
          <w:b/>
          <w:sz w:val="24"/>
          <w:szCs w:val="24"/>
        </w:rPr>
      </w:pPr>
      <w:r>
        <w:rPr>
          <w:b/>
          <w:sz w:val="24"/>
          <w:szCs w:val="24"/>
        </w:rPr>
        <w:t>2016- 2017</w:t>
      </w:r>
      <w:r w:rsidR="00635E5E" w:rsidRPr="00125FE2">
        <w:rPr>
          <w:b/>
          <w:sz w:val="24"/>
          <w:szCs w:val="24"/>
        </w:rPr>
        <w:t xml:space="preserve"> EĞİTİM – ÖĞRETİM </w:t>
      </w:r>
      <w:r w:rsidR="003B280D">
        <w:rPr>
          <w:b/>
          <w:sz w:val="24"/>
          <w:szCs w:val="24"/>
        </w:rPr>
        <w:t>YILI 8</w:t>
      </w:r>
      <w:r w:rsidR="000E120A" w:rsidRPr="00125FE2">
        <w:rPr>
          <w:b/>
          <w:sz w:val="24"/>
          <w:szCs w:val="24"/>
        </w:rPr>
        <w:t>.</w:t>
      </w:r>
      <w:r w:rsidR="00F249BD">
        <w:rPr>
          <w:b/>
          <w:sz w:val="24"/>
          <w:szCs w:val="24"/>
        </w:rPr>
        <w:t xml:space="preserve"> SINIF FEN BİLİMLERİ DERS </w:t>
      </w:r>
      <w:r w:rsidR="00635E5E" w:rsidRPr="00125FE2">
        <w:rPr>
          <w:b/>
          <w:sz w:val="24"/>
          <w:szCs w:val="24"/>
        </w:rPr>
        <w:t>PLÂNI</w:t>
      </w:r>
    </w:p>
    <w:p w:rsidR="00635E5E" w:rsidRPr="00125FE2" w:rsidRDefault="00635E5E">
      <w:pPr>
        <w:rPr>
          <w:b/>
          <w:color w:val="FF0000"/>
        </w:rPr>
      </w:pPr>
      <w:r w:rsidRPr="00125FE2">
        <w:rPr>
          <w:b/>
          <w:color w:val="FF0000"/>
        </w:rPr>
        <w:t>I.BÖLÜM</w:t>
      </w:r>
    </w:p>
    <w:tbl>
      <w:tblPr>
        <w:tblStyle w:val="TabloKlavuzu"/>
        <w:tblW w:w="0" w:type="auto"/>
        <w:jc w:val="center"/>
        <w:tblLook w:val="04A0" w:firstRow="1" w:lastRow="0" w:firstColumn="1" w:lastColumn="0" w:noHBand="0" w:noVBand="1"/>
      </w:tblPr>
      <w:tblGrid>
        <w:gridCol w:w="2093"/>
        <w:gridCol w:w="4924"/>
        <w:gridCol w:w="3473"/>
      </w:tblGrid>
      <w:tr w:rsidR="00635E5E" w:rsidTr="005637FE">
        <w:trPr>
          <w:jc w:val="center"/>
        </w:trPr>
        <w:tc>
          <w:tcPr>
            <w:tcW w:w="2093" w:type="dxa"/>
          </w:tcPr>
          <w:p w:rsidR="00635E5E" w:rsidRPr="000E120A" w:rsidRDefault="00635E5E" w:rsidP="00635E5E">
            <w:pPr>
              <w:jc w:val="right"/>
              <w:rPr>
                <w:b/>
              </w:rPr>
            </w:pPr>
            <w:r w:rsidRPr="000E120A">
              <w:rPr>
                <w:b/>
              </w:rPr>
              <w:t>Dersin Adı:</w:t>
            </w:r>
          </w:p>
        </w:tc>
        <w:tc>
          <w:tcPr>
            <w:tcW w:w="4924" w:type="dxa"/>
          </w:tcPr>
          <w:p w:rsidR="00635E5E" w:rsidRDefault="00635E5E">
            <w:r>
              <w:t>Fen Bilimleri</w:t>
            </w:r>
          </w:p>
        </w:tc>
        <w:tc>
          <w:tcPr>
            <w:tcW w:w="3473" w:type="dxa"/>
          </w:tcPr>
          <w:p w:rsidR="00635E5E" w:rsidRDefault="001D41DD" w:rsidP="002E1CA3">
            <w:r>
              <w:t>13</w:t>
            </w:r>
            <w:r w:rsidR="00635E5E">
              <w:t>.</w:t>
            </w:r>
            <w:r w:rsidR="00100BDE">
              <w:t xml:space="preserve"> </w:t>
            </w:r>
            <w:r w:rsidR="00635E5E">
              <w:t>Hafta (</w:t>
            </w:r>
            <w:r>
              <w:t>12 – 16</w:t>
            </w:r>
            <w:r w:rsidR="000F594E">
              <w:t xml:space="preserve"> Aralık</w:t>
            </w:r>
            <w:r w:rsidR="00B4515C">
              <w:t xml:space="preserve"> 2016</w:t>
            </w:r>
            <w:r w:rsidR="00635E5E">
              <w:t>)</w:t>
            </w:r>
          </w:p>
        </w:tc>
      </w:tr>
      <w:tr w:rsidR="00635E5E" w:rsidTr="000F2C83">
        <w:trPr>
          <w:jc w:val="center"/>
        </w:trPr>
        <w:tc>
          <w:tcPr>
            <w:tcW w:w="2093" w:type="dxa"/>
          </w:tcPr>
          <w:p w:rsidR="00635E5E" w:rsidRPr="000E120A" w:rsidRDefault="00635E5E" w:rsidP="00635E5E">
            <w:pPr>
              <w:jc w:val="right"/>
              <w:rPr>
                <w:b/>
              </w:rPr>
            </w:pPr>
            <w:r w:rsidRPr="000E120A">
              <w:rPr>
                <w:b/>
              </w:rPr>
              <w:t>Sınıf:</w:t>
            </w:r>
          </w:p>
        </w:tc>
        <w:tc>
          <w:tcPr>
            <w:tcW w:w="8397" w:type="dxa"/>
            <w:gridSpan w:val="2"/>
          </w:tcPr>
          <w:p w:rsidR="00635E5E" w:rsidRDefault="00D8075D" w:rsidP="0018041D">
            <w:r>
              <w:t>8</w:t>
            </w:r>
            <w:r w:rsidR="000E120A">
              <w:t>.</w:t>
            </w:r>
            <w:r>
              <w:t xml:space="preserve"> </w:t>
            </w:r>
            <w:r w:rsidR="00635E5E">
              <w:t>Sınıf</w:t>
            </w:r>
          </w:p>
        </w:tc>
      </w:tr>
      <w:tr w:rsidR="00635E5E" w:rsidTr="000F2C83">
        <w:trPr>
          <w:jc w:val="center"/>
        </w:trPr>
        <w:tc>
          <w:tcPr>
            <w:tcW w:w="2093" w:type="dxa"/>
          </w:tcPr>
          <w:p w:rsidR="00635E5E" w:rsidRPr="000E120A" w:rsidRDefault="00635E5E" w:rsidP="00635E5E">
            <w:pPr>
              <w:jc w:val="right"/>
              <w:rPr>
                <w:b/>
              </w:rPr>
            </w:pPr>
            <w:r w:rsidRPr="000E120A">
              <w:rPr>
                <w:b/>
              </w:rPr>
              <w:t>Ünite No-Adı:</w:t>
            </w:r>
          </w:p>
        </w:tc>
        <w:tc>
          <w:tcPr>
            <w:tcW w:w="8397" w:type="dxa"/>
            <w:gridSpan w:val="2"/>
          </w:tcPr>
          <w:p w:rsidR="00635E5E" w:rsidRDefault="000F594E" w:rsidP="005637FE">
            <w:r>
              <w:t>3</w:t>
            </w:r>
            <w:r w:rsidR="00635E5E">
              <w:t>.</w:t>
            </w:r>
            <w:r w:rsidR="00D8075D">
              <w:t xml:space="preserve"> </w:t>
            </w:r>
            <w:r w:rsidR="00635E5E">
              <w:t>Ünite:</w:t>
            </w:r>
            <w:r w:rsidR="0018041D">
              <w:t xml:space="preserve"> </w:t>
            </w:r>
            <w:r w:rsidRPr="000F594E">
              <w:rPr>
                <w:bCs/>
              </w:rPr>
              <w:t>Maddenin Yapısı Ve Özellikleri</w:t>
            </w:r>
          </w:p>
        </w:tc>
      </w:tr>
      <w:tr w:rsidR="00635E5E" w:rsidTr="000F2C83">
        <w:trPr>
          <w:jc w:val="center"/>
        </w:trPr>
        <w:tc>
          <w:tcPr>
            <w:tcW w:w="2093" w:type="dxa"/>
          </w:tcPr>
          <w:p w:rsidR="00635E5E" w:rsidRPr="000E120A" w:rsidRDefault="00635E5E" w:rsidP="00635E5E">
            <w:pPr>
              <w:jc w:val="right"/>
              <w:rPr>
                <w:b/>
              </w:rPr>
            </w:pPr>
            <w:r w:rsidRPr="000E120A">
              <w:rPr>
                <w:b/>
              </w:rPr>
              <w:t>Konu:</w:t>
            </w:r>
          </w:p>
        </w:tc>
        <w:tc>
          <w:tcPr>
            <w:tcW w:w="8397" w:type="dxa"/>
            <w:gridSpan w:val="2"/>
          </w:tcPr>
          <w:p w:rsidR="00635E5E" w:rsidRPr="000F594E" w:rsidRDefault="00E75385">
            <w:r>
              <w:rPr>
                <w:bCs/>
                <w:iCs/>
              </w:rPr>
              <w:t>Asitler ve Bazlar</w:t>
            </w:r>
          </w:p>
        </w:tc>
      </w:tr>
      <w:tr w:rsidR="00635E5E" w:rsidTr="000F2C83">
        <w:trPr>
          <w:jc w:val="center"/>
        </w:trPr>
        <w:tc>
          <w:tcPr>
            <w:tcW w:w="2093" w:type="dxa"/>
          </w:tcPr>
          <w:p w:rsidR="00635E5E" w:rsidRPr="000E120A" w:rsidRDefault="00635E5E" w:rsidP="00635E5E">
            <w:pPr>
              <w:jc w:val="right"/>
              <w:rPr>
                <w:b/>
              </w:rPr>
            </w:pPr>
            <w:r w:rsidRPr="000E120A">
              <w:rPr>
                <w:b/>
              </w:rPr>
              <w:t>Önerilen Ders Saati:</w:t>
            </w:r>
          </w:p>
        </w:tc>
        <w:tc>
          <w:tcPr>
            <w:tcW w:w="8397" w:type="dxa"/>
            <w:gridSpan w:val="2"/>
          </w:tcPr>
          <w:p w:rsidR="00635E5E" w:rsidRDefault="00931579">
            <w:r>
              <w:t>4</w:t>
            </w:r>
            <w:r w:rsidR="0043426E">
              <w:t xml:space="preserve"> Saat</w:t>
            </w:r>
          </w:p>
        </w:tc>
      </w:tr>
    </w:tbl>
    <w:p w:rsidR="00635E5E" w:rsidRPr="00125FE2" w:rsidRDefault="00635E5E">
      <w:pPr>
        <w:rPr>
          <w:b/>
          <w:color w:val="FF0000"/>
        </w:rPr>
      </w:pPr>
      <w:r w:rsidRPr="00125FE2">
        <w:rPr>
          <w:b/>
          <w:color w:val="FF0000"/>
        </w:rPr>
        <w:t xml:space="preserve">II.BÖLÜM </w:t>
      </w:r>
    </w:p>
    <w:tbl>
      <w:tblPr>
        <w:tblStyle w:val="TabloKlavuzu"/>
        <w:tblW w:w="0" w:type="auto"/>
        <w:jc w:val="center"/>
        <w:tblLook w:val="04A0" w:firstRow="1" w:lastRow="0" w:firstColumn="1" w:lastColumn="0" w:noHBand="0" w:noVBand="1"/>
      </w:tblPr>
      <w:tblGrid>
        <w:gridCol w:w="1560"/>
        <w:gridCol w:w="2159"/>
        <w:gridCol w:w="6845"/>
      </w:tblGrid>
      <w:tr w:rsidR="000F594E" w:rsidTr="000F2C83">
        <w:trPr>
          <w:trHeight w:val="733"/>
          <w:jc w:val="center"/>
        </w:trPr>
        <w:tc>
          <w:tcPr>
            <w:tcW w:w="4105" w:type="dxa"/>
            <w:gridSpan w:val="2"/>
            <w:vAlign w:val="center"/>
          </w:tcPr>
          <w:p w:rsidR="00635E5E" w:rsidRPr="000E120A" w:rsidRDefault="00635E5E" w:rsidP="00635E5E">
            <w:pPr>
              <w:jc w:val="right"/>
              <w:rPr>
                <w:b/>
              </w:rPr>
            </w:pPr>
            <w:r w:rsidRPr="000E120A">
              <w:rPr>
                <w:b/>
              </w:rPr>
              <w:t>Öğrenci Kazanımları/Hedef ve Davranışlar:</w:t>
            </w:r>
          </w:p>
        </w:tc>
        <w:tc>
          <w:tcPr>
            <w:tcW w:w="6162" w:type="dxa"/>
            <w:vAlign w:val="center"/>
          </w:tcPr>
          <w:p w:rsidR="002E1CA3" w:rsidRDefault="00E75385" w:rsidP="000F594E">
            <w:r w:rsidRPr="00E75385">
              <w:t>8.3.4.1. Asit ve bazların genel özelliklerini kavrayarak günlük yaşamdan örnekler verir.</w:t>
            </w:r>
          </w:p>
        </w:tc>
      </w:tr>
      <w:tr w:rsidR="000F594E" w:rsidTr="006B0E7F">
        <w:trPr>
          <w:trHeight w:val="545"/>
          <w:jc w:val="center"/>
        </w:trPr>
        <w:tc>
          <w:tcPr>
            <w:tcW w:w="4105" w:type="dxa"/>
            <w:gridSpan w:val="2"/>
            <w:vAlign w:val="center"/>
          </w:tcPr>
          <w:p w:rsidR="00635E5E" w:rsidRPr="000E120A" w:rsidRDefault="00635E5E" w:rsidP="00635E5E">
            <w:pPr>
              <w:jc w:val="right"/>
              <w:rPr>
                <w:b/>
              </w:rPr>
            </w:pPr>
            <w:r w:rsidRPr="000E120A">
              <w:rPr>
                <w:b/>
              </w:rPr>
              <w:t>Ünite Kavramları ve Sembolleri:</w:t>
            </w:r>
          </w:p>
        </w:tc>
        <w:tc>
          <w:tcPr>
            <w:tcW w:w="6162" w:type="dxa"/>
            <w:vAlign w:val="center"/>
          </w:tcPr>
          <w:p w:rsidR="002E1CA3" w:rsidRDefault="00E75385" w:rsidP="005637FE">
            <w:pPr>
              <w:rPr>
                <w:bCs/>
              </w:rPr>
            </w:pPr>
            <w:r>
              <w:rPr>
                <w:bCs/>
              </w:rPr>
              <w:t>Asit</w:t>
            </w:r>
          </w:p>
          <w:p w:rsidR="00E75385" w:rsidRDefault="00E75385" w:rsidP="005637FE">
            <w:r>
              <w:rPr>
                <w:bCs/>
              </w:rPr>
              <w:t>Baz</w:t>
            </w:r>
          </w:p>
        </w:tc>
      </w:tr>
      <w:tr w:rsidR="000F594E" w:rsidTr="000F2C83">
        <w:trPr>
          <w:trHeight w:val="629"/>
          <w:jc w:val="center"/>
        </w:trPr>
        <w:tc>
          <w:tcPr>
            <w:tcW w:w="4105" w:type="dxa"/>
            <w:gridSpan w:val="2"/>
            <w:vAlign w:val="center"/>
          </w:tcPr>
          <w:p w:rsidR="00635E5E" w:rsidRPr="000E120A" w:rsidRDefault="00635E5E" w:rsidP="00635E5E">
            <w:pPr>
              <w:jc w:val="right"/>
              <w:rPr>
                <w:b/>
              </w:rPr>
            </w:pPr>
            <w:r w:rsidRPr="000E120A">
              <w:rPr>
                <w:b/>
              </w:rPr>
              <w:t>Uygulanacak Yöntem ve Teknikler:</w:t>
            </w:r>
          </w:p>
        </w:tc>
        <w:tc>
          <w:tcPr>
            <w:tcW w:w="6162" w:type="dxa"/>
            <w:vAlign w:val="center"/>
          </w:tcPr>
          <w:p w:rsidR="00635E5E" w:rsidRDefault="00D84B6A" w:rsidP="001D41DD">
            <w:r>
              <w:t>Anlatım, Soru Cevap, Grup Çalışması</w:t>
            </w:r>
          </w:p>
        </w:tc>
      </w:tr>
      <w:tr w:rsidR="000F594E" w:rsidTr="001D41DD">
        <w:trPr>
          <w:trHeight w:val="619"/>
          <w:jc w:val="center"/>
        </w:trPr>
        <w:tc>
          <w:tcPr>
            <w:tcW w:w="4105" w:type="dxa"/>
            <w:gridSpan w:val="2"/>
            <w:vAlign w:val="center"/>
          </w:tcPr>
          <w:p w:rsidR="00635E5E" w:rsidRPr="000E120A" w:rsidRDefault="00635E5E" w:rsidP="00635E5E">
            <w:pPr>
              <w:jc w:val="right"/>
              <w:rPr>
                <w:b/>
              </w:rPr>
            </w:pPr>
            <w:r w:rsidRPr="000E120A">
              <w:rPr>
                <w:b/>
              </w:rPr>
              <w:t>Kullanılacak Araç – Gereçler:</w:t>
            </w:r>
          </w:p>
        </w:tc>
        <w:tc>
          <w:tcPr>
            <w:tcW w:w="6162" w:type="dxa"/>
            <w:vAlign w:val="center"/>
          </w:tcPr>
          <w:p w:rsidR="000F594E" w:rsidRPr="001F660D" w:rsidRDefault="001D41DD" w:rsidP="001D41DD">
            <w:r>
              <w:rPr>
                <w:bCs/>
              </w:rPr>
              <w:t>-</w:t>
            </w:r>
          </w:p>
        </w:tc>
      </w:tr>
      <w:tr w:rsidR="000F594E" w:rsidTr="000F594E">
        <w:trPr>
          <w:trHeight w:val="134"/>
          <w:jc w:val="center"/>
        </w:trPr>
        <w:tc>
          <w:tcPr>
            <w:tcW w:w="4105" w:type="dxa"/>
            <w:gridSpan w:val="2"/>
            <w:vAlign w:val="center"/>
          </w:tcPr>
          <w:p w:rsidR="00635E5E" w:rsidRPr="000E120A" w:rsidRDefault="00635E5E" w:rsidP="00635E5E">
            <w:pPr>
              <w:jc w:val="right"/>
              <w:rPr>
                <w:b/>
              </w:rPr>
            </w:pPr>
            <w:r w:rsidRPr="000E120A">
              <w:rPr>
                <w:b/>
              </w:rPr>
              <w:t>Açıklamalar:</w:t>
            </w:r>
          </w:p>
        </w:tc>
        <w:tc>
          <w:tcPr>
            <w:tcW w:w="6162" w:type="dxa"/>
            <w:vAlign w:val="center"/>
          </w:tcPr>
          <w:p w:rsidR="00635E5E" w:rsidRDefault="000545F8" w:rsidP="00EC7E40">
            <w:r>
              <w:t>-</w:t>
            </w:r>
          </w:p>
        </w:tc>
      </w:tr>
      <w:tr w:rsidR="000F594E" w:rsidTr="000F2C83">
        <w:trPr>
          <w:trHeight w:val="613"/>
          <w:jc w:val="center"/>
        </w:trPr>
        <w:tc>
          <w:tcPr>
            <w:tcW w:w="4105" w:type="dxa"/>
            <w:gridSpan w:val="2"/>
            <w:vAlign w:val="center"/>
          </w:tcPr>
          <w:p w:rsidR="00635E5E" w:rsidRPr="000E120A" w:rsidRDefault="00635E5E" w:rsidP="008A0B40">
            <w:pPr>
              <w:jc w:val="right"/>
              <w:rPr>
                <w:b/>
              </w:rPr>
            </w:pPr>
            <w:r w:rsidRPr="000E120A">
              <w:rPr>
                <w:b/>
              </w:rPr>
              <w:t>Yapılacak Etkinlikler:</w:t>
            </w:r>
          </w:p>
        </w:tc>
        <w:tc>
          <w:tcPr>
            <w:tcW w:w="6162" w:type="dxa"/>
            <w:vAlign w:val="center"/>
          </w:tcPr>
          <w:p w:rsidR="000F594E" w:rsidRPr="000F594E" w:rsidRDefault="00E75385" w:rsidP="00E75385">
            <w:r w:rsidRPr="00E75385">
              <w:t>Günlük yaşamda kullandığımız asit ve bazları araştır</w:t>
            </w:r>
            <w:r>
              <w:t>ma ve</w:t>
            </w:r>
            <w:r w:rsidRPr="00E75385">
              <w:t xml:space="preserve"> bunlara örnekler ver</w:t>
            </w:r>
            <w:r>
              <w:t xml:space="preserve">erek </w:t>
            </w:r>
            <w:r w:rsidRPr="00E75385">
              <w:t>örnekleri</w:t>
            </w:r>
            <w:r>
              <w:t xml:space="preserve"> </w:t>
            </w:r>
            <w:r w:rsidRPr="00E75385">
              <w:t>görsel içerikle birlikte sun</w:t>
            </w:r>
            <w:r>
              <w:t>ma.</w:t>
            </w:r>
          </w:p>
        </w:tc>
      </w:tr>
      <w:tr w:rsidR="000F594E" w:rsidTr="004A6381">
        <w:trPr>
          <w:trHeight w:val="1619"/>
          <w:jc w:val="center"/>
        </w:trPr>
        <w:tc>
          <w:tcPr>
            <w:tcW w:w="2093" w:type="dxa"/>
            <w:vAlign w:val="center"/>
          </w:tcPr>
          <w:p w:rsidR="00635E5E" w:rsidRPr="000E120A" w:rsidRDefault="00635E5E" w:rsidP="000E120A">
            <w:pPr>
              <w:jc w:val="center"/>
              <w:rPr>
                <w:b/>
              </w:rPr>
            </w:pPr>
            <w:r w:rsidRPr="000E120A">
              <w:rPr>
                <w:b/>
              </w:rPr>
              <w:t>Özet:</w:t>
            </w:r>
          </w:p>
        </w:tc>
        <w:tc>
          <w:tcPr>
            <w:tcW w:w="8174" w:type="dxa"/>
            <w:gridSpan w:val="2"/>
            <w:tcBorders>
              <w:bottom w:val="single" w:sz="4" w:space="0" w:color="auto"/>
            </w:tcBorders>
            <w:vAlign w:val="center"/>
          </w:tcPr>
          <w:p w:rsidR="00E75385" w:rsidRPr="00510B45" w:rsidRDefault="00E75385" w:rsidP="00E75385">
            <w:pPr>
              <w:rPr>
                <w:b/>
              </w:rPr>
            </w:pPr>
            <w:r w:rsidRPr="00510B45">
              <w:rPr>
                <w:b/>
              </w:rPr>
              <w:t>Asitler ve Bazlar</w:t>
            </w:r>
          </w:p>
          <w:p w:rsidR="00E75385" w:rsidRDefault="00E75385" w:rsidP="00E75385">
            <w:r>
              <w:t>Günlük yaşamda sıkça karşılaştığımız, temizlik malzemesi olarak kullandığımız, hatta tükettiğimiz yiyecek ve içeceklerin içerisinde bulunan asitlerin bazların faydalarının yanında zararları da bulunmaktadır. Asit ve bazların oluşturabileceği tehlikeli durumları önlemek için özelliklerinin bilinmesi gerekir</w:t>
            </w:r>
            <w:hyperlink r:id="rId7" w:history="1">
              <w:r w:rsidRPr="00550C28">
                <w:rPr>
                  <w:rStyle w:val="Kpr"/>
                  <w:color w:val="auto"/>
                  <w:u w:val="none"/>
                </w:rPr>
                <w:t>.</w:t>
              </w:r>
            </w:hyperlink>
          </w:p>
          <w:p w:rsidR="00E75385" w:rsidRPr="00AA0B30" w:rsidRDefault="00E75385" w:rsidP="00E75385">
            <w:pPr>
              <w:rPr>
                <w:b/>
              </w:rPr>
            </w:pPr>
            <w:r w:rsidRPr="00AA0B30">
              <w:rPr>
                <w:b/>
              </w:rPr>
              <w:t>Asit ve Bazların Genel Özellikleri</w:t>
            </w:r>
          </w:p>
          <w:p w:rsidR="00E75385" w:rsidRDefault="00E75385" w:rsidP="00E75385">
            <w:r>
              <w:t>Sulu çözeltilerinde Hidrojen (</w:t>
            </w:r>
            <w:r w:rsidRPr="00165571">
              <w:rPr>
                <w:b/>
              </w:rPr>
              <w:t>H</w:t>
            </w:r>
            <w:r w:rsidRPr="00165571">
              <w:rPr>
                <w:b/>
                <w:vertAlign w:val="superscript"/>
              </w:rPr>
              <w:t>+</w:t>
            </w:r>
            <w:r w:rsidRPr="00AA0B30">
              <w:t xml:space="preserve">) iyonu veren maddeler </w:t>
            </w:r>
            <w:r w:rsidRPr="00367362">
              <w:rPr>
                <w:b/>
              </w:rPr>
              <w:t>asit</w:t>
            </w:r>
            <w:r w:rsidRPr="00AA0B30">
              <w:t xml:space="preserve"> olarak adlandırılır. Genellikle asitlerin formül yapısında hidrojen atomu (H) bulunur. Ancak, yapılarında H bulunmadığı hâlde </w:t>
            </w:r>
            <w:r>
              <w:t>Karbondioksit (</w:t>
            </w:r>
            <w:r w:rsidRPr="00AA0B30">
              <w:t>CO</w:t>
            </w:r>
            <w:r w:rsidRPr="00AA0B30">
              <w:rPr>
                <w:vertAlign w:val="subscript"/>
              </w:rPr>
              <w:t>2</w:t>
            </w:r>
            <w:r w:rsidRPr="00AA0B30">
              <w:t xml:space="preserve">), </w:t>
            </w:r>
            <w:r>
              <w:t>Azot dioksit (</w:t>
            </w:r>
            <w:r w:rsidRPr="00AA0B30">
              <w:t>NO</w:t>
            </w:r>
            <w:r w:rsidRPr="00AA0B30">
              <w:rPr>
                <w:vertAlign w:val="subscript"/>
              </w:rPr>
              <w:t>2</w:t>
            </w:r>
            <w:r w:rsidRPr="00AA0B30">
              <w:t xml:space="preserve">) ve </w:t>
            </w:r>
            <w:r>
              <w:t>Kükürt dioksit (</w:t>
            </w:r>
            <w:r w:rsidRPr="00AA0B30">
              <w:t>SO</w:t>
            </w:r>
            <w:r w:rsidRPr="00AA0B30">
              <w:rPr>
                <w:vertAlign w:val="subscript"/>
              </w:rPr>
              <w:t>2</w:t>
            </w:r>
            <w:r w:rsidRPr="00AA0B30">
              <w:t>) maddeleri de asittir</w:t>
            </w:r>
            <w:hyperlink r:id="rId8" w:history="1">
              <w:r w:rsidRPr="00550C28">
                <w:rPr>
                  <w:rStyle w:val="Kpr"/>
                  <w:color w:val="auto"/>
                  <w:u w:val="none"/>
                </w:rPr>
                <w:t>.</w:t>
              </w:r>
            </w:hyperlink>
          </w:p>
          <w:p w:rsidR="00E75385" w:rsidRDefault="00E75385" w:rsidP="00E75385">
            <w:r>
              <w:t>Benzer şekilde sulu çözeltilerinde Hidroksit (</w:t>
            </w:r>
            <w:r w:rsidRPr="00165571">
              <w:rPr>
                <w:b/>
              </w:rPr>
              <w:t>OH</w:t>
            </w:r>
            <w:r w:rsidRPr="00165571">
              <w:rPr>
                <w:b/>
                <w:vertAlign w:val="superscript"/>
              </w:rPr>
              <w:t>-</w:t>
            </w:r>
            <w:r w:rsidRPr="00AA0B30">
              <w:t xml:space="preserve">) iyonu veren maddeler </w:t>
            </w:r>
            <w:r w:rsidRPr="00367362">
              <w:rPr>
                <w:b/>
              </w:rPr>
              <w:t>baz</w:t>
            </w:r>
            <w:r w:rsidRPr="00AA0B30">
              <w:t xml:space="preserve"> olarak adlandırılır. Genellikle bazların yapısında hidroksit (OH)</w:t>
            </w:r>
            <w:r w:rsidRPr="00AA0B30">
              <w:rPr>
                <w:vertAlign w:val="superscript"/>
              </w:rPr>
              <w:t>-</w:t>
            </w:r>
            <w:r w:rsidRPr="00AA0B30">
              <w:t xml:space="preserve"> iyonu bulunur. Ancak, OH</w:t>
            </w:r>
            <w:r w:rsidRPr="00AA0B30">
              <w:rPr>
                <w:vertAlign w:val="superscript"/>
              </w:rPr>
              <w:t>-</w:t>
            </w:r>
            <w:r w:rsidRPr="00AA0B30">
              <w:t xml:space="preserve"> bulunmayan amonyak (NH</w:t>
            </w:r>
            <w:r w:rsidRPr="00AA0B30">
              <w:rPr>
                <w:vertAlign w:val="subscript"/>
              </w:rPr>
              <w:t>3</w:t>
            </w:r>
            <w:r w:rsidRPr="00AA0B30">
              <w:t xml:space="preserve">) </w:t>
            </w:r>
            <w:r>
              <w:t>da</w:t>
            </w:r>
            <w:r w:rsidRPr="00AA0B30">
              <w:t xml:space="preserve"> bazdır. NH</w:t>
            </w:r>
            <w:r w:rsidRPr="00AA0B30">
              <w:rPr>
                <w:vertAlign w:val="subscript"/>
              </w:rPr>
              <w:t>3</w:t>
            </w:r>
            <w:r w:rsidRPr="00AA0B30">
              <w:t xml:space="preserve"> susuz baz olarak da adlandırılır.</w:t>
            </w:r>
          </w:p>
          <w:p w:rsidR="00E75385" w:rsidRDefault="00E75385" w:rsidP="00E75385">
            <w:r>
              <w:rPr>
                <w:noProof/>
              </w:rPr>
              <w:drawing>
                <wp:inline distT="0" distB="0" distL="0" distR="0" wp14:anchorId="129E8E4C" wp14:editId="67C5BE17">
                  <wp:extent cx="2392070" cy="1465797"/>
                  <wp:effectExtent l="76200" t="76200" r="122555" b="115570"/>
                  <wp:docPr id="1" name="Resim 1" descr="Asitlerin Suya Verdiği İ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itlerin Suya Verdiği İy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04778" cy="1473584"/>
                          </a:xfrm>
                          <a:prstGeom prst="rect">
                            <a:avLst/>
                          </a:prstGeom>
                          <a:ln w="38100" cap="sq">
                            <a:solidFill>
                              <a:srgbClr val="FF0000"/>
                            </a:solidFill>
                            <a:prstDash val="solid"/>
                            <a:miter lim="800000"/>
                          </a:ln>
                          <a:effectLst>
                            <a:outerShdw blurRad="50800" dist="38100" dir="2700000" algn="tl" rotWithShape="0">
                              <a:srgbClr val="000000">
                                <a:alpha val="43000"/>
                              </a:srgbClr>
                            </a:outerShdw>
                          </a:effectLst>
                        </pic:spPr>
                      </pic:pic>
                    </a:graphicData>
                  </a:graphic>
                </wp:inline>
              </w:drawing>
            </w:r>
            <w:r w:rsidRPr="00C97206">
              <w:t xml:space="preserve"> </w:t>
            </w:r>
            <w:r>
              <w:rPr>
                <w:noProof/>
              </w:rPr>
              <w:drawing>
                <wp:inline distT="0" distB="0" distL="0" distR="0" wp14:anchorId="281A794F" wp14:editId="1AAC9655">
                  <wp:extent cx="2479853" cy="1470992"/>
                  <wp:effectExtent l="76200" t="76200" r="111125" b="110490"/>
                  <wp:docPr id="3" name="Resim 3" descr="Bazların Suya Verdiği İy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zların Suya Verdiği İy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8678" cy="1482159"/>
                          </a:xfrm>
                          <a:prstGeom prst="rect">
                            <a:avLst/>
                          </a:prstGeom>
                          <a:ln w="38100" cap="sq">
                            <a:solidFill>
                              <a:srgbClr val="0070C0"/>
                            </a:solidFill>
                            <a:prstDash val="solid"/>
                            <a:miter lim="800000"/>
                          </a:ln>
                          <a:effectLst>
                            <a:outerShdw blurRad="50800" dist="38100" dir="2700000" algn="tl" rotWithShape="0">
                              <a:srgbClr val="000000">
                                <a:alpha val="43000"/>
                              </a:srgbClr>
                            </a:outerShdw>
                          </a:effectLst>
                        </pic:spPr>
                      </pic:pic>
                    </a:graphicData>
                  </a:graphic>
                </wp:inline>
              </w:drawing>
            </w:r>
          </w:p>
          <w:p w:rsidR="00E75385" w:rsidRDefault="00E75385" w:rsidP="00E75385">
            <w:r>
              <w:t>Günlük yaşamda asit ve bazlar sulu çözeltilerine verdikleri iyonlarla değil de genel özellikleri sayesinde tanınır</w:t>
            </w:r>
            <w:hyperlink r:id="rId11" w:history="1">
              <w:r w:rsidRPr="00550C28">
                <w:rPr>
                  <w:rStyle w:val="Kpr"/>
                  <w:color w:val="auto"/>
                  <w:u w:val="none"/>
                </w:rPr>
                <w:t>.</w:t>
              </w:r>
            </w:hyperlink>
            <w:r>
              <w:t xml:space="preserve"> Günlük yaşamda asit ve bazları tanımamıza yarayan genel özellikler aşağıda ele alınmıştır.</w:t>
            </w:r>
          </w:p>
          <w:p w:rsidR="00E75385" w:rsidRDefault="00E75385" w:rsidP="00E75385">
            <w:pPr>
              <w:rPr>
                <w:b/>
              </w:rPr>
            </w:pPr>
            <w:r w:rsidRPr="00AA0B30">
              <w:rPr>
                <w:b/>
              </w:rPr>
              <w:t>Asitlerin Genel Özellikleri</w:t>
            </w:r>
          </w:p>
          <w:p w:rsidR="00E75385" w:rsidRPr="00AA0B30" w:rsidRDefault="00E75385" w:rsidP="00E75385">
            <w:pPr>
              <w:pStyle w:val="ListeParagraf"/>
              <w:numPr>
                <w:ilvl w:val="0"/>
                <w:numId w:val="50"/>
              </w:numPr>
              <w:spacing w:after="160" w:line="259" w:lineRule="auto"/>
            </w:pPr>
            <w:r w:rsidRPr="00AA0B30">
              <w:t>Asitlerin sulu çözeltilerinin tadı ekşidir. Tükettiğimiz birçok besinin tadının ekşi olmasının nedeni de içerisinde asit bulundurmasıdır. Örneğin tatları genellikle ekşi olan limon, elma, sirke, çilek gibi besinler asit içeren besinlerdir.</w:t>
            </w:r>
          </w:p>
          <w:p w:rsidR="00E75385" w:rsidRDefault="00E75385" w:rsidP="00E75385">
            <w:pPr>
              <w:pStyle w:val="ListeParagraf"/>
              <w:numPr>
                <w:ilvl w:val="0"/>
                <w:numId w:val="50"/>
              </w:numPr>
              <w:spacing w:after="160" w:line="259" w:lineRule="auto"/>
            </w:pPr>
            <w:r w:rsidRPr="00FB4F90">
              <w:t>Bazı asitler vücudumuza temas ettiğinde yakıcı ve tahriş edici olabilmektedir</w:t>
            </w:r>
            <w:hyperlink r:id="rId12" w:history="1">
              <w:r w:rsidRPr="00550C28">
                <w:rPr>
                  <w:rStyle w:val="Kpr"/>
                  <w:color w:val="auto"/>
                  <w:u w:val="none"/>
                </w:rPr>
                <w:t>.</w:t>
              </w:r>
            </w:hyperlink>
            <w:r w:rsidRPr="00FB4F90">
              <w:t xml:space="preserve"> Özellikle</w:t>
            </w:r>
            <w:r>
              <w:t>,</w:t>
            </w:r>
            <w:r w:rsidRPr="00FB4F90">
              <w:t xml:space="preserve"> sanayide zaç yağı olarak bilinen ve bazı piller ile araba akülerinde de kullanılan sülfürik asit (H</w:t>
            </w:r>
            <w:r w:rsidRPr="00165571">
              <w:rPr>
                <w:vertAlign w:val="subscript"/>
              </w:rPr>
              <w:t>2</w:t>
            </w:r>
            <w:r w:rsidRPr="00FB4F90">
              <w:t>SO</w:t>
            </w:r>
            <w:r w:rsidRPr="00165571">
              <w:rPr>
                <w:vertAlign w:val="subscript"/>
              </w:rPr>
              <w:t>4</w:t>
            </w:r>
            <w:r w:rsidRPr="00FB4F90">
              <w:t>), temizlik malzemesi olarak kullanılan ve halk arasında tuz ruhu olarak bilinen hidroklorik asit (HCl), halk arasında kezzap olarak bilinen nitrik asit (HNO</w:t>
            </w:r>
            <w:r w:rsidRPr="00165571">
              <w:rPr>
                <w:vertAlign w:val="subscript"/>
              </w:rPr>
              <w:t>3</w:t>
            </w:r>
            <w:r w:rsidRPr="00FB4F90">
              <w:t>) vücutla temas ettiğinde yakıcı ve tahriş edici olabilen kuvvetli asitlere örnektir</w:t>
            </w:r>
            <w:hyperlink r:id="rId13" w:history="1">
              <w:r w:rsidRPr="00550C28">
                <w:rPr>
                  <w:rStyle w:val="Kpr"/>
                  <w:color w:val="auto"/>
                  <w:u w:val="none"/>
                </w:rPr>
                <w:t>.</w:t>
              </w:r>
            </w:hyperlink>
          </w:p>
          <w:p w:rsidR="00E75385" w:rsidRDefault="00E75385" w:rsidP="00E75385">
            <w:pPr>
              <w:pStyle w:val="ListeParagraf"/>
              <w:numPr>
                <w:ilvl w:val="0"/>
                <w:numId w:val="50"/>
              </w:numPr>
              <w:spacing w:after="160" w:line="259" w:lineRule="auto"/>
            </w:pPr>
            <w:r>
              <w:lastRenderedPageBreak/>
              <w:t>Asitlerin suda iyonlarına ayrılarak çözündüğünden asitlerin sulu çözeltileri elektrik akımını iletir.</w:t>
            </w:r>
          </w:p>
          <w:p w:rsidR="00E75385" w:rsidRDefault="00E75385" w:rsidP="00E75385">
            <w:pPr>
              <w:pStyle w:val="ListeParagraf"/>
              <w:numPr>
                <w:ilvl w:val="0"/>
                <w:numId w:val="50"/>
              </w:numPr>
              <w:spacing w:after="160" w:line="259" w:lineRule="auto"/>
            </w:pPr>
            <w:r>
              <w:t>Asitler, vücuda zarar verebildiği gibi mermer gibi yüzeyleri de aşındırarak zarar verebilmektedir. Bu nedenle özellikle mutfaklarda limon, sirke gibi asit içeren maddeler kullanıldığında tezgâhlarda kullanılan mermerlere zarar verebilmektedir</w:t>
            </w:r>
            <w:hyperlink r:id="rId14" w:history="1">
              <w:r w:rsidRPr="00550C28">
                <w:rPr>
                  <w:rStyle w:val="Kpr"/>
                  <w:color w:val="auto"/>
                  <w:u w:val="none"/>
                </w:rPr>
                <w:t>.</w:t>
              </w:r>
            </w:hyperlink>
          </w:p>
          <w:p w:rsidR="00E75385" w:rsidRDefault="00E75385" w:rsidP="00E75385">
            <w:pPr>
              <w:pStyle w:val="ListeParagraf"/>
              <w:numPr>
                <w:ilvl w:val="0"/>
                <w:numId w:val="50"/>
              </w:numPr>
              <w:spacing w:after="160" w:line="259" w:lineRule="auto"/>
            </w:pPr>
            <w:r>
              <w:t>Maddelerin asit içerip içermediğini tespit etmek için turnusol kâğıdı kullanılmaktadır. Asitler mavi turnusol kâğıdının rengini kırmızıya dönüştürürler.</w:t>
            </w:r>
          </w:p>
          <w:p w:rsidR="00E75385" w:rsidRDefault="00E75385" w:rsidP="00E75385">
            <w:r>
              <w:t>Günlük yaşamda sıkça karşılaşılan asitler aşağıda verilmiştir.</w:t>
            </w:r>
          </w:p>
          <w:p w:rsidR="00E75385" w:rsidRDefault="00E75385" w:rsidP="00E75385">
            <w:r w:rsidRPr="00C97206">
              <w:drawing>
                <wp:inline distT="0" distB="0" distL="0" distR="0" wp14:anchorId="6A0FEB0E" wp14:editId="7FB9706B">
                  <wp:extent cx="5418994" cy="4864491"/>
                  <wp:effectExtent l="0" t="0" r="0" b="0"/>
                  <wp:docPr id="12" name="Resim 12" descr="Günlük Hayatta Sıkça Karşılaştığımız Asit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ünlük Hayatta Sıkça Karşılaştığımız Asitl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46419" cy="4889109"/>
                          </a:xfrm>
                          <a:prstGeom prst="rect">
                            <a:avLst/>
                          </a:prstGeom>
                          <a:noFill/>
                          <a:ln>
                            <a:noFill/>
                          </a:ln>
                        </pic:spPr>
                      </pic:pic>
                    </a:graphicData>
                  </a:graphic>
                </wp:inline>
              </w:drawing>
            </w:r>
          </w:p>
          <w:p w:rsidR="00E75385" w:rsidRDefault="00E75385" w:rsidP="00E75385">
            <w:pPr>
              <w:rPr>
                <w:b/>
              </w:rPr>
            </w:pPr>
            <w:r>
              <w:rPr>
                <w:b/>
              </w:rPr>
              <w:t>Bazların</w:t>
            </w:r>
            <w:r w:rsidRPr="00AA0B30">
              <w:rPr>
                <w:b/>
              </w:rPr>
              <w:t xml:space="preserve"> Genel Özellikleri</w:t>
            </w:r>
          </w:p>
          <w:p w:rsidR="00E75385" w:rsidRDefault="00E75385" w:rsidP="00E75385">
            <w:pPr>
              <w:pStyle w:val="ListeParagraf"/>
              <w:numPr>
                <w:ilvl w:val="0"/>
                <w:numId w:val="49"/>
              </w:numPr>
              <w:spacing w:after="160" w:line="259" w:lineRule="auto"/>
            </w:pPr>
            <w:r>
              <w:t>Bazların</w:t>
            </w:r>
            <w:r w:rsidRPr="00AA0B30">
              <w:t xml:space="preserve"> sulu çözeltilerinin tadı </w:t>
            </w:r>
            <w:r>
              <w:t>acıdır</w:t>
            </w:r>
            <w:r w:rsidRPr="00AA0B30">
              <w:t xml:space="preserve">. </w:t>
            </w:r>
            <w:r w:rsidRPr="00367362">
              <w:t>Ancak her bazın tadına bakılmaz. Çünkü çok tehlikeli olan bazlar bulunmaktadır</w:t>
            </w:r>
            <w:hyperlink r:id="rId16" w:history="1">
              <w:r w:rsidRPr="00550C28">
                <w:rPr>
                  <w:rStyle w:val="Kpr"/>
                  <w:color w:val="auto"/>
                  <w:u w:val="none"/>
                </w:rPr>
                <w:t>.</w:t>
              </w:r>
            </w:hyperlink>
          </w:p>
          <w:p w:rsidR="00E75385" w:rsidRDefault="00E75385" w:rsidP="00E75385">
            <w:pPr>
              <w:pStyle w:val="ListeParagraf"/>
              <w:numPr>
                <w:ilvl w:val="0"/>
                <w:numId w:val="49"/>
              </w:numPr>
              <w:spacing w:after="160" w:line="259" w:lineRule="auto"/>
            </w:pPr>
            <w:r>
              <w:t xml:space="preserve">Bazlar ele kayganlık hissi verirler. Günlük yaşamda kullandığımız sabun ve şampuan gibi temizlik maddeleri baz içermektedir. Ancak bazların çok tehlikeli olanları başka bir ifadeyle çok kuvvetli olanları da vardır. Bu nedenle kuvvetli bazlar vücutla temas ettiğinde vücudu tahriş ederek tehlikeli sonuçlar doğurabilmektedir. </w:t>
            </w:r>
          </w:p>
          <w:p w:rsidR="00E75385" w:rsidRDefault="00E75385" w:rsidP="00E75385">
            <w:pPr>
              <w:pStyle w:val="ListeParagraf"/>
              <w:numPr>
                <w:ilvl w:val="0"/>
                <w:numId w:val="49"/>
              </w:numPr>
              <w:spacing w:after="160" w:line="259" w:lineRule="auto"/>
            </w:pPr>
            <w:r>
              <w:t>Piyasada sud-kostik olarak bilinen ve lavabo açıcı olarak da kullanılan sodyum hidroksit (NaOH), potas-kostik olarak bilinen potasyum hidroksit (KOH), susuz baz olarak bilinen Amonyak(NH</w:t>
            </w:r>
            <w:r w:rsidRPr="00165571">
              <w:rPr>
                <w:vertAlign w:val="subscript"/>
              </w:rPr>
              <w:t>3</w:t>
            </w:r>
            <w:r>
              <w:t>) ve sönmüş kireç olarak bilinen kalsiyum hidroksit (Ca(OH)</w:t>
            </w:r>
            <w:r w:rsidRPr="00165571">
              <w:rPr>
                <w:vertAlign w:val="subscript"/>
              </w:rPr>
              <w:t>2</w:t>
            </w:r>
            <w:r>
              <w:t>) günlük hayatta kullanılan ve sıkça karşılaşılan bazlardandır. Benzer şekilde temizlik malzemesi olarak kullanılan çamaşır suları ve yüzey temizleyiciler de vücuda zarar verebilecek kuvvetli bazları içermektedir</w:t>
            </w:r>
            <w:hyperlink r:id="rId17" w:history="1">
              <w:r w:rsidRPr="00550C28">
                <w:rPr>
                  <w:rStyle w:val="Kpr"/>
                  <w:color w:val="auto"/>
                  <w:u w:val="none"/>
                </w:rPr>
                <w:t>.</w:t>
              </w:r>
            </w:hyperlink>
          </w:p>
          <w:p w:rsidR="00E75385" w:rsidRPr="00AA0B30" w:rsidRDefault="00E75385" w:rsidP="00E75385">
            <w:pPr>
              <w:pStyle w:val="ListeParagraf"/>
              <w:numPr>
                <w:ilvl w:val="0"/>
                <w:numId w:val="49"/>
              </w:numPr>
              <w:spacing w:after="160" w:line="259" w:lineRule="auto"/>
            </w:pPr>
            <w:r>
              <w:t>Bazlar da asitler gibi suda iyonlarına ayrılarak çözündüğünden elektrik akımını iletir.</w:t>
            </w:r>
          </w:p>
          <w:p w:rsidR="00E75385" w:rsidRDefault="00E75385" w:rsidP="00E75385">
            <w:pPr>
              <w:pStyle w:val="ListeParagraf"/>
              <w:numPr>
                <w:ilvl w:val="0"/>
                <w:numId w:val="49"/>
              </w:numPr>
              <w:spacing w:after="160" w:line="259" w:lineRule="auto"/>
            </w:pPr>
            <w:r>
              <w:t>Bazlar kırmızı turnusol kâğıdının rengini maviye dönüştürürler.</w:t>
            </w:r>
          </w:p>
          <w:p w:rsidR="00E75385" w:rsidRDefault="00E75385" w:rsidP="00E75385"/>
          <w:p w:rsidR="001D41DD" w:rsidRDefault="001D41DD" w:rsidP="00E75385"/>
          <w:p w:rsidR="001D41DD" w:rsidRDefault="001D41DD" w:rsidP="00E75385">
            <w:bookmarkStart w:id="0" w:name="_GoBack"/>
            <w:bookmarkEnd w:id="0"/>
          </w:p>
          <w:p w:rsidR="00E75385" w:rsidRDefault="00E75385" w:rsidP="00E75385">
            <w:r>
              <w:t>Günlük yaşamda sıkça karşılaşılan bazlar aşağıda verilmiştir</w:t>
            </w:r>
            <w:hyperlink r:id="rId18" w:history="1">
              <w:r w:rsidRPr="00550C28">
                <w:rPr>
                  <w:rStyle w:val="Kpr"/>
                  <w:color w:val="auto"/>
                  <w:u w:val="none"/>
                </w:rPr>
                <w:t>.</w:t>
              </w:r>
            </w:hyperlink>
          </w:p>
          <w:p w:rsidR="002E1CA3" w:rsidRPr="00E75385" w:rsidRDefault="00E75385" w:rsidP="00E75385">
            <w:r>
              <w:rPr>
                <w:noProof/>
              </w:rPr>
              <w:drawing>
                <wp:inline distT="0" distB="0" distL="0" distR="0" wp14:anchorId="081AAE23" wp14:editId="02973289">
                  <wp:extent cx="5585302" cy="5162956"/>
                  <wp:effectExtent l="0" t="0" r="0" b="0"/>
                  <wp:docPr id="13" name="Resim 13" descr="Günlük Hayatta Sıkça Karşılaştığımız Baz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ünlük Hayatta Sıkça Karşılaştığımız Bazla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98986" cy="5175605"/>
                          </a:xfrm>
                          <a:prstGeom prst="rect">
                            <a:avLst/>
                          </a:prstGeom>
                          <a:noFill/>
                          <a:ln>
                            <a:noFill/>
                          </a:ln>
                        </pic:spPr>
                      </pic:pic>
                    </a:graphicData>
                  </a:graphic>
                </wp:inline>
              </w:drawing>
            </w:r>
          </w:p>
        </w:tc>
      </w:tr>
    </w:tbl>
    <w:p w:rsidR="00635E5E" w:rsidRPr="00125FE2" w:rsidRDefault="00635E5E">
      <w:pPr>
        <w:rPr>
          <w:b/>
          <w:color w:val="FF0000"/>
        </w:rPr>
      </w:pPr>
      <w:r w:rsidRPr="00125FE2">
        <w:rPr>
          <w:b/>
          <w:color w:val="FF0000"/>
        </w:rPr>
        <w:lastRenderedPageBreak/>
        <w:t>III.BÖLÜM</w:t>
      </w:r>
    </w:p>
    <w:tbl>
      <w:tblPr>
        <w:tblStyle w:val="TabloKlavuzu"/>
        <w:tblW w:w="0" w:type="auto"/>
        <w:jc w:val="center"/>
        <w:tblLook w:val="04A0" w:firstRow="1" w:lastRow="0" w:firstColumn="1" w:lastColumn="0" w:noHBand="0" w:noVBand="1"/>
      </w:tblPr>
      <w:tblGrid>
        <w:gridCol w:w="2518"/>
        <w:gridCol w:w="7971"/>
      </w:tblGrid>
      <w:tr w:rsidR="00635E5E" w:rsidTr="004A6381">
        <w:trPr>
          <w:trHeight w:val="1376"/>
          <w:jc w:val="center"/>
        </w:trPr>
        <w:tc>
          <w:tcPr>
            <w:tcW w:w="2518" w:type="dxa"/>
            <w:vAlign w:val="center"/>
          </w:tcPr>
          <w:p w:rsidR="00635E5E" w:rsidRPr="000E120A" w:rsidRDefault="000E120A" w:rsidP="000E120A">
            <w:pPr>
              <w:jc w:val="center"/>
              <w:rPr>
                <w:b/>
              </w:rPr>
            </w:pPr>
            <w:r w:rsidRPr="000E120A">
              <w:rPr>
                <w:b/>
              </w:rPr>
              <w:t>Ölçme ve Değerlendirme:</w:t>
            </w:r>
          </w:p>
        </w:tc>
        <w:tc>
          <w:tcPr>
            <w:tcW w:w="7971" w:type="dxa"/>
          </w:tcPr>
          <w:p w:rsidR="0043426E" w:rsidRPr="0043426E" w:rsidRDefault="0043426E" w:rsidP="0043426E">
            <w:r w:rsidRPr="0043426E">
              <w:t>*Boşluk dolduralım</w:t>
            </w:r>
          </w:p>
          <w:p w:rsidR="000F594E" w:rsidRPr="00E75385" w:rsidRDefault="0043426E" w:rsidP="002E1CA3">
            <w:r w:rsidRPr="0043426E">
              <w:t>*Eşleştirelim Ölçme ve değerlendirme için projeler, kavram haritaları, tanılayıcı dallanmış ağaç, yapılandırılmış grid, altı şapka tekniği, bulmaca, çoktan seçmeli, açık uçlu, doğru-yanlış, eşleştirme, boşluk doldurma, iki aşamalı test gibi farklı soru ve tekniklerden uygun olanı uygun yerlerde kullanılacaktır.</w:t>
            </w:r>
          </w:p>
        </w:tc>
      </w:tr>
    </w:tbl>
    <w:p w:rsidR="00635E5E" w:rsidRPr="00125FE2" w:rsidRDefault="00635E5E">
      <w:pPr>
        <w:rPr>
          <w:b/>
          <w:color w:val="FF0000"/>
        </w:rPr>
      </w:pPr>
      <w:r w:rsidRPr="00125FE2">
        <w:rPr>
          <w:b/>
          <w:color w:val="FF0000"/>
        </w:rPr>
        <w:t>IV.BÖLÜM</w:t>
      </w:r>
    </w:p>
    <w:tbl>
      <w:tblPr>
        <w:tblStyle w:val="TabloKlavuzu"/>
        <w:tblW w:w="10490" w:type="dxa"/>
        <w:jc w:val="center"/>
        <w:tblLook w:val="04A0" w:firstRow="1" w:lastRow="0" w:firstColumn="1" w:lastColumn="0" w:noHBand="0" w:noVBand="1"/>
      </w:tblPr>
      <w:tblGrid>
        <w:gridCol w:w="3085"/>
        <w:gridCol w:w="7405"/>
      </w:tblGrid>
      <w:tr w:rsidR="00635E5E" w:rsidTr="006B0E7F">
        <w:trPr>
          <w:trHeight w:val="388"/>
          <w:jc w:val="center"/>
        </w:trPr>
        <w:tc>
          <w:tcPr>
            <w:tcW w:w="3085" w:type="dxa"/>
            <w:vAlign w:val="center"/>
          </w:tcPr>
          <w:p w:rsidR="00635E5E" w:rsidRPr="000E120A" w:rsidRDefault="000E120A" w:rsidP="000E120A">
            <w:pPr>
              <w:jc w:val="right"/>
              <w:rPr>
                <w:b/>
              </w:rPr>
            </w:pPr>
            <w:r w:rsidRPr="000E120A">
              <w:rPr>
                <w:b/>
              </w:rPr>
              <w:t>Dersin Diğer Derslerle İlişkisi:</w:t>
            </w:r>
          </w:p>
        </w:tc>
        <w:tc>
          <w:tcPr>
            <w:tcW w:w="7405" w:type="dxa"/>
            <w:vAlign w:val="center"/>
          </w:tcPr>
          <w:p w:rsidR="00635E5E" w:rsidRDefault="00635E5E" w:rsidP="007E16BC"/>
        </w:tc>
      </w:tr>
    </w:tbl>
    <w:p w:rsidR="00635E5E" w:rsidRPr="00125FE2" w:rsidRDefault="000E120A">
      <w:pPr>
        <w:rPr>
          <w:b/>
          <w:color w:val="FF0000"/>
        </w:rPr>
      </w:pPr>
      <w:r w:rsidRPr="00125FE2">
        <w:rPr>
          <w:b/>
          <w:color w:val="FF0000"/>
        </w:rPr>
        <w:t>V.BÖLÜM</w:t>
      </w:r>
    </w:p>
    <w:tbl>
      <w:tblPr>
        <w:tblStyle w:val="TabloKlavuzu"/>
        <w:tblW w:w="0" w:type="auto"/>
        <w:jc w:val="center"/>
        <w:tblLook w:val="04A0" w:firstRow="1" w:lastRow="0" w:firstColumn="1" w:lastColumn="0" w:noHBand="0" w:noVBand="1"/>
      </w:tblPr>
      <w:tblGrid>
        <w:gridCol w:w="4503"/>
        <w:gridCol w:w="5986"/>
      </w:tblGrid>
      <w:tr w:rsidR="0043426E" w:rsidTr="000E77F7">
        <w:trPr>
          <w:trHeight w:val="541"/>
          <w:jc w:val="center"/>
        </w:trPr>
        <w:tc>
          <w:tcPr>
            <w:tcW w:w="4503" w:type="dxa"/>
            <w:vAlign w:val="center"/>
          </w:tcPr>
          <w:p w:rsidR="000E120A" w:rsidRPr="000E120A" w:rsidRDefault="000E120A" w:rsidP="000E120A">
            <w:pPr>
              <w:jc w:val="right"/>
              <w:rPr>
                <w:b/>
              </w:rPr>
            </w:pPr>
            <w:r w:rsidRPr="000E120A">
              <w:rPr>
                <w:b/>
              </w:rPr>
              <w:t>Planın Uygulanmasıyla İlgili Diğer Açıklamalar:</w:t>
            </w:r>
          </w:p>
        </w:tc>
        <w:tc>
          <w:tcPr>
            <w:tcW w:w="5986" w:type="dxa"/>
            <w:vAlign w:val="center"/>
          </w:tcPr>
          <w:p w:rsidR="000E120A" w:rsidRDefault="000E120A" w:rsidP="008A0B40"/>
        </w:tc>
      </w:tr>
    </w:tbl>
    <w:p w:rsidR="00125FE2" w:rsidRPr="00125FE2" w:rsidRDefault="00125FE2" w:rsidP="000F594E">
      <w:pPr>
        <w:spacing w:after="0"/>
        <w:jc w:val="center"/>
        <w:rPr>
          <w:b/>
        </w:rPr>
      </w:pPr>
      <w:r w:rsidRPr="00125FE2">
        <w:rPr>
          <w:b/>
        </w:rPr>
        <w:t xml:space="preserve">…………………………………..                                                                                    </w:t>
      </w:r>
      <w:r>
        <w:rPr>
          <w:b/>
        </w:rPr>
        <w:t xml:space="preserve">    </w:t>
      </w:r>
      <w:r w:rsidRPr="00125FE2">
        <w:rPr>
          <w:b/>
        </w:rPr>
        <w:t>Uygundur</w:t>
      </w:r>
    </w:p>
    <w:p w:rsidR="00125FE2" w:rsidRPr="00125FE2" w:rsidRDefault="00125FE2" w:rsidP="000F594E">
      <w:pPr>
        <w:spacing w:after="0"/>
        <w:jc w:val="center"/>
        <w:rPr>
          <w:b/>
        </w:rPr>
      </w:pPr>
      <w:r>
        <w:rPr>
          <w:b/>
        </w:rPr>
        <w:t xml:space="preserve">               </w:t>
      </w:r>
      <w:r w:rsidRPr="00125FE2">
        <w:rPr>
          <w:b/>
        </w:rPr>
        <w:t>Fen Bilimleri Öğretmeni                                                                         ………………………………………</w:t>
      </w:r>
    </w:p>
    <w:p w:rsidR="00125FE2" w:rsidRPr="00125FE2" w:rsidRDefault="00125FE2" w:rsidP="000F594E">
      <w:pPr>
        <w:spacing w:after="0"/>
        <w:jc w:val="center"/>
        <w:rPr>
          <w:b/>
        </w:rPr>
      </w:pPr>
      <w:r>
        <w:rPr>
          <w:b/>
        </w:rPr>
        <w:t xml:space="preserve">                                                                                                                                  </w:t>
      </w:r>
      <w:r w:rsidRPr="00125FE2">
        <w:rPr>
          <w:b/>
        </w:rPr>
        <w:t>Okul Müdürü</w:t>
      </w:r>
    </w:p>
    <w:p w:rsidR="00125FE2" w:rsidRPr="000F594E" w:rsidRDefault="002C63AE" w:rsidP="00125FE2">
      <w:pPr>
        <w:jc w:val="center"/>
        <w:rPr>
          <w:b/>
          <w:sz w:val="44"/>
          <w:szCs w:val="24"/>
        </w:rPr>
      </w:pPr>
      <w:hyperlink r:id="rId20" w:history="1">
        <w:r w:rsidR="00125FE2" w:rsidRPr="000F594E">
          <w:rPr>
            <w:rStyle w:val="Kpr"/>
            <w:b/>
            <w:sz w:val="44"/>
            <w:szCs w:val="24"/>
          </w:rPr>
          <w:t>www.FenEhli.com</w:t>
        </w:r>
      </w:hyperlink>
    </w:p>
    <w:sectPr w:rsidR="00125FE2" w:rsidRPr="000F594E" w:rsidSect="00125FE2">
      <w:pgSz w:w="11906" w:h="16838"/>
      <w:pgMar w:top="567" w:right="707"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3AE" w:rsidRDefault="002C63AE" w:rsidP="000F594E">
      <w:pPr>
        <w:spacing w:after="0" w:line="240" w:lineRule="auto"/>
      </w:pPr>
      <w:r>
        <w:separator/>
      </w:r>
    </w:p>
  </w:endnote>
  <w:endnote w:type="continuationSeparator" w:id="0">
    <w:p w:rsidR="002C63AE" w:rsidRDefault="002C63AE" w:rsidP="000F59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3AE" w:rsidRDefault="002C63AE" w:rsidP="000F594E">
      <w:pPr>
        <w:spacing w:after="0" w:line="240" w:lineRule="auto"/>
      </w:pPr>
      <w:r>
        <w:separator/>
      </w:r>
    </w:p>
  </w:footnote>
  <w:footnote w:type="continuationSeparator" w:id="0">
    <w:p w:rsidR="002C63AE" w:rsidRDefault="002C63AE" w:rsidP="000F59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241"/>
    <w:multiLevelType w:val="hybridMultilevel"/>
    <w:tmpl w:val="49C6B40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CB3B8D"/>
    <w:multiLevelType w:val="multilevel"/>
    <w:tmpl w:val="8FBA6E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31164"/>
    <w:multiLevelType w:val="multilevel"/>
    <w:tmpl w:val="98DC9E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0B4081E"/>
    <w:multiLevelType w:val="hybridMultilevel"/>
    <w:tmpl w:val="4992CE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18E2388"/>
    <w:multiLevelType w:val="multilevel"/>
    <w:tmpl w:val="828237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B56EF6"/>
    <w:multiLevelType w:val="hybridMultilevel"/>
    <w:tmpl w:val="65E6C89A"/>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36C3DED"/>
    <w:multiLevelType w:val="hybridMultilevel"/>
    <w:tmpl w:val="D9120CA6"/>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14483816"/>
    <w:multiLevelType w:val="multilevel"/>
    <w:tmpl w:val="D1E26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A45C40"/>
    <w:multiLevelType w:val="multilevel"/>
    <w:tmpl w:val="94BC81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D47ED7"/>
    <w:multiLevelType w:val="hybridMultilevel"/>
    <w:tmpl w:val="ACDE570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AF13E27"/>
    <w:multiLevelType w:val="hybridMultilevel"/>
    <w:tmpl w:val="4D8430C6"/>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D352096"/>
    <w:multiLevelType w:val="multilevel"/>
    <w:tmpl w:val="971CB2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3E2FF8"/>
    <w:multiLevelType w:val="hybridMultilevel"/>
    <w:tmpl w:val="18106B06"/>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3762435"/>
    <w:multiLevelType w:val="hybridMultilevel"/>
    <w:tmpl w:val="A4C6F34C"/>
    <w:lvl w:ilvl="0" w:tplc="41B661DA">
      <w:start w:val="1"/>
      <w:numFmt w:val="bullet"/>
      <w:lvlText w:val=""/>
      <w:lvlJc w:val="left"/>
      <w:pPr>
        <w:ind w:left="720" w:hanging="360"/>
      </w:pPr>
      <w:rPr>
        <w:rFonts w:ascii="Wingdings" w:hAnsi="Wingdings" w:hint="default"/>
        <w:color w:val="FF000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93714A"/>
    <w:multiLevelType w:val="hybridMultilevel"/>
    <w:tmpl w:val="E108AB0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481335E"/>
    <w:multiLevelType w:val="multilevel"/>
    <w:tmpl w:val="BE88FA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945DEB"/>
    <w:multiLevelType w:val="multilevel"/>
    <w:tmpl w:val="97F2A4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64C5E10"/>
    <w:multiLevelType w:val="multilevel"/>
    <w:tmpl w:val="8DAEC4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7116FB4"/>
    <w:multiLevelType w:val="hybridMultilevel"/>
    <w:tmpl w:val="4918B3F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28765E13"/>
    <w:multiLevelType w:val="multilevel"/>
    <w:tmpl w:val="A75CEB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D803399"/>
    <w:multiLevelType w:val="hybridMultilevel"/>
    <w:tmpl w:val="7AC425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1845E92"/>
    <w:multiLevelType w:val="hybridMultilevel"/>
    <w:tmpl w:val="A3EC4706"/>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4F66E66"/>
    <w:multiLevelType w:val="multilevel"/>
    <w:tmpl w:val="088AEF7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56B772F"/>
    <w:multiLevelType w:val="hybridMultilevel"/>
    <w:tmpl w:val="81E6BB94"/>
    <w:lvl w:ilvl="0" w:tplc="D51E5922">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nsid w:val="37FF0087"/>
    <w:multiLevelType w:val="hybridMultilevel"/>
    <w:tmpl w:val="C31EE53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38902291"/>
    <w:multiLevelType w:val="hybridMultilevel"/>
    <w:tmpl w:val="8884B17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3DE4098A"/>
    <w:multiLevelType w:val="multilevel"/>
    <w:tmpl w:val="517A3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13261C4"/>
    <w:multiLevelType w:val="hybridMultilevel"/>
    <w:tmpl w:val="EB5E0F8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6E863FB"/>
    <w:multiLevelType w:val="hybridMultilevel"/>
    <w:tmpl w:val="C754858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494071D5"/>
    <w:multiLevelType w:val="hybridMultilevel"/>
    <w:tmpl w:val="6C0687B2"/>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4B3044A4"/>
    <w:multiLevelType w:val="hybridMultilevel"/>
    <w:tmpl w:val="060A265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4DA033DA"/>
    <w:multiLevelType w:val="hybridMultilevel"/>
    <w:tmpl w:val="C2AA9222"/>
    <w:lvl w:ilvl="0" w:tplc="6C08FF1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80D2DEC"/>
    <w:multiLevelType w:val="multilevel"/>
    <w:tmpl w:val="CB18D63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9A5F2D"/>
    <w:multiLevelType w:val="multilevel"/>
    <w:tmpl w:val="F36877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C3B7AA8"/>
    <w:multiLevelType w:val="multilevel"/>
    <w:tmpl w:val="1CE24D6A"/>
    <w:lvl w:ilvl="0">
      <w:start w:val="1"/>
      <w:numFmt w:val="bullet"/>
      <w:lvlText w:val=""/>
      <w:lvlJc w:val="left"/>
      <w:pPr>
        <w:ind w:left="360" w:hanging="360"/>
      </w:pPr>
      <w:rPr>
        <w:rFonts w:ascii="Wingdings" w:hAnsi="Wingdings" w:hint="default"/>
        <w:color w:val="FF0000"/>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5">
    <w:nsid w:val="5E8D1B9E"/>
    <w:multiLevelType w:val="multilevel"/>
    <w:tmpl w:val="5A224F6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5F28D1"/>
    <w:multiLevelType w:val="multilevel"/>
    <w:tmpl w:val="116CC3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5D5593E"/>
    <w:multiLevelType w:val="multilevel"/>
    <w:tmpl w:val="B6B61A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0D302E"/>
    <w:multiLevelType w:val="multilevel"/>
    <w:tmpl w:val="2F787A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FA4B93"/>
    <w:multiLevelType w:val="hybridMultilevel"/>
    <w:tmpl w:val="36083D1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6EF6121D"/>
    <w:multiLevelType w:val="multilevel"/>
    <w:tmpl w:val="5142D0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3F0A2A"/>
    <w:multiLevelType w:val="multilevel"/>
    <w:tmpl w:val="2BA24D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1006637"/>
    <w:multiLevelType w:val="multilevel"/>
    <w:tmpl w:val="1526CD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12A24C0"/>
    <w:multiLevelType w:val="multilevel"/>
    <w:tmpl w:val="3572D4EA"/>
    <w:lvl w:ilvl="0">
      <w:start w:val="1"/>
      <w:numFmt w:val="bullet"/>
      <w:lvlText w:val=""/>
      <w:lvlJc w:val="left"/>
      <w:pPr>
        <w:ind w:left="360" w:hanging="360"/>
      </w:pPr>
      <w:rPr>
        <w:rFonts w:ascii="Wingdings" w:hAnsi="Wingdings" w:hint="default"/>
        <w:color w:val="000000" w:themeColor="text1"/>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4">
    <w:nsid w:val="72531F13"/>
    <w:multiLevelType w:val="hybridMultilevel"/>
    <w:tmpl w:val="81B8E71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nsid w:val="73717D01"/>
    <w:multiLevelType w:val="multilevel"/>
    <w:tmpl w:val="BE38EF8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6346A65"/>
    <w:multiLevelType w:val="multilevel"/>
    <w:tmpl w:val="D980A4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77595580"/>
    <w:multiLevelType w:val="multilevel"/>
    <w:tmpl w:val="8BCE01A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D80722C"/>
    <w:multiLevelType w:val="multilevel"/>
    <w:tmpl w:val="904057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EF6679A"/>
    <w:multiLevelType w:val="hybridMultilevel"/>
    <w:tmpl w:val="AA0627D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39"/>
  </w:num>
  <w:num w:numId="3">
    <w:abstractNumId w:val="28"/>
  </w:num>
  <w:num w:numId="4">
    <w:abstractNumId w:val="0"/>
  </w:num>
  <w:num w:numId="5">
    <w:abstractNumId w:val="23"/>
  </w:num>
  <w:num w:numId="6">
    <w:abstractNumId w:val="3"/>
  </w:num>
  <w:num w:numId="7">
    <w:abstractNumId w:val="27"/>
  </w:num>
  <w:num w:numId="8">
    <w:abstractNumId w:val="20"/>
  </w:num>
  <w:num w:numId="9">
    <w:abstractNumId w:val="24"/>
  </w:num>
  <w:num w:numId="10">
    <w:abstractNumId w:val="14"/>
  </w:num>
  <w:num w:numId="11">
    <w:abstractNumId w:val="25"/>
  </w:num>
  <w:num w:numId="12">
    <w:abstractNumId w:val="49"/>
  </w:num>
  <w:num w:numId="13">
    <w:abstractNumId w:val="30"/>
  </w:num>
  <w:num w:numId="14">
    <w:abstractNumId w:val="9"/>
  </w:num>
  <w:num w:numId="15">
    <w:abstractNumId w:val="44"/>
  </w:num>
  <w:num w:numId="16">
    <w:abstractNumId w:val="34"/>
  </w:num>
  <w:num w:numId="17">
    <w:abstractNumId w:val="43"/>
  </w:num>
  <w:num w:numId="18">
    <w:abstractNumId w:val="13"/>
  </w:num>
  <w:num w:numId="19">
    <w:abstractNumId w:val="10"/>
  </w:num>
  <w:num w:numId="20">
    <w:abstractNumId w:val="48"/>
  </w:num>
  <w:num w:numId="21">
    <w:abstractNumId w:val="15"/>
  </w:num>
  <w:num w:numId="22">
    <w:abstractNumId w:val="1"/>
  </w:num>
  <w:num w:numId="23">
    <w:abstractNumId w:val="8"/>
  </w:num>
  <w:num w:numId="24">
    <w:abstractNumId w:val="37"/>
  </w:num>
  <w:num w:numId="25">
    <w:abstractNumId w:val="45"/>
  </w:num>
  <w:num w:numId="26">
    <w:abstractNumId w:val="32"/>
  </w:num>
  <w:num w:numId="27">
    <w:abstractNumId w:val="38"/>
  </w:num>
  <w:num w:numId="28">
    <w:abstractNumId w:val="16"/>
  </w:num>
  <w:num w:numId="29">
    <w:abstractNumId w:val="11"/>
  </w:num>
  <w:num w:numId="30">
    <w:abstractNumId w:val="35"/>
  </w:num>
  <w:num w:numId="31">
    <w:abstractNumId w:val="4"/>
  </w:num>
  <w:num w:numId="32">
    <w:abstractNumId w:val="17"/>
  </w:num>
  <w:num w:numId="33">
    <w:abstractNumId w:val="22"/>
  </w:num>
  <w:num w:numId="34">
    <w:abstractNumId w:val="26"/>
  </w:num>
  <w:num w:numId="35">
    <w:abstractNumId w:val="7"/>
  </w:num>
  <w:num w:numId="36">
    <w:abstractNumId w:val="46"/>
  </w:num>
  <w:num w:numId="37">
    <w:abstractNumId w:val="36"/>
  </w:num>
  <w:num w:numId="38">
    <w:abstractNumId w:val="47"/>
  </w:num>
  <w:num w:numId="39">
    <w:abstractNumId w:val="40"/>
  </w:num>
  <w:num w:numId="40">
    <w:abstractNumId w:val="33"/>
  </w:num>
  <w:num w:numId="41">
    <w:abstractNumId w:val="19"/>
  </w:num>
  <w:num w:numId="42">
    <w:abstractNumId w:val="41"/>
  </w:num>
  <w:num w:numId="43">
    <w:abstractNumId w:val="42"/>
  </w:num>
  <w:num w:numId="44">
    <w:abstractNumId w:val="2"/>
  </w:num>
  <w:num w:numId="45">
    <w:abstractNumId w:val="5"/>
  </w:num>
  <w:num w:numId="46">
    <w:abstractNumId w:val="29"/>
  </w:num>
  <w:num w:numId="47">
    <w:abstractNumId w:val="21"/>
  </w:num>
  <w:num w:numId="48">
    <w:abstractNumId w:val="31"/>
  </w:num>
  <w:num w:numId="49">
    <w:abstractNumId w:val="12"/>
  </w:num>
  <w:num w:numId="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2"/>
  </w:compat>
  <w:rsids>
    <w:rsidRoot w:val="00635E5E"/>
    <w:rsid w:val="000205DF"/>
    <w:rsid w:val="000545F8"/>
    <w:rsid w:val="00083D23"/>
    <w:rsid w:val="00085381"/>
    <w:rsid w:val="000D2222"/>
    <w:rsid w:val="000E120A"/>
    <w:rsid w:val="000E77F7"/>
    <w:rsid w:val="000F2C83"/>
    <w:rsid w:val="000F594E"/>
    <w:rsid w:val="000F6FC7"/>
    <w:rsid w:val="00100BDE"/>
    <w:rsid w:val="00125FE2"/>
    <w:rsid w:val="0018041D"/>
    <w:rsid w:val="00186D7B"/>
    <w:rsid w:val="001D41DD"/>
    <w:rsid w:val="001F660D"/>
    <w:rsid w:val="00280781"/>
    <w:rsid w:val="002C63AE"/>
    <w:rsid w:val="002E1CA3"/>
    <w:rsid w:val="003B280D"/>
    <w:rsid w:val="00426EB7"/>
    <w:rsid w:val="0043426E"/>
    <w:rsid w:val="004A6381"/>
    <w:rsid w:val="005637FE"/>
    <w:rsid w:val="005F348E"/>
    <w:rsid w:val="00635E5E"/>
    <w:rsid w:val="006B0E7F"/>
    <w:rsid w:val="007E16BC"/>
    <w:rsid w:val="008D5A41"/>
    <w:rsid w:val="00931579"/>
    <w:rsid w:val="00B302A4"/>
    <w:rsid w:val="00B4515C"/>
    <w:rsid w:val="00B77C5E"/>
    <w:rsid w:val="00C24819"/>
    <w:rsid w:val="00C562F4"/>
    <w:rsid w:val="00CF7B3A"/>
    <w:rsid w:val="00D8075D"/>
    <w:rsid w:val="00D84B6A"/>
    <w:rsid w:val="00D86A2C"/>
    <w:rsid w:val="00E1500E"/>
    <w:rsid w:val="00E75385"/>
    <w:rsid w:val="00EC7E40"/>
    <w:rsid w:val="00EE5366"/>
    <w:rsid w:val="00F249BD"/>
    <w:rsid w:val="00F57C35"/>
    <w:rsid w:val="00FD25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D1A487C-D054-4DFA-9FBE-26368EE61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C5E"/>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35E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Kpr">
    <w:name w:val="Hyperlink"/>
    <w:basedOn w:val="VarsaylanParagrafYazTipi"/>
    <w:uiPriority w:val="99"/>
    <w:unhideWhenUsed/>
    <w:rsid w:val="00125FE2"/>
    <w:rPr>
      <w:color w:val="0000FF" w:themeColor="hyperlink"/>
      <w:u w:val="single"/>
    </w:rPr>
  </w:style>
  <w:style w:type="paragraph" w:styleId="ListeParagraf">
    <w:name w:val="List Paragraph"/>
    <w:basedOn w:val="Normal"/>
    <w:uiPriority w:val="34"/>
    <w:qFormat/>
    <w:rsid w:val="0018041D"/>
    <w:pPr>
      <w:ind w:left="720"/>
      <w:contextualSpacing/>
    </w:pPr>
  </w:style>
  <w:style w:type="paragraph" w:styleId="ResimYazs">
    <w:name w:val="caption"/>
    <w:basedOn w:val="Normal"/>
    <w:next w:val="Normal"/>
    <w:uiPriority w:val="35"/>
    <w:unhideWhenUsed/>
    <w:qFormat/>
    <w:rsid w:val="0018041D"/>
    <w:pPr>
      <w:spacing w:line="240" w:lineRule="auto"/>
    </w:pPr>
    <w:rPr>
      <w:rFonts w:eastAsiaTheme="minorHAnsi"/>
      <w:i/>
      <w:iCs/>
      <w:color w:val="1F497D" w:themeColor="text2"/>
      <w:sz w:val="18"/>
      <w:szCs w:val="18"/>
      <w:lang w:eastAsia="en-US"/>
    </w:rPr>
  </w:style>
  <w:style w:type="table" w:styleId="KlavuzuTablo4-Vurgu6">
    <w:name w:val="Grid Table 4 Accent 6"/>
    <w:basedOn w:val="NormalTablo"/>
    <w:uiPriority w:val="49"/>
    <w:rsid w:val="00931579"/>
    <w:pPr>
      <w:spacing w:after="0" w:line="240" w:lineRule="auto"/>
    </w:pPr>
    <w:rPr>
      <w:rFonts w:eastAsiaTheme="minorHAnsi"/>
      <w:lang w:eastAsia="en-US"/>
    </w:rPr>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KlavuzTablo1Ak-Vurgu1">
    <w:name w:val="Grid Table 1 Light Accent 1"/>
    <w:basedOn w:val="NormalTablo"/>
    <w:uiPriority w:val="46"/>
    <w:rsid w:val="00931579"/>
    <w:pPr>
      <w:spacing w:after="0" w:line="240" w:lineRule="auto"/>
    </w:pPr>
    <w:rPr>
      <w:rFonts w:eastAsiaTheme="minorHAnsi"/>
      <w:lang w:eastAsia="en-U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4A6381"/>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4A6381"/>
    <w:rPr>
      <w:b/>
      <w:bCs/>
    </w:rPr>
  </w:style>
  <w:style w:type="table" w:styleId="KlavuzTablo1Ak-Vurgu6">
    <w:name w:val="Grid Table 1 Light Accent 6"/>
    <w:basedOn w:val="NormalTablo"/>
    <w:uiPriority w:val="46"/>
    <w:rsid w:val="004A6381"/>
    <w:pPr>
      <w:spacing w:after="0" w:line="240" w:lineRule="auto"/>
    </w:pPr>
    <w:tblPr>
      <w:tblStyleRowBandSize w:val="1"/>
      <w:tblStyleColBandSize w:val="1"/>
      <w:tblInd w:w="0" w:type="dxa"/>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CellMar>
        <w:top w:w="0" w:type="dxa"/>
        <w:left w:w="108" w:type="dxa"/>
        <w:bottom w:w="0" w:type="dxa"/>
        <w:right w:w="108" w:type="dxa"/>
      </w:tblCellMar>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oKlavuzuAk">
    <w:name w:val="Grid Table Light"/>
    <w:basedOn w:val="NormalTablo"/>
    <w:uiPriority w:val="40"/>
    <w:rsid w:val="004A638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stbilgi">
    <w:name w:val="header"/>
    <w:basedOn w:val="Normal"/>
    <w:link w:val="stbilgiChar"/>
    <w:uiPriority w:val="99"/>
    <w:unhideWhenUsed/>
    <w:rsid w:val="000F594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0F594E"/>
  </w:style>
  <w:style w:type="paragraph" w:styleId="Altbilgi">
    <w:name w:val="footer"/>
    <w:basedOn w:val="Normal"/>
    <w:link w:val="AltbilgiChar"/>
    <w:uiPriority w:val="99"/>
    <w:unhideWhenUsed/>
    <w:rsid w:val="000F594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0F594E"/>
  </w:style>
  <w:style w:type="table" w:styleId="KlavuzTablo6Renkli">
    <w:name w:val="Grid Table 6 Colorful"/>
    <w:basedOn w:val="NormalTablo"/>
    <w:uiPriority w:val="51"/>
    <w:rsid w:val="002E1CA3"/>
    <w:pPr>
      <w:spacing w:after="0" w:line="240" w:lineRule="auto"/>
    </w:pPr>
    <w:rPr>
      <w:rFonts w:eastAsiaTheme="minorHAnsi"/>
      <w:color w:val="000000" w:themeColor="text1"/>
      <w:lang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47880">
      <w:bodyDiv w:val="1"/>
      <w:marLeft w:val="0"/>
      <w:marRight w:val="0"/>
      <w:marTop w:val="0"/>
      <w:marBottom w:val="0"/>
      <w:divBdr>
        <w:top w:val="none" w:sz="0" w:space="0" w:color="auto"/>
        <w:left w:val="none" w:sz="0" w:space="0" w:color="auto"/>
        <w:bottom w:val="none" w:sz="0" w:space="0" w:color="auto"/>
        <w:right w:val="none" w:sz="0" w:space="0" w:color="auto"/>
      </w:divBdr>
    </w:div>
    <w:div w:id="264963292">
      <w:bodyDiv w:val="1"/>
      <w:marLeft w:val="0"/>
      <w:marRight w:val="0"/>
      <w:marTop w:val="0"/>
      <w:marBottom w:val="0"/>
      <w:divBdr>
        <w:top w:val="none" w:sz="0" w:space="0" w:color="auto"/>
        <w:left w:val="none" w:sz="0" w:space="0" w:color="auto"/>
        <w:bottom w:val="none" w:sz="0" w:space="0" w:color="auto"/>
        <w:right w:val="none" w:sz="0" w:space="0" w:color="auto"/>
      </w:divBdr>
    </w:div>
    <w:div w:id="738594545">
      <w:bodyDiv w:val="1"/>
      <w:marLeft w:val="0"/>
      <w:marRight w:val="0"/>
      <w:marTop w:val="0"/>
      <w:marBottom w:val="0"/>
      <w:divBdr>
        <w:top w:val="none" w:sz="0" w:space="0" w:color="auto"/>
        <w:left w:val="none" w:sz="0" w:space="0" w:color="auto"/>
        <w:bottom w:val="none" w:sz="0" w:space="0" w:color="auto"/>
        <w:right w:val="none" w:sz="0" w:space="0" w:color="auto"/>
      </w:divBdr>
    </w:div>
    <w:div w:id="1037775995">
      <w:bodyDiv w:val="1"/>
      <w:marLeft w:val="0"/>
      <w:marRight w:val="0"/>
      <w:marTop w:val="0"/>
      <w:marBottom w:val="0"/>
      <w:divBdr>
        <w:top w:val="none" w:sz="0" w:space="0" w:color="auto"/>
        <w:left w:val="none" w:sz="0" w:space="0" w:color="auto"/>
        <w:bottom w:val="none" w:sz="0" w:space="0" w:color="auto"/>
        <w:right w:val="none" w:sz="0" w:space="0" w:color="auto"/>
      </w:divBdr>
    </w:div>
    <w:div w:id="1307970824">
      <w:bodyDiv w:val="1"/>
      <w:marLeft w:val="0"/>
      <w:marRight w:val="0"/>
      <w:marTop w:val="0"/>
      <w:marBottom w:val="0"/>
      <w:divBdr>
        <w:top w:val="none" w:sz="0" w:space="0" w:color="auto"/>
        <w:left w:val="none" w:sz="0" w:space="0" w:color="auto"/>
        <w:bottom w:val="none" w:sz="0" w:space="0" w:color="auto"/>
        <w:right w:val="none" w:sz="0" w:space="0" w:color="auto"/>
      </w:divBdr>
    </w:div>
    <w:div w:id="1362054912">
      <w:bodyDiv w:val="1"/>
      <w:marLeft w:val="0"/>
      <w:marRight w:val="0"/>
      <w:marTop w:val="0"/>
      <w:marBottom w:val="0"/>
      <w:divBdr>
        <w:top w:val="none" w:sz="0" w:space="0" w:color="auto"/>
        <w:left w:val="none" w:sz="0" w:space="0" w:color="auto"/>
        <w:bottom w:val="none" w:sz="0" w:space="0" w:color="auto"/>
        <w:right w:val="none" w:sz="0" w:space="0" w:color="auto"/>
      </w:divBdr>
    </w:div>
    <w:div w:id="1625964387">
      <w:bodyDiv w:val="1"/>
      <w:marLeft w:val="0"/>
      <w:marRight w:val="0"/>
      <w:marTop w:val="0"/>
      <w:marBottom w:val="0"/>
      <w:divBdr>
        <w:top w:val="none" w:sz="0" w:space="0" w:color="auto"/>
        <w:left w:val="none" w:sz="0" w:space="0" w:color="auto"/>
        <w:bottom w:val="none" w:sz="0" w:space="0" w:color="auto"/>
        <w:right w:val="none" w:sz="0" w:space="0" w:color="auto"/>
      </w:divBdr>
    </w:div>
    <w:div w:id="1862355273">
      <w:bodyDiv w:val="1"/>
      <w:marLeft w:val="0"/>
      <w:marRight w:val="0"/>
      <w:marTop w:val="0"/>
      <w:marBottom w:val="0"/>
      <w:divBdr>
        <w:top w:val="none" w:sz="0" w:space="0" w:color="auto"/>
        <w:left w:val="none" w:sz="0" w:space="0" w:color="auto"/>
        <w:bottom w:val="none" w:sz="0" w:space="0" w:color="auto"/>
        <w:right w:val="none" w:sz="0" w:space="0" w:color="auto"/>
      </w:divBdr>
    </w:div>
    <w:div w:id="1899512934">
      <w:bodyDiv w:val="1"/>
      <w:marLeft w:val="0"/>
      <w:marRight w:val="0"/>
      <w:marTop w:val="0"/>
      <w:marBottom w:val="0"/>
      <w:divBdr>
        <w:top w:val="none" w:sz="0" w:space="0" w:color="auto"/>
        <w:left w:val="none" w:sz="0" w:space="0" w:color="auto"/>
        <w:bottom w:val="none" w:sz="0" w:space="0" w:color="auto"/>
        <w:right w:val="none" w:sz="0" w:space="0" w:color="auto"/>
      </w:divBdr>
      <w:divsChild>
        <w:div w:id="660276975">
          <w:marLeft w:val="0"/>
          <w:marRight w:val="0"/>
          <w:marTop w:val="0"/>
          <w:marBottom w:val="0"/>
          <w:divBdr>
            <w:top w:val="none" w:sz="0" w:space="0" w:color="auto"/>
            <w:left w:val="none" w:sz="0" w:space="0" w:color="auto"/>
            <w:bottom w:val="none" w:sz="0" w:space="0" w:color="auto"/>
            <w:right w:val="none" w:sz="0" w:space="0" w:color="auto"/>
          </w:divBdr>
          <w:divsChild>
            <w:div w:id="1617787250">
              <w:marLeft w:val="0"/>
              <w:marRight w:val="0"/>
              <w:marTop w:val="0"/>
              <w:marBottom w:val="0"/>
              <w:divBdr>
                <w:top w:val="none" w:sz="0" w:space="0" w:color="auto"/>
                <w:left w:val="none" w:sz="0" w:space="0" w:color="auto"/>
                <w:bottom w:val="none" w:sz="0" w:space="0" w:color="auto"/>
                <w:right w:val="none" w:sz="0" w:space="0" w:color="auto"/>
              </w:divBdr>
              <w:divsChild>
                <w:div w:id="326828408">
                  <w:marLeft w:val="0"/>
                  <w:marRight w:val="0"/>
                  <w:marTop w:val="0"/>
                  <w:marBottom w:val="0"/>
                  <w:divBdr>
                    <w:top w:val="none" w:sz="0" w:space="0" w:color="auto"/>
                    <w:left w:val="none" w:sz="0" w:space="0" w:color="auto"/>
                    <w:bottom w:val="none" w:sz="0" w:space="0" w:color="auto"/>
                    <w:right w:val="none" w:sz="0" w:space="0" w:color="auto"/>
                  </w:divBdr>
                  <w:divsChild>
                    <w:div w:id="1575583603">
                      <w:marLeft w:val="0"/>
                      <w:marRight w:val="0"/>
                      <w:marTop w:val="0"/>
                      <w:marBottom w:val="0"/>
                      <w:divBdr>
                        <w:top w:val="none" w:sz="0" w:space="0" w:color="auto"/>
                        <w:left w:val="none" w:sz="0" w:space="0" w:color="auto"/>
                        <w:bottom w:val="none" w:sz="0" w:space="0" w:color="auto"/>
                        <w:right w:val="none" w:sz="0" w:space="0" w:color="auto"/>
                      </w:divBdr>
                      <w:divsChild>
                        <w:div w:id="1845322919">
                          <w:marLeft w:val="0"/>
                          <w:marRight w:val="0"/>
                          <w:marTop w:val="0"/>
                          <w:marBottom w:val="0"/>
                          <w:divBdr>
                            <w:top w:val="none" w:sz="0" w:space="0" w:color="auto"/>
                            <w:left w:val="none" w:sz="0" w:space="0" w:color="auto"/>
                            <w:bottom w:val="none" w:sz="0" w:space="0" w:color="auto"/>
                            <w:right w:val="none" w:sz="0" w:space="0" w:color="auto"/>
                          </w:divBdr>
                        </w:div>
                        <w:div w:id="1876040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626540">
      <w:bodyDiv w:val="1"/>
      <w:marLeft w:val="0"/>
      <w:marRight w:val="0"/>
      <w:marTop w:val="0"/>
      <w:marBottom w:val="0"/>
      <w:divBdr>
        <w:top w:val="none" w:sz="0" w:space="0" w:color="auto"/>
        <w:left w:val="none" w:sz="0" w:space="0" w:color="auto"/>
        <w:bottom w:val="none" w:sz="0" w:space="0" w:color="auto"/>
        <w:right w:val="none" w:sz="0" w:space="0" w:color="auto"/>
      </w:divBdr>
    </w:div>
    <w:div w:id="2057199708">
      <w:bodyDiv w:val="1"/>
      <w:marLeft w:val="0"/>
      <w:marRight w:val="0"/>
      <w:marTop w:val="0"/>
      <w:marBottom w:val="0"/>
      <w:divBdr>
        <w:top w:val="none" w:sz="0" w:space="0" w:color="auto"/>
        <w:left w:val="none" w:sz="0" w:space="0" w:color="auto"/>
        <w:bottom w:val="none" w:sz="0" w:space="0" w:color="auto"/>
        <w:right w:val="none" w:sz="0" w:space="0" w:color="auto"/>
      </w:divBdr>
    </w:div>
    <w:div w:id="208687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enEhli.com" TargetMode="External"/><Relationship Id="rId13" Type="http://schemas.openxmlformats.org/officeDocument/2006/relationships/hyperlink" Target="http://www.FenEhli.com" TargetMode="External"/><Relationship Id="rId18" Type="http://schemas.openxmlformats.org/officeDocument/2006/relationships/hyperlink" Target="http://www.FenEhli.com"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FenEhli.com" TargetMode="External"/><Relationship Id="rId12" Type="http://schemas.openxmlformats.org/officeDocument/2006/relationships/hyperlink" Target="http://www.FenEhli.com" TargetMode="External"/><Relationship Id="rId17" Type="http://schemas.openxmlformats.org/officeDocument/2006/relationships/hyperlink" Target="http://www.FenEhli.com" TargetMode="External"/><Relationship Id="rId2" Type="http://schemas.openxmlformats.org/officeDocument/2006/relationships/styles" Target="styles.xml"/><Relationship Id="rId16" Type="http://schemas.openxmlformats.org/officeDocument/2006/relationships/hyperlink" Target="http://www.FenEhli.com" TargetMode="External"/><Relationship Id="rId20" Type="http://schemas.openxmlformats.org/officeDocument/2006/relationships/hyperlink" Target="http://www.FenEhli.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enEhli.com"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image" Target="media/image2.jpeg"/><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www.FenEhli.com" TargetMode="External"/><Relationship Id="rId22"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144</TotalTime>
  <Pages>3</Pages>
  <Words>820</Words>
  <Characters>4677</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www.FenEhli.com </vt:lpstr>
    </vt:vector>
  </TitlesOfParts>
  <Manager>www.FenEhli.com</Manager>
  <Company>www.FenEhli.com </Company>
  <LinksUpToDate>false</LinksUpToDate>
  <CharactersWithSpaces>5487</CharactersWithSpaces>
  <SharedDoc>false</SharedDoc>
  <HyperlinkBase>www.FenEhli.com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www.FenEhli.com </dc:title>
  <dc:subject>www.FenEhli.com </dc:subject>
  <dc:creator/>
  <cp:keywords>www.FenEhli.com </cp:keywords>
  <dc:description>www.FenEhli.com </dc:description>
  <cp:lastModifiedBy>Ömer Erdemir</cp:lastModifiedBy>
  <cp:revision>32</cp:revision>
  <dcterms:created xsi:type="dcterms:W3CDTF">2015-09-18T15:07:00Z</dcterms:created>
  <dcterms:modified xsi:type="dcterms:W3CDTF">2016-12-13T02:32:00Z</dcterms:modified>
  <cp:category>www.FenEhli.com </cp:category>
  <cp:contentStatus>www.FenEhli.com </cp:contentStatus>
</cp:coreProperties>
</file>