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85D77" w:rsidP="000E120A">
      <w:pPr>
        <w:jc w:val="center"/>
        <w:rPr>
          <w:b/>
          <w:sz w:val="24"/>
          <w:szCs w:val="24"/>
        </w:rPr>
      </w:pPr>
      <w:r>
        <w:rPr>
          <w:b/>
          <w:sz w:val="24"/>
          <w:szCs w:val="24"/>
        </w:rPr>
        <w:t>2017</w:t>
      </w:r>
      <w:r w:rsidR="00EB1C2C">
        <w:rPr>
          <w:b/>
          <w:sz w:val="24"/>
          <w:szCs w:val="24"/>
        </w:rPr>
        <w:t xml:space="preserve"> – </w:t>
      </w:r>
      <w:r>
        <w:rPr>
          <w:b/>
          <w:sz w:val="24"/>
          <w:szCs w:val="24"/>
        </w:rPr>
        <w:t>2018</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10703" w:type="dxa"/>
        <w:jc w:val="center"/>
        <w:tblLook w:val="04A0" w:firstRow="1" w:lastRow="0" w:firstColumn="1" w:lastColumn="0" w:noHBand="0" w:noVBand="1"/>
      </w:tblPr>
      <w:tblGrid>
        <w:gridCol w:w="2093"/>
        <w:gridCol w:w="4924"/>
        <w:gridCol w:w="3686"/>
      </w:tblGrid>
      <w:tr w:rsidR="00635E5E" w:rsidTr="00E85D77">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686" w:type="dxa"/>
          </w:tcPr>
          <w:p w:rsidR="00635E5E" w:rsidRDefault="003860B0" w:rsidP="00E85D77">
            <w:r>
              <w:t>31</w:t>
            </w:r>
            <w:r w:rsidR="00635E5E">
              <w:t>.</w:t>
            </w:r>
            <w:r w:rsidR="00100BDE">
              <w:t xml:space="preserve"> </w:t>
            </w:r>
            <w:r w:rsidR="00635E5E">
              <w:t>Hafta (</w:t>
            </w:r>
            <w:r w:rsidR="00E85D77">
              <w:t>30 Nisan – 4</w:t>
            </w:r>
            <w:r w:rsidR="000F594E">
              <w:t xml:space="preserve"> </w:t>
            </w:r>
            <w:r>
              <w:t>Mayıs</w:t>
            </w:r>
            <w:r w:rsidR="00B4515C">
              <w:t xml:space="preserve"> 201</w:t>
            </w:r>
            <w:r w:rsidR="00E85D77">
              <w:t>8</w:t>
            </w:r>
            <w:r w:rsidR="00635E5E">
              <w:t>)</w:t>
            </w:r>
          </w:p>
        </w:tc>
      </w:tr>
      <w:tr w:rsidR="00635E5E" w:rsidTr="00E85D77">
        <w:trPr>
          <w:jc w:val="center"/>
        </w:trPr>
        <w:tc>
          <w:tcPr>
            <w:tcW w:w="2093" w:type="dxa"/>
          </w:tcPr>
          <w:p w:rsidR="00635E5E" w:rsidRPr="000E120A" w:rsidRDefault="00635E5E" w:rsidP="00635E5E">
            <w:pPr>
              <w:jc w:val="right"/>
              <w:rPr>
                <w:b/>
              </w:rPr>
            </w:pPr>
            <w:r w:rsidRPr="000E120A">
              <w:rPr>
                <w:b/>
              </w:rPr>
              <w:t>Sınıf:</w:t>
            </w:r>
          </w:p>
        </w:tc>
        <w:tc>
          <w:tcPr>
            <w:tcW w:w="8610" w:type="dxa"/>
            <w:gridSpan w:val="2"/>
          </w:tcPr>
          <w:p w:rsidR="00635E5E" w:rsidRDefault="00D8075D" w:rsidP="0018041D">
            <w:r>
              <w:t>8</w:t>
            </w:r>
            <w:r w:rsidR="000E120A">
              <w:t>.</w:t>
            </w:r>
            <w:r>
              <w:t xml:space="preserve"> </w:t>
            </w:r>
            <w:r w:rsidR="00635E5E">
              <w:t>Sınıf</w:t>
            </w:r>
          </w:p>
        </w:tc>
      </w:tr>
      <w:tr w:rsidR="00635E5E" w:rsidTr="00E85D77">
        <w:trPr>
          <w:jc w:val="center"/>
        </w:trPr>
        <w:tc>
          <w:tcPr>
            <w:tcW w:w="2093" w:type="dxa"/>
          </w:tcPr>
          <w:p w:rsidR="00635E5E" w:rsidRPr="000E120A" w:rsidRDefault="00635E5E" w:rsidP="00635E5E">
            <w:pPr>
              <w:jc w:val="right"/>
              <w:rPr>
                <w:b/>
              </w:rPr>
            </w:pPr>
            <w:r w:rsidRPr="000E120A">
              <w:rPr>
                <w:b/>
              </w:rPr>
              <w:t>Ünite No-Adı:</w:t>
            </w:r>
          </w:p>
        </w:tc>
        <w:tc>
          <w:tcPr>
            <w:tcW w:w="8610" w:type="dxa"/>
            <w:gridSpan w:val="2"/>
          </w:tcPr>
          <w:p w:rsidR="00635E5E" w:rsidRPr="00BF41BA" w:rsidRDefault="00600BE4" w:rsidP="00BF41BA">
            <w:pPr>
              <w:rPr>
                <w:bCs/>
              </w:rPr>
            </w:pPr>
            <w:r>
              <w:rPr>
                <w:bCs/>
              </w:rPr>
              <w:t>7</w:t>
            </w:r>
            <w:r w:rsidR="00BF41BA" w:rsidRPr="00BF41BA">
              <w:rPr>
                <w:bCs/>
              </w:rPr>
              <w:t xml:space="preserve">. Ünite: </w:t>
            </w:r>
            <w:r w:rsidRPr="00600BE4">
              <w:rPr>
                <w:bCs/>
              </w:rPr>
              <w:t>Yaşamımızdaki Elektrik</w:t>
            </w:r>
          </w:p>
        </w:tc>
      </w:tr>
      <w:tr w:rsidR="00635E5E" w:rsidTr="00E85D77">
        <w:trPr>
          <w:jc w:val="center"/>
        </w:trPr>
        <w:tc>
          <w:tcPr>
            <w:tcW w:w="2093" w:type="dxa"/>
          </w:tcPr>
          <w:p w:rsidR="00635E5E" w:rsidRPr="000E120A" w:rsidRDefault="00635E5E" w:rsidP="00635E5E">
            <w:pPr>
              <w:jc w:val="right"/>
              <w:rPr>
                <w:b/>
              </w:rPr>
            </w:pPr>
            <w:r w:rsidRPr="000E120A">
              <w:rPr>
                <w:b/>
              </w:rPr>
              <w:t>Konu:</w:t>
            </w:r>
          </w:p>
        </w:tc>
        <w:tc>
          <w:tcPr>
            <w:tcW w:w="8610" w:type="dxa"/>
            <w:gridSpan w:val="2"/>
          </w:tcPr>
          <w:p w:rsidR="00471589" w:rsidRPr="00BE4ECB" w:rsidRDefault="00BE4ECB">
            <w:r w:rsidRPr="00BE4ECB">
              <w:rPr>
                <w:bCs/>
                <w:iCs/>
              </w:rPr>
              <w:t>Elektrik Yüklü Cisimler</w:t>
            </w:r>
          </w:p>
        </w:tc>
      </w:tr>
      <w:tr w:rsidR="00635E5E" w:rsidTr="00E85D77">
        <w:trPr>
          <w:jc w:val="center"/>
        </w:trPr>
        <w:tc>
          <w:tcPr>
            <w:tcW w:w="2093" w:type="dxa"/>
          </w:tcPr>
          <w:p w:rsidR="00635E5E" w:rsidRPr="000E120A" w:rsidRDefault="00635E5E" w:rsidP="00635E5E">
            <w:pPr>
              <w:jc w:val="right"/>
              <w:rPr>
                <w:b/>
              </w:rPr>
            </w:pPr>
            <w:r w:rsidRPr="000E120A">
              <w:rPr>
                <w:b/>
              </w:rPr>
              <w:t>Önerilen Ders Saati:</w:t>
            </w:r>
          </w:p>
        </w:tc>
        <w:tc>
          <w:tcPr>
            <w:tcW w:w="8610"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10757" w:type="dxa"/>
        <w:jc w:val="center"/>
        <w:tblLayout w:type="fixed"/>
        <w:tblLook w:val="04A0" w:firstRow="1" w:lastRow="0" w:firstColumn="1" w:lastColumn="0" w:noHBand="0" w:noVBand="1"/>
      </w:tblPr>
      <w:tblGrid>
        <w:gridCol w:w="2093"/>
        <w:gridCol w:w="8664"/>
      </w:tblGrid>
      <w:tr w:rsidR="00E70CD9" w:rsidTr="00E85D77">
        <w:trPr>
          <w:trHeight w:val="861"/>
          <w:jc w:val="center"/>
        </w:trPr>
        <w:tc>
          <w:tcPr>
            <w:tcW w:w="2093" w:type="dxa"/>
            <w:vAlign w:val="center"/>
          </w:tcPr>
          <w:p w:rsidR="00635E5E" w:rsidRPr="000E120A" w:rsidRDefault="00635E5E" w:rsidP="00635E5E">
            <w:pPr>
              <w:jc w:val="right"/>
              <w:rPr>
                <w:b/>
              </w:rPr>
            </w:pPr>
            <w:r w:rsidRPr="000E120A">
              <w:rPr>
                <w:b/>
              </w:rPr>
              <w:t>Öğrenci Kazanımları/Hedef ve Davranışlar:</w:t>
            </w:r>
          </w:p>
        </w:tc>
        <w:tc>
          <w:tcPr>
            <w:tcW w:w="8664" w:type="dxa"/>
            <w:vAlign w:val="center"/>
          </w:tcPr>
          <w:p w:rsidR="00DA2389" w:rsidRDefault="003860B0" w:rsidP="006B0A8C">
            <w:r w:rsidRPr="003860B0">
              <w:t>8.7.2.2. Elektroskopun kullanım amacını bilir ve çalışma prensibini gösterir</w:t>
            </w:r>
            <w:bookmarkStart w:id="0" w:name="_GoBack"/>
            <w:r w:rsidR="006B46A8" w:rsidRPr="00E85D77">
              <w:fldChar w:fldCharType="begin"/>
            </w:r>
            <w:r w:rsidR="00E85D77" w:rsidRPr="00E85D77">
              <w:instrText>HYPERLINK "https://www.fenehli.com/"</w:instrText>
            </w:r>
            <w:r w:rsidR="006B46A8" w:rsidRPr="00E85D77">
              <w:fldChar w:fldCharType="separate"/>
            </w:r>
            <w:r w:rsidRPr="00E85D77">
              <w:rPr>
                <w:rStyle w:val="Kpr"/>
                <w:color w:val="auto"/>
                <w:u w:val="none"/>
              </w:rPr>
              <w:t>.</w:t>
            </w:r>
            <w:r w:rsidR="006B46A8" w:rsidRPr="00E85D77">
              <w:rPr>
                <w:rStyle w:val="Kpr"/>
                <w:color w:val="auto"/>
                <w:u w:val="none"/>
              </w:rPr>
              <w:fldChar w:fldCharType="end"/>
            </w:r>
            <w:bookmarkEnd w:id="0"/>
          </w:p>
        </w:tc>
      </w:tr>
      <w:tr w:rsidR="00E70CD9" w:rsidTr="00CD00C2">
        <w:trPr>
          <w:trHeight w:val="795"/>
          <w:jc w:val="center"/>
        </w:trPr>
        <w:tc>
          <w:tcPr>
            <w:tcW w:w="2093" w:type="dxa"/>
            <w:vAlign w:val="center"/>
          </w:tcPr>
          <w:p w:rsidR="00635E5E" w:rsidRPr="000E120A" w:rsidRDefault="00635E5E" w:rsidP="00635E5E">
            <w:pPr>
              <w:jc w:val="right"/>
              <w:rPr>
                <w:b/>
              </w:rPr>
            </w:pPr>
            <w:r w:rsidRPr="000E120A">
              <w:rPr>
                <w:b/>
              </w:rPr>
              <w:t>Ünite Kavramları ve Sembolleri:</w:t>
            </w:r>
          </w:p>
        </w:tc>
        <w:tc>
          <w:tcPr>
            <w:tcW w:w="8664" w:type="dxa"/>
            <w:vAlign w:val="center"/>
          </w:tcPr>
          <w:p w:rsidR="00871822" w:rsidRPr="003860B0" w:rsidRDefault="003860B0" w:rsidP="00BE5B40">
            <w:pPr>
              <w:rPr>
                <w:bCs/>
              </w:rPr>
            </w:pPr>
            <w:r w:rsidRPr="003860B0">
              <w:rPr>
                <w:bCs/>
              </w:rPr>
              <w:t>Elektroskop</w:t>
            </w:r>
          </w:p>
        </w:tc>
      </w:tr>
      <w:tr w:rsidR="00E70CD9" w:rsidTr="00CD00C2">
        <w:trPr>
          <w:trHeight w:val="918"/>
          <w:jc w:val="center"/>
        </w:trPr>
        <w:tc>
          <w:tcPr>
            <w:tcW w:w="2093" w:type="dxa"/>
            <w:vAlign w:val="center"/>
          </w:tcPr>
          <w:p w:rsidR="00635E5E" w:rsidRPr="000E120A" w:rsidRDefault="00635E5E" w:rsidP="00635E5E">
            <w:pPr>
              <w:jc w:val="right"/>
              <w:rPr>
                <w:b/>
              </w:rPr>
            </w:pPr>
            <w:r w:rsidRPr="000E120A">
              <w:rPr>
                <w:b/>
              </w:rPr>
              <w:t>Uygulanacak Yöntem ve Teknikler:</w:t>
            </w:r>
          </w:p>
        </w:tc>
        <w:tc>
          <w:tcPr>
            <w:tcW w:w="8664" w:type="dxa"/>
            <w:vAlign w:val="center"/>
          </w:tcPr>
          <w:p w:rsidR="00635E5E" w:rsidRDefault="00D84B6A" w:rsidP="001D41DD">
            <w:r>
              <w:t>Anlatım, Soru Cevap, Grup Çalışması</w:t>
            </w:r>
          </w:p>
        </w:tc>
      </w:tr>
      <w:tr w:rsidR="00E70CD9" w:rsidTr="00B0422A">
        <w:trPr>
          <w:trHeight w:val="603"/>
          <w:jc w:val="center"/>
        </w:trPr>
        <w:tc>
          <w:tcPr>
            <w:tcW w:w="2093" w:type="dxa"/>
            <w:vAlign w:val="center"/>
          </w:tcPr>
          <w:p w:rsidR="00635E5E" w:rsidRPr="000E120A" w:rsidRDefault="00635E5E" w:rsidP="00635E5E">
            <w:pPr>
              <w:jc w:val="right"/>
              <w:rPr>
                <w:b/>
              </w:rPr>
            </w:pPr>
            <w:r w:rsidRPr="000E120A">
              <w:rPr>
                <w:b/>
              </w:rPr>
              <w:t>Kullanılacak Araç – Gereçler:</w:t>
            </w:r>
          </w:p>
        </w:tc>
        <w:tc>
          <w:tcPr>
            <w:tcW w:w="8664" w:type="dxa"/>
            <w:vAlign w:val="center"/>
          </w:tcPr>
          <w:p w:rsidR="003860B0" w:rsidRDefault="00E85D77" w:rsidP="003860B0">
            <w:pPr>
              <w:autoSpaceDE w:val="0"/>
              <w:autoSpaceDN w:val="0"/>
              <w:adjustRightInd w:val="0"/>
              <w:rPr>
                <w:bCs/>
              </w:rPr>
            </w:pPr>
            <w:r w:rsidRPr="00E85D77">
              <w:rPr>
                <w:bCs/>
              </w:rPr>
              <w:t>Bir cismin elektrikle yüklü olup olmadığını</w:t>
            </w:r>
            <w:r>
              <w:rPr>
                <w:bCs/>
              </w:rPr>
              <w:t>, yüklüyse hangi cins yükle yüklü olduğunu anlama</w:t>
            </w:r>
            <w:r w:rsidR="003860B0">
              <w:rPr>
                <w:bCs/>
              </w:rPr>
              <w:t xml:space="preserve"> etkinliği için;</w:t>
            </w:r>
          </w:p>
          <w:p w:rsidR="00E85D77" w:rsidRPr="00E85D77" w:rsidRDefault="00E85D77" w:rsidP="00E85D77">
            <w:pPr>
              <w:pStyle w:val="ListeParagraf"/>
              <w:numPr>
                <w:ilvl w:val="0"/>
                <w:numId w:val="21"/>
              </w:numPr>
              <w:autoSpaceDE w:val="0"/>
              <w:autoSpaceDN w:val="0"/>
              <w:adjustRightInd w:val="0"/>
              <w:rPr>
                <w:bCs/>
              </w:rPr>
            </w:pPr>
            <w:r w:rsidRPr="00E85D77">
              <w:rPr>
                <w:bCs/>
              </w:rPr>
              <w:t>Ağzı dar cam kavanoz, ebonit çubuk, cam çubuk, yün kumaş, ipek kumaş, alüminyum folyo, bakır tel (en az 20 cm), mantar tıpa</w:t>
            </w:r>
          </w:p>
        </w:tc>
      </w:tr>
      <w:tr w:rsidR="00E70CD9" w:rsidTr="00CD00C2">
        <w:trPr>
          <w:trHeight w:val="665"/>
          <w:jc w:val="center"/>
        </w:trPr>
        <w:tc>
          <w:tcPr>
            <w:tcW w:w="2093" w:type="dxa"/>
            <w:vAlign w:val="center"/>
          </w:tcPr>
          <w:p w:rsidR="00635E5E" w:rsidRPr="000E120A" w:rsidRDefault="00635E5E" w:rsidP="00635E5E">
            <w:pPr>
              <w:jc w:val="right"/>
              <w:rPr>
                <w:b/>
              </w:rPr>
            </w:pPr>
            <w:r w:rsidRPr="000E120A">
              <w:rPr>
                <w:b/>
              </w:rPr>
              <w:t>Açıklamalar:</w:t>
            </w:r>
          </w:p>
        </w:tc>
        <w:tc>
          <w:tcPr>
            <w:tcW w:w="8664" w:type="dxa"/>
            <w:vAlign w:val="center"/>
          </w:tcPr>
          <w:p w:rsidR="00635E5E" w:rsidRDefault="006B0A8C" w:rsidP="003479EF">
            <w:r>
              <w:t>-</w:t>
            </w:r>
          </w:p>
        </w:tc>
      </w:tr>
      <w:tr w:rsidR="00E70CD9" w:rsidTr="00B0422A">
        <w:trPr>
          <w:trHeight w:val="451"/>
          <w:jc w:val="center"/>
        </w:trPr>
        <w:tc>
          <w:tcPr>
            <w:tcW w:w="2093" w:type="dxa"/>
            <w:vAlign w:val="center"/>
          </w:tcPr>
          <w:p w:rsidR="00635E5E" w:rsidRPr="000E120A" w:rsidRDefault="00635E5E" w:rsidP="008A0B40">
            <w:pPr>
              <w:jc w:val="right"/>
              <w:rPr>
                <w:b/>
              </w:rPr>
            </w:pPr>
            <w:r w:rsidRPr="000E120A">
              <w:rPr>
                <w:b/>
              </w:rPr>
              <w:t>Yapılacak Etkinlikler:</w:t>
            </w:r>
          </w:p>
        </w:tc>
        <w:tc>
          <w:tcPr>
            <w:tcW w:w="8664" w:type="dxa"/>
            <w:vAlign w:val="center"/>
          </w:tcPr>
          <w:p w:rsidR="006B0A8C" w:rsidRPr="003860B0" w:rsidRDefault="00E85D77" w:rsidP="00E85D77">
            <w:pPr>
              <w:rPr>
                <w:bCs/>
              </w:rPr>
            </w:pPr>
            <w:r w:rsidRPr="00E85D77">
              <w:rPr>
                <w:bCs/>
              </w:rPr>
              <w:t>Bir cismin elektrikle yüklü olup olmadığını</w:t>
            </w:r>
            <w:r>
              <w:rPr>
                <w:bCs/>
              </w:rPr>
              <w:t>, yüklüyse hangi cins yükle yüklü olduğunu anlama</w:t>
            </w:r>
            <w:r w:rsidR="003860B0">
              <w:rPr>
                <w:bCs/>
              </w:rPr>
              <w:t xml:space="preserve"> (D.K. Sayfa: </w:t>
            </w:r>
            <w:r>
              <w:rPr>
                <w:bCs/>
              </w:rPr>
              <w:t>201</w:t>
            </w:r>
            <w:r w:rsidR="003860B0">
              <w:rPr>
                <w:bCs/>
              </w:rPr>
              <w:t>)</w:t>
            </w:r>
          </w:p>
        </w:tc>
      </w:tr>
      <w:tr w:rsidR="00E70CD9" w:rsidTr="00CD00C2">
        <w:trPr>
          <w:trHeight w:val="812"/>
          <w:jc w:val="center"/>
        </w:trPr>
        <w:tc>
          <w:tcPr>
            <w:tcW w:w="2093" w:type="dxa"/>
            <w:vAlign w:val="center"/>
          </w:tcPr>
          <w:p w:rsidR="00635E5E" w:rsidRPr="000E120A" w:rsidRDefault="00635E5E" w:rsidP="000E120A">
            <w:pPr>
              <w:jc w:val="center"/>
              <w:rPr>
                <w:b/>
              </w:rPr>
            </w:pPr>
            <w:r w:rsidRPr="000E120A">
              <w:rPr>
                <w:b/>
              </w:rPr>
              <w:t>Özet:</w:t>
            </w:r>
          </w:p>
        </w:tc>
        <w:tc>
          <w:tcPr>
            <w:tcW w:w="8664" w:type="dxa"/>
            <w:tcBorders>
              <w:bottom w:val="single" w:sz="4" w:space="0" w:color="auto"/>
            </w:tcBorders>
            <w:vAlign w:val="center"/>
          </w:tcPr>
          <w:p w:rsidR="00EF1A81" w:rsidRDefault="00E85D77" w:rsidP="00E85D77">
            <w:pPr>
              <w:autoSpaceDE w:val="0"/>
              <w:autoSpaceDN w:val="0"/>
              <w:adjustRightInd w:val="0"/>
              <w:rPr>
                <w:rFonts w:cs="Helvetica"/>
                <w:bCs/>
              </w:rPr>
            </w:pPr>
            <w:r>
              <w:rPr>
                <w:noProof/>
              </w:rPr>
              <w:drawing>
                <wp:inline distT="0" distB="0" distL="0" distR="0" wp14:anchorId="07066434" wp14:editId="0448CC45">
                  <wp:extent cx="5364480" cy="17653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64480" cy="176530"/>
                          </a:xfrm>
                          <a:prstGeom prst="rect">
                            <a:avLst/>
                          </a:prstGeom>
                        </pic:spPr>
                      </pic:pic>
                    </a:graphicData>
                  </a:graphic>
                </wp:inline>
              </w:drawing>
            </w:r>
          </w:p>
          <w:p w:rsidR="00E85D77" w:rsidRDefault="00E85D77" w:rsidP="00E85D77">
            <w:pPr>
              <w:autoSpaceDE w:val="0"/>
              <w:autoSpaceDN w:val="0"/>
              <w:adjustRightInd w:val="0"/>
              <w:rPr>
                <w:rFonts w:cs="Helvetica"/>
                <w:bCs/>
              </w:rPr>
            </w:pPr>
            <w:r w:rsidRPr="00E85D77">
              <w:rPr>
                <w:rFonts w:cs="Helvetica"/>
                <w:bCs/>
              </w:rPr>
              <w:t>Bir cismin elektrikle yüklü olup olmadığını nasıl anlayabilirsiniz? Bir cismin hangi cins yükle yüklü olup</w:t>
            </w:r>
            <w:r>
              <w:rPr>
                <w:rFonts w:cs="Helvetica"/>
                <w:bCs/>
              </w:rPr>
              <w:t xml:space="preserve"> </w:t>
            </w:r>
            <w:r w:rsidRPr="00E85D77">
              <w:rPr>
                <w:rFonts w:cs="Helvetica"/>
                <w:bCs/>
              </w:rPr>
              <w:t>olmadığı da anlaşılabilir mi?</w:t>
            </w:r>
          </w:p>
          <w:p w:rsidR="00E85D77" w:rsidRDefault="00E85D77" w:rsidP="00E85D77">
            <w:pPr>
              <w:autoSpaceDE w:val="0"/>
              <w:autoSpaceDN w:val="0"/>
              <w:adjustRightInd w:val="0"/>
              <w:rPr>
                <w:rFonts w:cs="Helvetica"/>
                <w:bCs/>
              </w:rPr>
            </w:pPr>
            <w:r>
              <w:rPr>
                <w:noProof/>
              </w:rPr>
              <w:drawing>
                <wp:inline distT="0" distB="0" distL="0" distR="0" wp14:anchorId="5975067D" wp14:editId="41B3B833">
                  <wp:extent cx="5364480" cy="1549400"/>
                  <wp:effectExtent l="0" t="0" r="762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64480" cy="1549400"/>
                          </a:xfrm>
                          <a:prstGeom prst="rect">
                            <a:avLst/>
                          </a:prstGeom>
                        </pic:spPr>
                      </pic:pic>
                    </a:graphicData>
                  </a:graphic>
                </wp:inline>
              </w:drawing>
            </w:r>
          </w:p>
          <w:p w:rsidR="00E85D77" w:rsidRDefault="00E85D77" w:rsidP="00E85D77">
            <w:pPr>
              <w:autoSpaceDE w:val="0"/>
              <w:autoSpaceDN w:val="0"/>
              <w:adjustRightInd w:val="0"/>
              <w:rPr>
                <w:rFonts w:cs="Helvetica"/>
                <w:bCs/>
              </w:rPr>
            </w:pPr>
            <w:r>
              <w:rPr>
                <w:noProof/>
              </w:rPr>
              <w:drawing>
                <wp:inline distT="0" distB="0" distL="0" distR="0" wp14:anchorId="611CB2F5" wp14:editId="12FEA033">
                  <wp:extent cx="5364480" cy="1296670"/>
                  <wp:effectExtent l="0" t="0" r="762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4480" cy="1296670"/>
                          </a:xfrm>
                          <a:prstGeom prst="rect">
                            <a:avLst/>
                          </a:prstGeom>
                        </pic:spPr>
                      </pic:pic>
                    </a:graphicData>
                  </a:graphic>
                </wp:inline>
              </w:drawing>
            </w:r>
          </w:p>
          <w:p w:rsidR="00E85D77" w:rsidRDefault="00E85D77" w:rsidP="00E85D77">
            <w:pPr>
              <w:autoSpaceDE w:val="0"/>
              <w:autoSpaceDN w:val="0"/>
              <w:adjustRightInd w:val="0"/>
              <w:rPr>
                <w:rFonts w:cs="Helvetica"/>
                <w:bCs/>
              </w:rPr>
            </w:pPr>
            <w:r>
              <w:rPr>
                <w:noProof/>
              </w:rPr>
              <w:drawing>
                <wp:inline distT="0" distB="0" distL="0" distR="0" wp14:anchorId="377241BE" wp14:editId="0BE9521C">
                  <wp:extent cx="5364480" cy="124777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4480" cy="1247775"/>
                          </a:xfrm>
                          <a:prstGeom prst="rect">
                            <a:avLst/>
                          </a:prstGeom>
                        </pic:spPr>
                      </pic:pic>
                    </a:graphicData>
                  </a:graphic>
                </wp:inline>
              </w:drawing>
            </w:r>
          </w:p>
          <w:p w:rsidR="00E85D77" w:rsidRDefault="00E85D77" w:rsidP="00E85D77">
            <w:pPr>
              <w:autoSpaceDE w:val="0"/>
              <w:autoSpaceDN w:val="0"/>
              <w:adjustRightInd w:val="0"/>
              <w:rPr>
                <w:rFonts w:cs="Helvetica"/>
                <w:bCs/>
              </w:rPr>
            </w:pPr>
            <w:r>
              <w:rPr>
                <w:noProof/>
              </w:rPr>
              <w:lastRenderedPageBreak/>
              <w:drawing>
                <wp:inline distT="0" distB="0" distL="0" distR="0" wp14:anchorId="3A21BD83" wp14:editId="000E5591">
                  <wp:extent cx="5364480" cy="2607310"/>
                  <wp:effectExtent l="0" t="0" r="762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4480" cy="2607310"/>
                          </a:xfrm>
                          <a:prstGeom prst="rect">
                            <a:avLst/>
                          </a:prstGeom>
                        </pic:spPr>
                      </pic:pic>
                    </a:graphicData>
                  </a:graphic>
                </wp:inline>
              </w:drawing>
            </w:r>
          </w:p>
          <w:p w:rsidR="00E85D77" w:rsidRDefault="00E85D77" w:rsidP="00E85D77">
            <w:pPr>
              <w:autoSpaceDE w:val="0"/>
              <w:autoSpaceDN w:val="0"/>
              <w:adjustRightInd w:val="0"/>
              <w:rPr>
                <w:rFonts w:cs="Helvetica"/>
                <w:bCs/>
              </w:rPr>
            </w:pPr>
            <w:r>
              <w:rPr>
                <w:noProof/>
              </w:rPr>
              <w:drawing>
                <wp:inline distT="0" distB="0" distL="0" distR="0" wp14:anchorId="6AE96094" wp14:editId="788BDEE6">
                  <wp:extent cx="5364480" cy="1273810"/>
                  <wp:effectExtent l="0" t="0" r="762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64480" cy="1273810"/>
                          </a:xfrm>
                          <a:prstGeom prst="rect">
                            <a:avLst/>
                          </a:prstGeom>
                        </pic:spPr>
                      </pic:pic>
                    </a:graphicData>
                  </a:graphic>
                </wp:inline>
              </w:drawing>
            </w:r>
          </w:p>
          <w:p w:rsidR="00E85D77" w:rsidRDefault="00E85D77" w:rsidP="00E85D77">
            <w:pPr>
              <w:autoSpaceDE w:val="0"/>
              <w:autoSpaceDN w:val="0"/>
              <w:adjustRightInd w:val="0"/>
              <w:rPr>
                <w:rFonts w:cs="Helvetica"/>
                <w:bCs/>
              </w:rPr>
            </w:pPr>
            <w:r>
              <w:rPr>
                <w:noProof/>
              </w:rPr>
              <w:drawing>
                <wp:inline distT="0" distB="0" distL="0" distR="0" wp14:anchorId="345EB098" wp14:editId="7A20293D">
                  <wp:extent cx="5364480" cy="1464945"/>
                  <wp:effectExtent l="0" t="0" r="762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4480" cy="1464945"/>
                          </a:xfrm>
                          <a:prstGeom prst="rect">
                            <a:avLst/>
                          </a:prstGeom>
                        </pic:spPr>
                      </pic:pic>
                    </a:graphicData>
                  </a:graphic>
                </wp:inline>
              </w:drawing>
            </w:r>
          </w:p>
          <w:p w:rsidR="00E85D77" w:rsidRPr="0076778B" w:rsidRDefault="00E85D77" w:rsidP="00E85D77">
            <w:pPr>
              <w:autoSpaceDE w:val="0"/>
              <w:autoSpaceDN w:val="0"/>
              <w:adjustRightInd w:val="0"/>
              <w:rPr>
                <w:rFonts w:cs="Helvetica"/>
                <w:bCs/>
              </w:rPr>
            </w:pPr>
            <w:r>
              <w:rPr>
                <w:noProof/>
              </w:rPr>
              <w:drawing>
                <wp:inline distT="0" distB="0" distL="0" distR="0" wp14:anchorId="1DB8F7DC" wp14:editId="074790FB">
                  <wp:extent cx="5364480" cy="1188085"/>
                  <wp:effectExtent l="0" t="0" r="762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4480" cy="1188085"/>
                          </a:xfrm>
                          <a:prstGeom prst="rect">
                            <a:avLst/>
                          </a:prstGeom>
                        </pic:spPr>
                      </pic:pic>
                    </a:graphicData>
                  </a:graphic>
                </wp:inline>
              </w:drawing>
            </w: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04731C" w:rsidRPr="00CE2614" w:rsidRDefault="00E85D77" w:rsidP="00BE5B40">
            <w:r w:rsidRPr="00E85D77">
              <w:t>Hazırbulunuşluk testleri, gözlem, görüşme formları, yetenek testleri, İzleme / ünite testleri, uygulama etkinlikleri, otantik görevler, dereceli puanlama anahtarı, açık uçlu sorular, yapılandırılmış grid, tanılayıcı dallanmış ağaç, kelime ilişkilendirme, öz ve akran değerlendirme, grup değerlendirme, projeler, gözlem formları vb. tekniklerinde uygun olanları.</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57345B" w:rsidRDefault="006B46A8" w:rsidP="00125FE2">
      <w:pPr>
        <w:jc w:val="center"/>
        <w:rPr>
          <w:b/>
          <w:sz w:val="32"/>
          <w:szCs w:val="24"/>
        </w:rPr>
      </w:pPr>
      <w:hyperlink r:id="rId15" w:history="1">
        <w:r w:rsidR="00125FE2" w:rsidRPr="0057345B">
          <w:rPr>
            <w:rStyle w:val="Kpr"/>
            <w:b/>
            <w:sz w:val="32"/>
            <w:szCs w:val="24"/>
          </w:rPr>
          <w:t>www.FenEhli.com</w:t>
        </w:r>
      </w:hyperlink>
    </w:p>
    <w:sectPr w:rsidR="00125FE2" w:rsidRPr="0057345B"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6A8" w:rsidRDefault="006B46A8" w:rsidP="000F594E">
      <w:pPr>
        <w:spacing w:after="0" w:line="240" w:lineRule="auto"/>
      </w:pPr>
      <w:r>
        <w:separator/>
      </w:r>
    </w:p>
  </w:endnote>
  <w:endnote w:type="continuationSeparator" w:id="0">
    <w:p w:rsidR="006B46A8" w:rsidRDefault="006B46A8"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6A8" w:rsidRDefault="006B46A8" w:rsidP="000F594E">
      <w:pPr>
        <w:spacing w:after="0" w:line="240" w:lineRule="auto"/>
      </w:pPr>
      <w:r>
        <w:separator/>
      </w:r>
    </w:p>
  </w:footnote>
  <w:footnote w:type="continuationSeparator" w:id="0">
    <w:p w:rsidR="006B46A8" w:rsidRDefault="006B46A8"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3351"/>
    <w:multiLevelType w:val="multilevel"/>
    <w:tmpl w:val="D35E7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4048"/>
    <w:multiLevelType w:val="hybridMultilevel"/>
    <w:tmpl w:val="7C66CB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0257A0"/>
    <w:multiLevelType w:val="hybridMultilevel"/>
    <w:tmpl w:val="A430492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88742B"/>
    <w:multiLevelType w:val="hybridMultilevel"/>
    <w:tmpl w:val="EC1A1F8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D3F19"/>
    <w:multiLevelType w:val="multilevel"/>
    <w:tmpl w:val="EA8A4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805C47"/>
    <w:multiLevelType w:val="hybridMultilevel"/>
    <w:tmpl w:val="8F58B70C"/>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8824E9"/>
    <w:multiLevelType w:val="hybridMultilevel"/>
    <w:tmpl w:val="85962E88"/>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B05E34"/>
    <w:multiLevelType w:val="multilevel"/>
    <w:tmpl w:val="7C205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3E46E5"/>
    <w:multiLevelType w:val="hybridMultilevel"/>
    <w:tmpl w:val="28BE70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0947D69"/>
    <w:multiLevelType w:val="hybridMultilevel"/>
    <w:tmpl w:val="1584BC84"/>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0932AA0"/>
    <w:multiLevelType w:val="hybridMultilevel"/>
    <w:tmpl w:val="3F04E40C"/>
    <w:lvl w:ilvl="0" w:tplc="45ECC5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9117180"/>
    <w:multiLevelType w:val="hybridMultilevel"/>
    <w:tmpl w:val="22AA28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0C1CCF"/>
    <w:multiLevelType w:val="hybridMultilevel"/>
    <w:tmpl w:val="DD409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FEB64A0"/>
    <w:multiLevelType w:val="multilevel"/>
    <w:tmpl w:val="428A3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6C77A70"/>
    <w:multiLevelType w:val="hybridMultilevel"/>
    <w:tmpl w:val="E15C41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3"/>
  </w:num>
  <w:num w:numId="5">
    <w:abstractNumId w:val="5"/>
  </w:num>
  <w:num w:numId="6">
    <w:abstractNumId w:val="7"/>
  </w:num>
  <w:num w:numId="7">
    <w:abstractNumId w:val="0"/>
  </w:num>
  <w:num w:numId="8">
    <w:abstractNumId w:val="6"/>
  </w:num>
  <w:num w:numId="9">
    <w:abstractNumId w:val="18"/>
  </w:num>
  <w:num w:numId="10">
    <w:abstractNumId w:val="2"/>
  </w:num>
  <w:num w:numId="11">
    <w:abstractNumId w:val="19"/>
  </w:num>
  <w:num w:numId="12">
    <w:abstractNumId w:val="20"/>
  </w:num>
  <w:num w:numId="13">
    <w:abstractNumId w:val="16"/>
  </w:num>
  <w:num w:numId="14">
    <w:abstractNumId w:val="4"/>
  </w:num>
  <w:num w:numId="15">
    <w:abstractNumId w:val="9"/>
  </w:num>
  <w:num w:numId="16">
    <w:abstractNumId w:val="10"/>
  </w:num>
  <w:num w:numId="17">
    <w:abstractNumId w:val="14"/>
  </w:num>
  <w:num w:numId="18">
    <w:abstractNumId w:val="8"/>
  </w:num>
  <w:num w:numId="19">
    <w:abstractNumId w:val="17"/>
  </w:num>
  <w:num w:numId="20">
    <w:abstractNumId w:val="1"/>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E5E"/>
    <w:rsid w:val="000205DF"/>
    <w:rsid w:val="00024B40"/>
    <w:rsid w:val="000268C5"/>
    <w:rsid w:val="00041281"/>
    <w:rsid w:val="0004731C"/>
    <w:rsid w:val="000545F8"/>
    <w:rsid w:val="00083D23"/>
    <w:rsid w:val="00085381"/>
    <w:rsid w:val="000C2D29"/>
    <w:rsid w:val="000D2222"/>
    <w:rsid w:val="000E120A"/>
    <w:rsid w:val="000E77F7"/>
    <w:rsid w:val="000F2C83"/>
    <w:rsid w:val="000F594E"/>
    <w:rsid w:val="000F6FC7"/>
    <w:rsid w:val="00100BDE"/>
    <w:rsid w:val="00123220"/>
    <w:rsid w:val="00125FE2"/>
    <w:rsid w:val="001373E8"/>
    <w:rsid w:val="0018041D"/>
    <w:rsid w:val="00186D7B"/>
    <w:rsid w:val="001947E9"/>
    <w:rsid w:val="00196C80"/>
    <w:rsid w:val="001D41DD"/>
    <w:rsid w:val="001E04DB"/>
    <w:rsid w:val="001F660D"/>
    <w:rsid w:val="00253663"/>
    <w:rsid w:val="00280781"/>
    <w:rsid w:val="002C63AE"/>
    <w:rsid w:val="002E1CA3"/>
    <w:rsid w:val="00317AFB"/>
    <w:rsid w:val="00331541"/>
    <w:rsid w:val="003479EF"/>
    <w:rsid w:val="00372881"/>
    <w:rsid w:val="003860B0"/>
    <w:rsid w:val="003B280D"/>
    <w:rsid w:val="003E13D7"/>
    <w:rsid w:val="003E6FA1"/>
    <w:rsid w:val="00417B14"/>
    <w:rsid w:val="00426EB7"/>
    <w:rsid w:val="0043426E"/>
    <w:rsid w:val="004437F5"/>
    <w:rsid w:val="00471589"/>
    <w:rsid w:val="004925C7"/>
    <w:rsid w:val="004A350D"/>
    <w:rsid w:val="004A6381"/>
    <w:rsid w:val="004B15B7"/>
    <w:rsid w:val="004C64A8"/>
    <w:rsid w:val="005637FE"/>
    <w:rsid w:val="0057345B"/>
    <w:rsid w:val="005A2218"/>
    <w:rsid w:val="005C4AF8"/>
    <w:rsid w:val="005F348E"/>
    <w:rsid w:val="00600BE4"/>
    <w:rsid w:val="006033E9"/>
    <w:rsid w:val="006056D0"/>
    <w:rsid w:val="00633AA1"/>
    <w:rsid w:val="00635E5E"/>
    <w:rsid w:val="006432F6"/>
    <w:rsid w:val="00685F6F"/>
    <w:rsid w:val="006B0A8C"/>
    <w:rsid w:val="006B0E7F"/>
    <w:rsid w:val="006B46A8"/>
    <w:rsid w:val="007267E8"/>
    <w:rsid w:val="00764EF9"/>
    <w:rsid w:val="007660BE"/>
    <w:rsid w:val="0076778B"/>
    <w:rsid w:val="007B10F5"/>
    <w:rsid w:val="007D320C"/>
    <w:rsid w:val="007E16BC"/>
    <w:rsid w:val="007E3ECC"/>
    <w:rsid w:val="008537D1"/>
    <w:rsid w:val="0086182A"/>
    <w:rsid w:val="00871822"/>
    <w:rsid w:val="008D5A41"/>
    <w:rsid w:val="009056FE"/>
    <w:rsid w:val="00916C33"/>
    <w:rsid w:val="00931579"/>
    <w:rsid w:val="00AD03E9"/>
    <w:rsid w:val="00B0422A"/>
    <w:rsid w:val="00B302A4"/>
    <w:rsid w:val="00B43AC3"/>
    <w:rsid w:val="00B4515C"/>
    <w:rsid w:val="00B571D1"/>
    <w:rsid w:val="00B75601"/>
    <w:rsid w:val="00B77C5E"/>
    <w:rsid w:val="00BE4ECB"/>
    <w:rsid w:val="00BE5B40"/>
    <w:rsid w:val="00BF41BA"/>
    <w:rsid w:val="00C24819"/>
    <w:rsid w:val="00C562F4"/>
    <w:rsid w:val="00C60DC1"/>
    <w:rsid w:val="00C62448"/>
    <w:rsid w:val="00CD00C2"/>
    <w:rsid w:val="00CE2614"/>
    <w:rsid w:val="00CE280C"/>
    <w:rsid w:val="00CF7B3A"/>
    <w:rsid w:val="00D2621B"/>
    <w:rsid w:val="00D8075D"/>
    <w:rsid w:val="00D84B6A"/>
    <w:rsid w:val="00D86A2C"/>
    <w:rsid w:val="00DA2389"/>
    <w:rsid w:val="00DC3B4D"/>
    <w:rsid w:val="00DD52DF"/>
    <w:rsid w:val="00E1500E"/>
    <w:rsid w:val="00E26F09"/>
    <w:rsid w:val="00E56A70"/>
    <w:rsid w:val="00E70CD9"/>
    <w:rsid w:val="00E75385"/>
    <w:rsid w:val="00E85D77"/>
    <w:rsid w:val="00EB1C2C"/>
    <w:rsid w:val="00EC7E40"/>
    <w:rsid w:val="00EE4FF2"/>
    <w:rsid w:val="00EE5366"/>
    <w:rsid w:val="00EF1A81"/>
    <w:rsid w:val="00F03756"/>
    <w:rsid w:val="00F05043"/>
    <w:rsid w:val="00F249BD"/>
    <w:rsid w:val="00F57C35"/>
    <w:rsid w:val="00FC5F45"/>
    <w:rsid w:val="00FD2505"/>
    <w:rsid w:val="00FF4AF2"/>
    <w:rsid w:val="00FF6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157578265">
      <w:bodyDiv w:val="1"/>
      <w:marLeft w:val="0"/>
      <w:marRight w:val="0"/>
      <w:marTop w:val="0"/>
      <w:marBottom w:val="0"/>
      <w:divBdr>
        <w:top w:val="none" w:sz="0" w:space="0" w:color="auto"/>
        <w:left w:val="none" w:sz="0" w:space="0" w:color="auto"/>
        <w:bottom w:val="none" w:sz="0" w:space="0" w:color="auto"/>
        <w:right w:val="none" w:sz="0" w:space="0" w:color="auto"/>
      </w:divBdr>
      <w:divsChild>
        <w:div w:id="1937863978">
          <w:blockQuote w:val="1"/>
          <w:marLeft w:val="345"/>
          <w:marRight w:val="270"/>
          <w:marTop w:val="45"/>
          <w:marBottom w:val="75"/>
          <w:divBdr>
            <w:top w:val="none" w:sz="0" w:space="0" w:color="auto"/>
            <w:left w:val="none" w:sz="0" w:space="0" w:color="auto"/>
            <w:bottom w:val="none" w:sz="0" w:space="0" w:color="auto"/>
            <w:right w:val="none" w:sz="0" w:space="0" w:color="auto"/>
          </w:divBdr>
        </w:div>
      </w:divsChild>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416637421">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039630216">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465083170">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FenEhli.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2</Pages>
  <Words>307</Words>
  <Characters>1753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2056</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71</cp:revision>
  <dcterms:created xsi:type="dcterms:W3CDTF">2015-09-18T15:07:00Z</dcterms:created>
  <dcterms:modified xsi:type="dcterms:W3CDTF">2018-05-01T17:28:00Z</dcterms:modified>
  <cp:category>www.FenEhli.com </cp:category>
  <cp:contentStatus>www.FenEhli.com </cp:contentStatus>
</cp:coreProperties>
</file>