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2B8" w:rsidRDefault="00371CFB" w:rsidP="00371CFB">
      <w:pPr>
        <w:rPr>
          <w:b/>
          <w:bCs/>
        </w:rPr>
      </w:pPr>
      <w:r w:rsidRPr="00371CFB">
        <w:rPr>
          <w:b/>
          <w:bCs/>
        </w:rPr>
        <w:t>Bile</w:t>
      </w:r>
      <w:r w:rsidRPr="00371CFB">
        <w:rPr>
          <w:rFonts w:hint="eastAsia"/>
          <w:b/>
          <w:bCs/>
        </w:rPr>
        <w:t>ş</w:t>
      </w:r>
      <w:r w:rsidRPr="00371CFB">
        <w:rPr>
          <w:b/>
          <w:bCs/>
        </w:rPr>
        <w:t>ikteki Elementler ve Atom Say</w:t>
      </w:r>
      <w:r w:rsidRPr="00371CFB">
        <w:rPr>
          <w:rFonts w:hint="eastAsia"/>
          <w:b/>
          <w:bCs/>
        </w:rPr>
        <w:t>ı</w:t>
      </w:r>
      <w:r w:rsidRPr="00371CFB">
        <w:rPr>
          <w:b/>
          <w:bCs/>
        </w:rPr>
        <w:t>lar</w:t>
      </w:r>
      <w:r w:rsidRPr="00371CFB">
        <w:rPr>
          <w:rFonts w:hint="eastAsia"/>
          <w:b/>
          <w:bCs/>
        </w:rPr>
        <w:t>ı</w:t>
      </w:r>
    </w:p>
    <w:p w:rsidR="00371CFB" w:rsidRDefault="00371CFB" w:rsidP="00371CFB">
      <w:pPr>
        <w:rPr>
          <w:bCs/>
        </w:rPr>
      </w:pPr>
      <w:r w:rsidRPr="00371CFB">
        <w:rPr>
          <w:bCs/>
        </w:rPr>
        <w:t>Bileşik formüllerine bakılarak; bileşiğin hangi elementlerden oluştuğu ve bileşiği oluşturan elementlerin atom sayıları belirlenebilir.</w:t>
      </w:r>
      <w:r>
        <w:rPr>
          <w:bCs/>
        </w:rPr>
        <w:t xml:space="preserve"> Bu sayede bileşiğin kaç farklı elementten oluştuğu ve toplam kaç atom içerdiği bilgisine ulaşılabilir. Bu sayıları belirlemek için bazı kurallar vardır. Aşağıda bu kurallar açıklanmıştır.</w:t>
      </w:r>
    </w:p>
    <w:p w:rsidR="00371CFB" w:rsidRDefault="00371CFB" w:rsidP="00371CFB">
      <w:pPr>
        <w:rPr>
          <w:bCs/>
        </w:rPr>
      </w:pPr>
      <w:r>
        <w:rPr>
          <w:bCs/>
        </w:rPr>
        <w:t xml:space="preserve">Tek atomlu iyonlardan oluşan bileşik formüllerindeki element çeşitleri element sembollerine bakılarak belirlenir. Element </w:t>
      </w:r>
      <w:r w:rsidR="00327E44">
        <w:rPr>
          <w:bCs/>
        </w:rPr>
        <w:t xml:space="preserve">atomlarının </w:t>
      </w:r>
      <w:r>
        <w:rPr>
          <w:bCs/>
        </w:rPr>
        <w:t>sayıları ise elementin sağ alt köşesindeki sayıdır.</w:t>
      </w:r>
      <w:r w:rsidR="009814BC">
        <w:rPr>
          <w:bCs/>
        </w:rPr>
        <w:t xml:space="preserve"> </w:t>
      </w:r>
      <w:r w:rsidR="009814BC">
        <w:rPr>
          <w:bCs/>
        </w:rPr>
        <w:t>Toplam atom sayısını hesaplamak için tüm atomların sayısı toplanır.</w:t>
      </w:r>
    </w:p>
    <w:p w:rsidR="00675EFC" w:rsidRDefault="00675EFC" w:rsidP="00371CFB">
      <w:pPr>
        <w:rPr>
          <w:bCs/>
        </w:rPr>
      </w:pPr>
      <w:r>
        <w:rPr>
          <w:bCs/>
          <w:noProof/>
          <w:lang w:eastAsia="tr-TR"/>
        </w:rPr>
        <w:drawing>
          <wp:inline distT="0" distB="0" distL="0" distR="0">
            <wp:extent cx="4405746" cy="1576900"/>
            <wp:effectExtent l="0" t="0" r="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4904" cy="1587336"/>
                    </a:xfrm>
                    <a:prstGeom prst="rect">
                      <a:avLst/>
                    </a:prstGeom>
                    <a:noFill/>
                    <a:ln>
                      <a:noFill/>
                    </a:ln>
                  </pic:spPr>
                </pic:pic>
              </a:graphicData>
            </a:graphic>
          </wp:inline>
        </w:drawing>
      </w:r>
    </w:p>
    <w:p w:rsidR="00327E44" w:rsidRDefault="00327E44" w:rsidP="00371CFB">
      <w:pPr>
        <w:rPr>
          <w:bCs/>
        </w:rPr>
      </w:pPr>
      <w:r>
        <w:rPr>
          <w:bCs/>
        </w:rPr>
        <w:t>Çok atomlu iyonlardan oluşan bileşiklerde de element çeşitleri element sembollerine bakılarak belirlenir. Element atomlarının sayıları ise elementin sağ alt köşesindeki sayıdır. Ancak çok atomlu iyon parantez içerisinde yazılmış ise o iyondan yazılan sayıda kullanılmış demektir. Bu nedenle parantezin dışında yazan sayı parantez içerisindeki elementlerin sayıları ile çarpılarak element atomlarının sayısı bulunur. Toplam atom sayısını hesaplamak için tüm atomların sayısı toplanır.</w:t>
      </w:r>
    </w:p>
    <w:p w:rsidR="00327E44" w:rsidRDefault="009814BC" w:rsidP="00371CFB">
      <w:pPr>
        <w:rPr>
          <w:bCs/>
        </w:rPr>
      </w:pPr>
      <w:r>
        <w:rPr>
          <w:rFonts w:ascii="HelveticaTrk" w:hAnsi="HelveticaTrk" w:cs="HelveticaTrk"/>
          <w:noProof/>
          <w:sz w:val="96"/>
          <w:szCs w:val="96"/>
          <w:lang w:eastAsia="tr-TR"/>
        </w:rPr>
        <w:drawing>
          <wp:inline distT="0" distB="0" distL="0" distR="0">
            <wp:extent cx="3889169" cy="2093797"/>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7818" cy="2109221"/>
                    </a:xfrm>
                    <a:prstGeom prst="rect">
                      <a:avLst/>
                    </a:prstGeom>
                    <a:noFill/>
                    <a:ln>
                      <a:noFill/>
                    </a:ln>
                  </pic:spPr>
                </pic:pic>
              </a:graphicData>
            </a:graphic>
          </wp:inline>
        </w:drawing>
      </w:r>
    </w:p>
    <w:p w:rsidR="009814BC" w:rsidRDefault="009814BC" w:rsidP="00371CFB">
      <w:pPr>
        <w:rPr>
          <w:bCs/>
        </w:rPr>
      </w:pPr>
      <w:r>
        <w:rPr>
          <w:bCs/>
        </w:rPr>
        <w:t>Bazen bileşiğin başına rakam yazılır. Bu durumda da aynen parantez dışındaki sayı ile parantez içerisindeki sayıların çarpılması gibi bileşiğin başındaki sayı da bileşikteki elementlerin sayıları ile çarpılır. Elde edilen sayı bileşikteki element sayısıdır.</w:t>
      </w:r>
    </w:p>
    <w:p w:rsidR="009814BC" w:rsidRDefault="00DE3D14" w:rsidP="00371CFB">
      <w:pPr>
        <w:rPr>
          <w:bCs/>
        </w:rPr>
      </w:pPr>
      <w:r>
        <w:rPr>
          <w:rFonts w:ascii="HelveticaTrk" w:hAnsi="HelveticaTrk" w:cs="HelveticaTrk"/>
          <w:noProof/>
          <w:sz w:val="36"/>
          <w:szCs w:val="36"/>
          <w:lang w:eastAsia="tr-TR"/>
        </w:rPr>
        <w:drawing>
          <wp:inline distT="0" distB="0" distL="0" distR="0">
            <wp:extent cx="3877294" cy="2163538"/>
            <wp:effectExtent l="0" t="0" r="9525"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1894" cy="2166105"/>
                    </a:xfrm>
                    <a:prstGeom prst="rect">
                      <a:avLst/>
                    </a:prstGeom>
                    <a:noFill/>
                    <a:ln>
                      <a:noFill/>
                    </a:ln>
                  </pic:spPr>
                </pic:pic>
              </a:graphicData>
            </a:graphic>
          </wp:inline>
        </w:drawing>
      </w:r>
      <w:bookmarkStart w:id="0" w:name="_GoBack"/>
      <w:bookmarkEnd w:id="0"/>
    </w:p>
    <w:sectPr w:rsidR="009814BC" w:rsidSect="006842E0">
      <w:headerReference w:type="default" r:id="rId11"/>
      <w:footerReference w:type="default" r:id="rId12"/>
      <w:pgSz w:w="11906" w:h="16838"/>
      <w:pgMar w:top="426" w:right="707" w:bottom="426" w:left="709" w:header="284"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1E5" w:rsidRDefault="001541E5" w:rsidP="00DA279E">
      <w:pPr>
        <w:spacing w:after="0" w:line="240" w:lineRule="auto"/>
      </w:pPr>
      <w:r>
        <w:separator/>
      </w:r>
    </w:p>
  </w:endnote>
  <w:endnote w:type="continuationSeparator" w:id="0">
    <w:p w:rsidR="001541E5" w:rsidRDefault="001541E5"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HelveticaTrk">
    <w:altName w:val="Arial"/>
    <w:panose1 w:val="00000000000000000000"/>
    <w:charset w:val="00"/>
    <w:family w:val="swiss"/>
    <w:notTrueType/>
    <w:pitch w:val="default"/>
    <w:sig w:usb0="00000003" w:usb1="00000000" w:usb2="00000000" w:usb3="00000000" w:csb0="00000001" w:csb1="00000000"/>
  </w:font>
  <w:font w:name="Calibri-Bold">
    <w:altName w:val="Times New Roman"/>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1541E5"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1E5" w:rsidRDefault="001541E5" w:rsidP="00DA279E">
      <w:pPr>
        <w:spacing w:after="0" w:line="240" w:lineRule="auto"/>
      </w:pPr>
      <w:r>
        <w:separator/>
      </w:r>
    </w:p>
  </w:footnote>
  <w:footnote w:type="continuationSeparator" w:id="0">
    <w:p w:rsidR="001541E5" w:rsidRDefault="001541E5"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Pr="00DB381F" w:rsidRDefault="00DA279E" w:rsidP="00DA279E">
    <w:pPr>
      <w:rPr>
        <w:rFonts w:cs="Calibri-Bold"/>
        <w:b/>
        <w:bCs/>
        <w:sz w:val="24"/>
        <w:szCs w:val="24"/>
      </w:rPr>
    </w:pPr>
    <w:r w:rsidRPr="00DB381F">
      <w:rPr>
        <w:b/>
        <w:color w:val="002060"/>
        <w:sz w:val="20"/>
        <w:szCs w:val="20"/>
      </w:rPr>
      <w:t xml:space="preserve">SINIF: </w:t>
    </w:r>
    <w:r w:rsidR="00707FC1">
      <w:rPr>
        <w:b/>
        <w:color w:val="FF0000"/>
        <w:sz w:val="20"/>
        <w:szCs w:val="20"/>
      </w:rPr>
      <w:t>8</w:t>
    </w:r>
    <w:r w:rsidR="00DB381F" w:rsidRPr="00DB381F">
      <w:rPr>
        <w:b/>
        <w:sz w:val="20"/>
        <w:szCs w:val="20"/>
      </w:rPr>
      <w:t xml:space="preserve">     </w:t>
    </w:r>
    <w:r w:rsidRPr="00DB381F">
      <w:rPr>
        <w:b/>
        <w:sz w:val="20"/>
        <w:szCs w:val="20"/>
      </w:rPr>
      <w:t xml:space="preserve"> </w:t>
    </w:r>
    <w:r w:rsidR="006842E0">
      <w:rPr>
        <w:b/>
        <w:sz w:val="20"/>
        <w:szCs w:val="20"/>
      </w:rPr>
      <w:t xml:space="preserve">         </w:t>
    </w:r>
    <w:r w:rsidRPr="00DB381F">
      <w:rPr>
        <w:b/>
        <w:color w:val="002060"/>
        <w:sz w:val="20"/>
        <w:szCs w:val="20"/>
      </w:rPr>
      <w:t xml:space="preserve">ÜNİTE: </w:t>
    </w:r>
    <w:r w:rsidR="00707FC1">
      <w:rPr>
        <w:b/>
        <w:color w:val="FF0000"/>
        <w:sz w:val="20"/>
        <w:szCs w:val="20"/>
      </w:rPr>
      <w:t xml:space="preserve">MADDENİN YAPISI VE </w:t>
    </w:r>
    <w:proofErr w:type="gramStart"/>
    <w:r w:rsidR="00707FC1">
      <w:rPr>
        <w:b/>
        <w:color w:val="FF0000"/>
        <w:sz w:val="20"/>
        <w:szCs w:val="20"/>
      </w:rPr>
      <w:t>ÖZELLİKLERİ</w:t>
    </w:r>
    <w:r w:rsidR="00560A51">
      <w:rPr>
        <w:b/>
        <w:color w:val="FF0000"/>
        <w:sz w:val="20"/>
        <w:szCs w:val="20"/>
      </w:rPr>
      <w:t xml:space="preserve"> </w:t>
    </w:r>
    <w:r w:rsidR="00DB381F" w:rsidRPr="00DB381F">
      <w:rPr>
        <w:b/>
        <w:color w:val="FF0000"/>
        <w:sz w:val="20"/>
        <w:szCs w:val="20"/>
      </w:rPr>
      <w:t xml:space="preserve">  </w:t>
    </w:r>
    <w:r w:rsidR="006842E0">
      <w:rPr>
        <w:b/>
        <w:color w:val="FF0000"/>
        <w:sz w:val="20"/>
        <w:szCs w:val="20"/>
      </w:rPr>
      <w:t xml:space="preserve">       </w:t>
    </w:r>
    <w:r w:rsidR="00DB381F" w:rsidRPr="00DB381F">
      <w:rPr>
        <w:b/>
        <w:color w:val="FF0000"/>
        <w:sz w:val="20"/>
        <w:szCs w:val="20"/>
      </w:rPr>
      <w:t xml:space="preserve"> </w:t>
    </w:r>
    <w:r w:rsidRPr="00DB381F">
      <w:rPr>
        <w:b/>
        <w:color w:val="002060"/>
        <w:sz w:val="20"/>
        <w:szCs w:val="20"/>
      </w:rPr>
      <w:t>BÖLÜM</w:t>
    </w:r>
    <w:proofErr w:type="gramEnd"/>
    <w:r w:rsidRPr="00DB381F">
      <w:rPr>
        <w:b/>
        <w:color w:val="002060"/>
        <w:sz w:val="20"/>
        <w:szCs w:val="20"/>
      </w:rPr>
      <w:t xml:space="preserve">: </w:t>
    </w:r>
    <w:r w:rsidR="00E24449">
      <w:rPr>
        <w:rFonts w:cs="Calibri-Bold"/>
        <w:b/>
        <w:bCs/>
        <w:color w:val="FF0000"/>
        <w:sz w:val="20"/>
        <w:szCs w:val="20"/>
      </w:rPr>
      <w:t>KİMYASAL TEPKİMELER</w:t>
    </w:r>
    <w:r w:rsidR="00560A51">
      <w:rPr>
        <w:rFonts w:cs="Calibri-Bold"/>
        <w:b/>
        <w:bCs/>
        <w:color w:val="FF0000"/>
        <w:sz w:val="24"/>
        <w:szCs w:val="24"/>
      </w:rPr>
      <w:t xml:space="preserve">    </w:t>
    </w:r>
    <w:r w:rsidR="00707FC1">
      <w:rPr>
        <w:rFonts w:cs="Calibri-Bold"/>
        <w:b/>
        <w:bCs/>
        <w:color w:val="FF0000"/>
        <w:sz w:val="24"/>
        <w:szCs w:val="24"/>
      </w:rPr>
      <w:tab/>
    </w:r>
    <w:r w:rsidR="00DB381F" w:rsidRPr="00DB381F">
      <w:rPr>
        <w:rFonts w:cs="Calibri-Bold"/>
        <w:b/>
        <w:bCs/>
        <w:color w:val="FF0000"/>
        <w:sz w:val="24"/>
        <w:szCs w:val="24"/>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625D"/>
    <w:multiLevelType w:val="hybridMultilevel"/>
    <w:tmpl w:val="AFB091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EF6F2E"/>
    <w:multiLevelType w:val="hybridMultilevel"/>
    <w:tmpl w:val="11065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283B11"/>
    <w:multiLevelType w:val="hybridMultilevel"/>
    <w:tmpl w:val="93A83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7EE4DCA"/>
    <w:multiLevelType w:val="hybridMultilevel"/>
    <w:tmpl w:val="0FBA93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94E086B"/>
    <w:multiLevelType w:val="hybridMultilevel"/>
    <w:tmpl w:val="4718D7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0093875"/>
    <w:multiLevelType w:val="hybridMultilevel"/>
    <w:tmpl w:val="4790D8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7C7F9D"/>
    <w:multiLevelType w:val="hybridMultilevel"/>
    <w:tmpl w:val="F000D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09C0C5D"/>
    <w:multiLevelType w:val="hybridMultilevel"/>
    <w:tmpl w:val="088E82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1E96392"/>
    <w:multiLevelType w:val="hybridMultilevel"/>
    <w:tmpl w:val="359623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2A57C46"/>
    <w:multiLevelType w:val="hybridMultilevel"/>
    <w:tmpl w:val="B2667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FB47117"/>
    <w:multiLevelType w:val="hybridMultilevel"/>
    <w:tmpl w:val="CC9CFA28"/>
    <w:lvl w:ilvl="0" w:tplc="A680E67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5D926F4"/>
    <w:multiLevelType w:val="hybridMultilevel"/>
    <w:tmpl w:val="372AD5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65A796C"/>
    <w:multiLevelType w:val="hybridMultilevel"/>
    <w:tmpl w:val="F18898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9C35177"/>
    <w:multiLevelType w:val="hybridMultilevel"/>
    <w:tmpl w:val="13DE83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0E3318F"/>
    <w:multiLevelType w:val="hybridMultilevel"/>
    <w:tmpl w:val="CBACF8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45318E0"/>
    <w:multiLevelType w:val="hybridMultilevel"/>
    <w:tmpl w:val="D05856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D326ADE"/>
    <w:multiLevelType w:val="hybridMultilevel"/>
    <w:tmpl w:val="2A381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5AA3FF8"/>
    <w:multiLevelType w:val="hybridMultilevel"/>
    <w:tmpl w:val="AA4495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6B8339E"/>
    <w:multiLevelType w:val="hybridMultilevel"/>
    <w:tmpl w:val="F1A86B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20"/>
  </w:num>
  <w:num w:numId="4">
    <w:abstractNumId w:val="1"/>
  </w:num>
  <w:num w:numId="5">
    <w:abstractNumId w:val="7"/>
  </w:num>
  <w:num w:numId="6">
    <w:abstractNumId w:val="15"/>
  </w:num>
  <w:num w:numId="7">
    <w:abstractNumId w:val="11"/>
  </w:num>
  <w:num w:numId="8">
    <w:abstractNumId w:val="23"/>
  </w:num>
  <w:num w:numId="9">
    <w:abstractNumId w:val="18"/>
  </w:num>
  <w:num w:numId="10">
    <w:abstractNumId w:val="17"/>
  </w:num>
  <w:num w:numId="11">
    <w:abstractNumId w:val="2"/>
  </w:num>
  <w:num w:numId="12">
    <w:abstractNumId w:val="16"/>
  </w:num>
  <w:num w:numId="13">
    <w:abstractNumId w:val="21"/>
  </w:num>
  <w:num w:numId="14">
    <w:abstractNumId w:val="4"/>
  </w:num>
  <w:num w:numId="15">
    <w:abstractNumId w:val="9"/>
  </w:num>
  <w:num w:numId="16">
    <w:abstractNumId w:val="14"/>
  </w:num>
  <w:num w:numId="17">
    <w:abstractNumId w:val="6"/>
  </w:num>
  <w:num w:numId="18">
    <w:abstractNumId w:val="5"/>
  </w:num>
  <w:num w:numId="19">
    <w:abstractNumId w:val="3"/>
  </w:num>
  <w:num w:numId="20">
    <w:abstractNumId w:val="10"/>
  </w:num>
  <w:num w:numId="21">
    <w:abstractNumId w:val="0"/>
  </w:num>
  <w:num w:numId="22">
    <w:abstractNumId w:val="8"/>
  </w:num>
  <w:num w:numId="23">
    <w:abstractNumId w:val="1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52"/>
    <w:rsid w:val="00002F07"/>
    <w:rsid w:val="00011EAB"/>
    <w:rsid w:val="000642AD"/>
    <w:rsid w:val="0007318D"/>
    <w:rsid w:val="00097597"/>
    <w:rsid w:val="000A6A06"/>
    <w:rsid w:val="000B5622"/>
    <w:rsid w:val="000D3E16"/>
    <w:rsid w:val="00104639"/>
    <w:rsid w:val="00116836"/>
    <w:rsid w:val="00133A6E"/>
    <w:rsid w:val="0014249A"/>
    <w:rsid w:val="001445BE"/>
    <w:rsid w:val="001541E5"/>
    <w:rsid w:val="00165E34"/>
    <w:rsid w:val="001669A0"/>
    <w:rsid w:val="001B6496"/>
    <w:rsid w:val="001C4D1F"/>
    <w:rsid w:val="001D5BEA"/>
    <w:rsid w:val="00202B15"/>
    <w:rsid w:val="00226610"/>
    <w:rsid w:val="002652D9"/>
    <w:rsid w:val="002C2ACB"/>
    <w:rsid w:val="002D19B4"/>
    <w:rsid w:val="00320ACF"/>
    <w:rsid w:val="00327E44"/>
    <w:rsid w:val="00364D8B"/>
    <w:rsid w:val="00371CFB"/>
    <w:rsid w:val="003C07C5"/>
    <w:rsid w:val="003D36B8"/>
    <w:rsid w:val="003F637C"/>
    <w:rsid w:val="00426BE5"/>
    <w:rsid w:val="0046139F"/>
    <w:rsid w:val="004645ED"/>
    <w:rsid w:val="00483B8D"/>
    <w:rsid w:val="004A5A69"/>
    <w:rsid w:val="004F6F33"/>
    <w:rsid w:val="00560A51"/>
    <w:rsid w:val="005C7614"/>
    <w:rsid w:val="005F391D"/>
    <w:rsid w:val="00624C69"/>
    <w:rsid w:val="00675611"/>
    <w:rsid w:val="00675EFC"/>
    <w:rsid w:val="006842E0"/>
    <w:rsid w:val="006B0B51"/>
    <w:rsid w:val="006F09C1"/>
    <w:rsid w:val="00707FC1"/>
    <w:rsid w:val="00710376"/>
    <w:rsid w:val="00710D0E"/>
    <w:rsid w:val="00725B8B"/>
    <w:rsid w:val="00753417"/>
    <w:rsid w:val="00764B0B"/>
    <w:rsid w:val="007936F8"/>
    <w:rsid w:val="007A3758"/>
    <w:rsid w:val="007A7913"/>
    <w:rsid w:val="007E019D"/>
    <w:rsid w:val="007F13E3"/>
    <w:rsid w:val="007F195D"/>
    <w:rsid w:val="007F2B3A"/>
    <w:rsid w:val="00802C4D"/>
    <w:rsid w:val="00901982"/>
    <w:rsid w:val="00907550"/>
    <w:rsid w:val="009814BC"/>
    <w:rsid w:val="00993161"/>
    <w:rsid w:val="009F22A6"/>
    <w:rsid w:val="00A15D05"/>
    <w:rsid w:val="00A31FD2"/>
    <w:rsid w:val="00A41855"/>
    <w:rsid w:val="00A42239"/>
    <w:rsid w:val="00A611AF"/>
    <w:rsid w:val="00A7521A"/>
    <w:rsid w:val="00A91205"/>
    <w:rsid w:val="00AE7B28"/>
    <w:rsid w:val="00B07E61"/>
    <w:rsid w:val="00B40128"/>
    <w:rsid w:val="00B937AD"/>
    <w:rsid w:val="00BB60D9"/>
    <w:rsid w:val="00C01CF9"/>
    <w:rsid w:val="00C12619"/>
    <w:rsid w:val="00C3255D"/>
    <w:rsid w:val="00C36365"/>
    <w:rsid w:val="00C8185A"/>
    <w:rsid w:val="00CA1A52"/>
    <w:rsid w:val="00CC17B3"/>
    <w:rsid w:val="00D24BF3"/>
    <w:rsid w:val="00D502B8"/>
    <w:rsid w:val="00D8618F"/>
    <w:rsid w:val="00D976FF"/>
    <w:rsid w:val="00DA279E"/>
    <w:rsid w:val="00DB381F"/>
    <w:rsid w:val="00DB5EC0"/>
    <w:rsid w:val="00DC3FC1"/>
    <w:rsid w:val="00DD096B"/>
    <w:rsid w:val="00DE3D14"/>
    <w:rsid w:val="00E03A43"/>
    <w:rsid w:val="00E056C9"/>
    <w:rsid w:val="00E24449"/>
    <w:rsid w:val="00E25290"/>
    <w:rsid w:val="00E25934"/>
    <w:rsid w:val="00E32CDE"/>
    <w:rsid w:val="00E355AC"/>
    <w:rsid w:val="00EE3190"/>
    <w:rsid w:val="00F03839"/>
    <w:rsid w:val="00F54316"/>
    <w:rsid w:val="00F74C6E"/>
    <w:rsid w:val="00FA19AE"/>
    <w:rsid w:val="00FB7D51"/>
    <w:rsid w:val="00FF6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AECE35-10F8-4550-A36E-AC8AB596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KlavuzuTablo4-Vurgu11">
    <w:name w:val="Kılavuzu Tablo 4 - Vurgu 1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table" w:styleId="DzTablo1">
    <w:name w:val="Plain Table 1"/>
    <w:basedOn w:val="NormalTablo"/>
    <w:uiPriority w:val="41"/>
    <w:rsid w:val="004F6F3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40128"/>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CD231-C44B-42F0-8B23-48CDBB592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Pages>
  <Words>203</Words>
  <Characters>1163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Erdemir</dc:creator>
  <cp:keywords/>
  <dc:description/>
  <cp:lastModifiedBy>Ömer Erdemir</cp:lastModifiedBy>
  <cp:revision>40</cp:revision>
  <dcterms:created xsi:type="dcterms:W3CDTF">2015-11-22T18:51:00Z</dcterms:created>
  <dcterms:modified xsi:type="dcterms:W3CDTF">2016-01-13T19:07:00Z</dcterms:modified>
</cp:coreProperties>
</file>