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05" w:rsidRDefault="00E24449" w:rsidP="00E24449">
      <w:pPr>
        <w:rPr>
          <w:b/>
          <w:bCs/>
        </w:rPr>
      </w:pPr>
      <w:r w:rsidRPr="00E24449">
        <w:rPr>
          <w:b/>
          <w:bCs/>
        </w:rPr>
        <w:t>Elementlerin De</w:t>
      </w:r>
      <w:r w:rsidRPr="00E24449">
        <w:rPr>
          <w:rFonts w:hint="eastAsia"/>
          <w:b/>
          <w:bCs/>
        </w:rPr>
        <w:t>ğ</w:t>
      </w:r>
      <w:r w:rsidRPr="00E24449">
        <w:rPr>
          <w:b/>
          <w:bCs/>
        </w:rPr>
        <w:t>erli</w:t>
      </w:r>
      <w:r w:rsidRPr="00E24449">
        <w:rPr>
          <w:rFonts w:hint="eastAsia"/>
          <w:b/>
          <w:bCs/>
        </w:rPr>
        <w:t>ğ</w:t>
      </w:r>
      <w:r w:rsidRPr="00E24449">
        <w:rPr>
          <w:b/>
          <w:bCs/>
        </w:rPr>
        <w:t>i</w:t>
      </w:r>
      <w:r>
        <w:rPr>
          <w:b/>
          <w:bCs/>
        </w:rPr>
        <w:t xml:space="preserve"> ve Bileşik Formüllerinin Yazılması</w:t>
      </w:r>
    </w:p>
    <w:p w:rsidR="00E24449" w:rsidRDefault="00E24449" w:rsidP="00E24449">
      <w:pPr>
        <w:rPr>
          <w:bCs/>
        </w:rPr>
      </w:pPr>
      <w:r w:rsidRPr="00E24449">
        <w:rPr>
          <w:bCs/>
        </w:rPr>
        <w:t>Elementler sembollerle, bileşikler ise formüllerle gösterilir. Bileşikle</w:t>
      </w:r>
      <w:r>
        <w:rPr>
          <w:bCs/>
        </w:rPr>
        <w:t>r,</w:t>
      </w:r>
      <w:r w:rsidRPr="00E24449">
        <w:rPr>
          <w:bCs/>
        </w:rPr>
        <w:t xml:space="preserve"> elementlerin aralarında iyonik bağ ya da </w:t>
      </w:r>
      <w:proofErr w:type="spellStart"/>
      <w:r w:rsidRPr="00E24449">
        <w:rPr>
          <w:bCs/>
        </w:rPr>
        <w:t>kovalent</w:t>
      </w:r>
      <w:proofErr w:type="spellEnd"/>
      <w:r w:rsidRPr="00E24449">
        <w:rPr>
          <w:bCs/>
        </w:rPr>
        <w:t xml:space="preserve"> bağ yapmasıyla meydana gelen saf maddelerdir.</w:t>
      </w:r>
      <w:r>
        <w:rPr>
          <w:bCs/>
        </w:rPr>
        <w:t xml:space="preserve"> Bu nedenle bileşik formülü yazılırken önce bileşiği oluşturan elementlerin iyon yüklerini(değerlik elektron sayılarını) bilmemiz gerekir. Bir elementin iyon yükünü bulmak için; </w:t>
      </w:r>
      <w:r w:rsidRPr="00E24449">
        <w:rPr>
          <w:bCs/>
        </w:rPr>
        <w:t>element atomunun elektron da</w:t>
      </w:r>
      <w:r w:rsidRPr="00E24449">
        <w:rPr>
          <w:rFonts w:hint="eastAsia"/>
          <w:bCs/>
        </w:rPr>
        <w:t>ğı</w:t>
      </w:r>
      <w:r w:rsidRPr="00E24449">
        <w:rPr>
          <w:bCs/>
        </w:rPr>
        <w:t>l</w:t>
      </w:r>
      <w:r w:rsidRPr="00E24449">
        <w:rPr>
          <w:rFonts w:hint="eastAsia"/>
          <w:bCs/>
        </w:rPr>
        <w:t>ı</w:t>
      </w:r>
      <w:r w:rsidRPr="00E24449">
        <w:rPr>
          <w:bCs/>
        </w:rPr>
        <w:t>m</w:t>
      </w:r>
      <w:r w:rsidRPr="00E24449">
        <w:rPr>
          <w:rFonts w:hint="eastAsia"/>
          <w:bCs/>
        </w:rPr>
        <w:t>ı</w:t>
      </w:r>
      <w:r w:rsidRPr="00E24449">
        <w:rPr>
          <w:bCs/>
        </w:rPr>
        <w:t xml:space="preserve"> yap</w:t>
      </w:r>
      <w:r w:rsidRPr="00E24449">
        <w:rPr>
          <w:rFonts w:hint="eastAsia"/>
          <w:bCs/>
        </w:rPr>
        <w:t>ı</w:t>
      </w:r>
      <w:r w:rsidRPr="00E24449">
        <w:rPr>
          <w:bCs/>
        </w:rPr>
        <w:t>larak en d</w:t>
      </w:r>
      <w:r w:rsidRPr="00E24449">
        <w:rPr>
          <w:rFonts w:hint="eastAsia"/>
          <w:bCs/>
        </w:rPr>
        <w:t>ış</w:t>
      </w:r>
      <w:r w:rsidRPr="00E24449">
        <w:rPr>
          <w:bCs/>
        </w:rPr>
        <w:t xml:space="preserve"> katman</w:t>
      </w:r>
      <w:r w:rsidRPr="00E24449">
        <w:rPr>
          <w:rFonts w:hint="eastAsia"/>
          <w:bCs/>
        </w:rPr>
        <w:t>ı</w:t>
      </w:r>
      <w:r>
        <w:rPr>
          <w:bCs/>
        </w:rPr>
        <w:t xml:space="preserve">ndaki elektron </w:t>
      </w:r>
      <w:r w:rsidRPr="00E24449">
        <w:rPr>
          <w:bCs/>
        </w:rPr>
        <w:t>say</w:t>
      </w:r>
      <w:r w:rsidRPr="00E24449">
        <w:rPr>
          <w:rFonts w:hint="eastAsia"/>
          <w:bCs/>
        </w:rPr>
        <w:t>ı</w:t>
      </w:r>
      <w:r w:rsidRPr="00E24449">
        <w:rPr>
          <w:bCs/>
        </w:rPr>
        <w:t>s</w:t>
      </w:r>
      <w:r w:rsidRPr="00E24449">
        <w:rPr>
          <w:rFonts w:hint="eastAsia"/>
          <w:bCs/>
        </w:rPr>
        <w:t>ı</w:t>
      </w:r>
      <w:r w:rsidRPr="00E24449">
        <w:rPr>
          <w:bCs/>
        </w:rPr>
        <w:t xml:space="preserve"> belirlenebilir. Atomun d</w:t>
      </w:r>
      <w:r w:rsidRPr="00E24449">
        <w:rPr>
          <w:rFonts w:hint="eastAsia"/>
          <w:bCs/>
        </w:rPr>
        <w:t>ış</w:t>
      </w:r>
      <w:r w:rsidRPr="00E24449">
        <w:rPr>
          <w:bCs/>
        </w:rPr>
        <w:t xml:space="preserve"> katman</w:t>
      </w:r>
      <w:r w:rsidRPr="00E24449">
        <w:rPr>
          <w:rFonts w:hint="eastAsia"/>
          <w:bCs/>
        </w:rPr>
        <w:t>ı</w:t>
      </w:r>
      <w:r w:rsidRPr="00E24449">
        <w:rPr>
          <w:bCs/>
        </w:rPr>
        <w:t xml:space="preserve">ndaki elektronlara </w:t>
      </w:r>
      <w:r w:rsidRPr="00E24449">
        <w:rPr>
          <w:b/>
          <w:bCs/>
        </w:rPr>
        <w:t>de</w:t>
      </w:r>
      <w:r w:rsidRPr="00E24449">
        <w:rPr>
          <w:rFonts w:hint="eastAsia"/>
          <w:b/>
          <w:bCs/>
        </w:rPr>
        <w:t>ğ</w:t>
      </w:r>
      <w:r w:rsidRPr="00E24449">
        <w:rPr>
          <w:b/>
          <w:bCs/>
        </w:rPr>
        <w:t xml:space="preserve">erlik elektronu </w:t>
      </w:r>
      <w:r w:rsidRPr="00E24449">
        <w:rPr>
          <w:bCs/>
        </w:rPr>
        <w:t>ad</w:t>
      </w:r>
      <w:r w:rsidRPr="00E24449">
        <w:rPr>
          <w:rFonts w:hint="eastAsia"/>
          <w:bCs/>
        </w:rPr>
        <w:t>ı</w:t>
      </w:r>
      <w:r w:rsidRPr="00E24449">
        <w:rPr>
          <w:bCs/>
        </w:rPr>
        <w:t xml:space="preserve"> verilir. Bir element</w:t>
      </w:r>
      <w:r>
        <w:rPr>
          <w:bCs/>
        </w:rPr>
        <w:t xml:space="preserve"> </w:t>
      </w:r>
      <w:r w:rsidRPr="00E24449">
        <w:rPr>
          <w:bCs/>
        </w:rPr>
        <w:t>atomu d</w:t>
      </w:r>
      <w:r w:rsidRPr="00E24449">
        <w:rPr>
          <w:rFonts w:hint="eastAsia"/>
          <w:bCs/>
        </w:rPr>
        <w:t>ış</w:t>
      </w:r>
      <w:r w:rsidRPr="00E24449">
        <w:rPr>
          <w:bCs/>
        </w:rPr>
        <w:t>ar</w:t>
      </w:r>
      <w:r w:rsidRPr="00E24449">
        <w:rPr>
          <w:rFonts w:hint="eastAsia"/>
          <w:bCs/>
        </w:rPr>
        <w:t>ı</w:t>
      </w:r>
      <w:r w:rsidRPr="00E24449">
        <w:rPr>
          <w:bCs/>
        </w:rPr>
        <w:t>dan alabilece</w:t>
      </w:r>
      <w:r w:rsidRPr="00E24449">
        <w:rPr>
          <w:rFonts w:hint="eastAsia"/>
          <w:bCs/>
        </w:rPr>
        <w:t>ğ</w:t>
      </w:r>
      <w:r w:rsidRPr="00E24449">
        <w:rPr>
          <w:bCs/>
        </w:rPr>
        <w:t>i elektron say</w:t>
      </w:r>
      <w:r w:rsidRPr="00E24449">
        <w:rPr>
          <w:rFonts w:hint="eastAsia"/>
          <w:bCs/>
        </w:rPr>
        <w:t>ı</w:t>
      </w:r>
      <w:r w:rsidRPr="00E24449">
        <w:rPr>
          <w:bCs/>
        </w:rPr>
        <w:t>s</w:t>
      </w:r>
      <w:r w:rsidRPr="00E24449">
        <w:rPr>
          <w:rFonts w:hint="eastAsia"/>
          <w:bCs/>
        </w:rPr>
        <w:t>ı</w:t>
      </w:r>
      <w:r w:rsidRPr="00E24449">
        <w:rPr>
          <w:bCs/>
        </w:rPr>
        <w:t xml:space="preserve"> kadar negatif </w:t>
      </w:r>
      <w:proofErr w:type="spellStart"/>
      <w:r w:rsidRPr="00E24449">
        <w:rPr>
          <w:bCs/>
        </w:rPr>
        <w:t>de</w:t>
      </w:r>
      <w:r w:rsidRPr="00E24449">
        <w:rPr>
          <w:rFonts w:hint="eastAsia"/>
          <w:bCs/>
        </w:rPr>
        <w:t>ğ</w:t>
      </w:r>
      <w:r w:rsidRPr="00E24449">
        <w:rPr>
          <w:bCs/>
        </w:rPr>
        <w:t>erlikli</w:t>
      </w:r>
      <w:proofErr w:type="spellEnd"/>
      <w:r w:rsidRPr="00E24449">
        <w:rPr>
          <w:bCs/>
        </w:rPr>
        <w:t>, d</w:t>
      </w:r>
      <w:r w:rsidRPr="00E24449">
        <w:rPr>
          <w:rFonts w:hint="eastAsia"/>
          <w:bCs/>
        </w:rPr>
        <w:t>ış</w:t>
      </w:r>
      <w:r w:rsidRPr="00E24449">
        <w:rPr>
          <w:bCs/>
        </w:rPr>
        <w:t>ar</w:t>
      </w:r>
      <w:r w:rsidRPr="00E24449">
        <w:rPr>
          <w:rFonts w:hint="eastAsia"/>
          <w:bCs/>
        </w:rPr>
        <w:t>ı</w:t>
      </w:r>
      <w:r w:rsidRPr="00E24449">
        <w:rPr>
          <w:bCs/>
        </w:rPr>
        <w:t>ya verebilece</w:t>
      </w:r>
      <w:r w:rsidRPr="00E24449">
        <w:rPr>
          <w:rFonts w:hint="eastAsia"/>
          <w:bCs/>
        </w:rPr>
        <w:t>ğ</w:t>
      </w:r>
      <w:r w:rsidRPr="00E24449">
        <w:rPr>
          <w:bCs/>
        </w:rPr>
        <w:t>i elektron say</w:t>
      </w:r>
      <w:r w:rsidRPr="00E24449">
        <w:rPr>
          <w:rFonts w:hint="eastAsia"/>
          <w:bCs/>
        </w:rPr>
        <w:t>ı</w:t>
      </w:r>
      <w:r w:rsidRPr="00E24449">
        <w:rPr>
          <w:bCs/>
        </w:rPr>
        <w:t>s</w:t>
      </w:r>
      <w:r w:rsidRPr="00E24449">
        <w:rPr>
          <w:rFonts w:hint="eastAsia"/>
          <w:bCs/>
        </w:rPr>
        <w:t>ı</w:t>
      </w:r>
      <w:r>
        <w:rPr>
          <w:bCs/>
        </w:rPr>
        <w:t xml:space="preserve"> </w:t>
      </w:r>
      <w:r w:rsidRPr="00E24449">
        <w:rPr>
          <w:bCs/>
        </w:rPr>
        <w:t xml:space="preserve">kadar da pozitif </w:t>
      </w:r>
      <w:proofErr w:type="spellStart"/>
      <w:r w:rsidRPr="00E24449">
        <w:rPr>
          <w:bCs/>
        </w:rPr>
        <w:t>de</w:t>
      </w:r>
      <w:r w:rsidRPr="00E24449">
        <w:rPr>
          <w:rFonts w:hint="eastAsia"/>
          <w:bCs/>
        </w:rPr>
        <w:t>ğ</w:t>
      </w:r>
      <w:r w:rsidRPr="00E24449">
        <w:rPr>
          <w:bCs/>
        </w:rPr>
        <w:t>erliklidir</w:t>
      </w:r>
      <w:proofErr w:type="spellEnd"/>
      <w:r w:rsidRPr="00E24449">
        <w:rPr>
          <w:bCs/>
        </w:rPr>
        <w:t>.</w:t>
      </w:r>
      <w:r>
        <w:rPr>
          <w:bCs/>
        </w:rPr>
        <w:t xml:space="preserve"> Değerlik elektronu 1, 2 ya da 3 olan elementler dışarıya elektron vererek + yüklü, 5, 6 ve 7 elektronu bulunan elementler dışarıdan elektron alarak – yüklü iyon oluştururlar.</w:t>
      </w:r>
      <w:r w:rsidR="00DB5EC0">
        <w:rPr>
          <w:bCs/>
        </w:rPr>
        <w:t xml:space="preserve"> Bir elementin iyon yükü element sembolünün sağ üst köşesine yazılır.</w:t>
      </w:r>
    </w:p>
    <w:p w:rsidR="00E24449" w:rsidRDefault="00E24449" w:rsidP="00E24449">
      <w:pPr>
        <w:rPr>
          <w:bCs/>
        </w:rPr>
      </w:pPr>
      <w:r>
        <w:rPr>
          <w:bCs/>
        </w:rPr>
        <w:t xml:space="preserve">Örnek 1: Aşağıda </w:t>
      </w:r>
      <w:r w:rsidRPr="00E24449">
        <w:rPr>
          <w:bCs/>
          <w:vertAlign w:val="subscript"/>
        </w:rPr>
        <w:t>12</w:t>
      </w:r>
      <w:r>
        <w:rPr>
          <w:bCs/>
        </w:rPr>
        <w:t xml:space="preserve">Mg ve </w:t>
      </w:r>
      <w:r w:rsidRPr="00E24449">
        <w:rPr>
          <w:bCs/>
          <w:vertAlign w:val="subscript"/>
        </w:rPr>
        <w:t>9</w:t>
      </w:r>
      <w:r>
        <w:rPr>
          <w:bCs/>
        </w:rPr>
        <w:t>F elementlerinin elektron dağılımları yapılarak oluşturacakları iyonlar gösterilmiştir.</w:t>
      </w:r>
    </w:p>
    <w:p w:rsidR="00E24449" w:rsidRDefault="00E25290" w:rsidP="00E24449">
      <w:pPr>
        <w:rPr>
          <w:bCs/>
        </w:rPr>
      </w:pPr>
      <w:r>
        <w:rPr>
          <w:bCs/>
          <w:noProof/>
          <w:lang w:eastAsia="tr-TR"/>
        </w:rPr>
        <w:drawing>
          <wp:inline distT="0" distB="0" distL="0" distR="0">
            <wp:extent cx="6657975" cy="29051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49" w:rsidRDefault="00E24449" w:rsidP="00E24449">
      <w:pPr>
        <w:rPr>
          <w:bCs/>
        </w:rPr>
      </w:pPr>
      <w:r>
        <w:rPr>
          <w:bCs/>
        </w:rPr>
        <w:t>Bileşik formülleri yazılırken aşağıdaki kurallar uygulanır.</w:t>
      </w:r>
    </w:p>
    <w:p w:rsidR="00E24449" w:rsidRDefault="00E24449" w:rsidP="00E24449">
      <w:pPr>
        <w:rPr>
          <w:bCs/>
          <w:iCs/>
        </w:rPr>
      </w:pPr>
      <w:r>
        <w:rPr>
          <w:bCs/>
        </w:rPr>
        <w:t xml:space="preserve">1. </w:t>
      </w:r>
      <w:r>
        <w:rPr>
          <w:bCs/>
          <w:iCs/>
        </w:rPr>
        <w:t>B</w:t>
      </w:r>
      <w:r w:rsidRPr="00E24449">
        <w:rPr>
          <w:bCs/>
          <w:iCs/>
        </w:rPr>
        <w:t>ileşiği oluşturan elementlerin iyon yükü</w:t>
      </w:r>
      <w:r>
        <w:rPr>
          <w:bCs/>
          <w:iCs/>
        </w:rPr>
        <w:t>, elektron dağılımı yapılarak bulunur.</w:t>
      </w:r>
    </w:p>
    <w:p w:rsidR="00E24449" w:rsidRDefault="00E24449" w:rsidP="00E24449">
      <w:pPr>
        <w:rPr>
          <w:bCs/>
          <w:iCs/>
        </w:rPr>
      </w:pPr>
      <w:r>
        <w:rPr>
          <w:bCs/>
          <w:iCs/>
        </w:rPr>
        <w:t xml:space="preserve">2. </w:t>
      </w:r>
      <w:r w:rsidRPr="00E24449">
        <w:rPr>
          <w:bCs/>
          <w:iCs/>
        </w:rPr>
        <w:t>Bile</w:t>
      </w:r>
      <w:r w:rsidRPr="00E24449">
        <w:rPr>
          <w:rFonts w:hint="eastAsia"/>
          <w:bCs/>
          <w:iCs/>
        </w:rPr>
        <w:t>ş</w:t>
      </w:r>
      <w:r w:rsidRPr="00E24449">
        <w:rPr>
          <w:bCs/>
          <w:iCs/>
        </w:rPr>
        <w:t>i</w:t>
      </w:r>
      <w:r>
        <w:rPr>
          <w:bCs/>
          <w:iCs/>
        </w:rPr>
        <w:t xml:space="preserve">ği oluşturan </w:t>
      </w:r>
      <w:r w:rsidRPr="00E24449">
        <w:rPr>
          <w:bCs/>
          <w:iCs/>
        </w:rPr>
        <w:t>elementlerden birinin de</w:t>
      </w:r>
      <w:r w:rsidRPr="00E24449">
        <w:rPr>
          <w:rFonts w:hint="eastAsia"/>
          <w:bCs/>
          <w:iCs/>
        </w:rPr>
        <w:t>ğ</w:t>
      </w:r>
      <w:r w:rsidRPr="00E24449">
        <w:rPr>
          <w:bCs/>
          <w:iCs/>
        </w:rPr>
        <w:t>erli</w:t>
      </w:r>
      <w:r w:rsidRPr="00E24449">
        <w:rPr>
          <w:rFonts w:hint="eastAsia"/>
          <w:bCs/>
          <w:iCs/>
        </w:rPr>
        <w:t>ğ</w:t>
      </w:r>
      <w:r w:rsidRPr="00E24449">
        <w:rPr>
          <w:bCs/>
          <w:iCs/>
        </w:rPr>
        <w:t>i</w:t>
      </w:r>
      <w:r w:rsidR="00BB60D9">
        <w:rPr>
          <w:bCs/>
          <w:iCs/>
        </w:rPr>
        <w:t>(iyon yükü)</w:t>
      </w:r>
      <w:r w:rsidRPr="00E24449">
        <w:rPr>
          <w:bCs/>
          <w:iCs/>
        </w:rPr>
        <w:t xml:space="preserve"> di</w:t>
      </w:r>
      <w:r w:rsidRPr="00E24449">
        <w:rPr>
          <w:rFonts w:hint="eastAsia"/>
          <w:bCs/>
          <w:iCs/>
        </w:rPr>
        <w:t>ğ</w:t>
      </w:r>
      <w:r w:rsidRPr="00E24449">
        <w:rPr>
          <w:bCs/>
          <w:iCs/>
        </w:rPr>
        <w:t>er element sembolünün sa</w:t>
      </w:r>
      <w:r w:rsidRPr="00E24449">
        <w:rPr>
          <w:rFonts w:hint="eastAsia"/>
          <w:bCs/>
          <w:iCs/>
        </w:rPr>
        <w:t>ğ</w:t>
      </w:r>
      <w:r w:rsidRPr="00E24449">
        <w:rPr>
          <w:bCs/>
          <w:iCs/>
        </w:rPr>
        <w:t xml:space="preserve"> alt köşesine</w:t>
      </w:r>
      <w:r w:rsidR="00BB60D9">
        <w:rPr>
          <w:bCs/>
          <w:iCs/>
        </w:rPr>
        <w:t xml:space="preserve"> </w:t>
      </w:r>
      <w:r w:rsidRPr="00E24449">
        <w:rPr>
          <w:bCs/>
          <w:iCs/>
        </w:rPr>
        <w:t>yaz</w:t>
      </w:r>
      <w:r w:rsidRPr="00E24449">
        <w:rPr>
          <w:rFonts w:hint="eastAsia"/>
          <w:bCs/>
          <w:iCs/>
        </w:rPr>
        <w:t>ı</w:t>
      </w:r>
      <w:r w:rsidRPr="00E24449">
        <w:rPr>
          <w:bCs/>
          <w:iCs/>
        </w:rPr>
        <w:t>l</w:t>
      </w:r>
      <w:r w:rsidRPr="00E24449">
        <w:rPr>
          <w:rFonts w:hint="eastAsia"/>
          <w:bCs/>
          <w:iCs/>
        </w:rPr>
        <w:t>ı</w:t>
      </w:r>
      <w:r w:rsidRPr="00E24449">
        <w:rPr>
          <w:bCs/>
          <w:iCs/>
        </w:rPr>
        <w:t>r.</w:t>
      </w:r>
      <w:r w:rsidR="00BB60D9">
        <w:rPr>
          <w:bCs/>
          <w:iCs/>
        </w:rPr>
        <w:t xml:space="preserve"> (Yani çaprazlama yapılır – </w:t>
      </w:r>
      <w:r w:rsidR="00BB60D9" w:rsidRPr="00BB60D9">
        <w:rPr>
          <w:b/>
          <w:bCs/>
          <w:iCs/>
        </w:rPr>
        <w:t>yüklerin işaretleri önemsenmez</w:t>
      </w:r>
      <w:r w:rsidR="00BB60D9">
        <w:rPr>
          <w:bCs/>
          <w:iCs/>
        </w:rPr>
        <w:t>)</w:t>
      </w:r>
    </w:p>
    <w:p w:rsidR="00BB60D9" w:rsidRDefault="00BB60D9" w:rsidP="00E24449">
      <w:pPr>
        <w:rPr>
          <w:bCs/>
          <w:iCs/>
        </w:rPr>
      </w:pPr>
      <w:r>
        <w:rPr>
          <w:bCs/>
          <w:iCs/>
        </w:rPr>
        <w:t>3. Çaprazlama sonucu yazılacak rakam 1 ise yazılmaz.</w:t>
      </w:r>
    </w:p>
    <w:p w:rsidR="00DB5EC0" w:rsidRDefault="00DB5EC0" w:rsidP="00E24449">
      <w:pPr>
        <w:rPr>
          <w:bCs/>
          <w:iCs/>
        </w:rPr>
      </w:pPr>
      <w:r>
        <w:rPr>
          <w:bCs/>
          <w:iCs/>
          <w:noProof/>
          <w:lang w:eastAsia="tr-TR"/>
        </w:rPr>
        <w:drawing>
          <wp:inline distT="0" distB="0" distL="0" distR="0" wp14:anchorId="25D54610" wp14:editId="01ED8B43">
            <wp:extent cx="4733925" cy="256222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EC0" w:rsidRDefault="00DB5EC0" w:rsidP="00E24449">
      <w:pPr>
        <w:rPr>
          <w:bCs/>
          <w:iCs/>
        </w:rPr>
      </w:pPr>
    </w:p>
    <w:p w:rsidR="00DB5EC0" w:rsidRDefault="00DB5EC0" w:rsidP="00E24449">
      <w:pPr>
        <w:rPr>
          <w:bCs/>
          <w:iCs/>
        </w:rPr>
      </w:pPr>
    </w:p>
    <w:p w:rsidR="00BB60D9" w:rsidRDefault="00BB60D9" w:rsidP="00E24449">
      <w:pPr>
        <w:rPr>
          <w:bCs/>
          <w:iCs/>
        </w:rPr>
      </w:pPr>
      <w:r>
        <w:rPr>
          <w:bCs/>
          <w:iCs/>
        </w:rPr>
        <w:lastRenderedPageBreak/>
        <w:t xml:space="preserve">4. Çaprazlama sonunda yazılacak rakamlar eşit ise </w:t>
      </w:r>
      <w:r w:rsidR="002D19B4">
        <w:rPr>
          <w:bCs/>
          <w:iCs/>
        </w:rPr>
        <w:t xml:space="preserve">sayı </w:t>
      </w:r>
      <w:r>
        <w:rPr>
          <w:bCs/>
          <w:iCs/>
        </w:rPr>
        <w:t>yazılmaz.</w:t>
      </w:r>
    </w:p>
    <w:p w:rsidR="00DB5EC0" w:rsidRDefault="00DB5EC0" w:rsidP="00E24449">
      <w:pPr>
        <w:rPr>
          <w:bCs/>
          <w:iCs/>
        </w:rPr>
      </w:pPr>
      <w:r>
        <w:rPr>
          <w:bCs/>
          <w:iCs/>
          <w:noProof/>
          <w:lang w:eastAsia="tr-TR"/>
        </w:rPr>
        <w:drawing>
          <wp:inline distT="0" distB="0" distL="0" distR="0">
            <wp:extent cx="4886325" cy="272627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72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0D9" w:rsidRDefault="00BB60D9" w:rsidP="00E24449">
      <w:pPr>
        <w:rPr>
          <w:bCs/>
          <w:iCs/>
        </w:rPr>
      </w:pPr>
      <w:r>
        <w:rPr>
          <w:bCs/>
          <w:iCs/>
        </w:rPr>
        <w:t>5. Çaprazlama sonunda yazılacak rakamlar sadeleştirilebiliyorsa en sade hali yazılır.</w:t>
      </w:r>
    </w:p>
    <w:p w:rsidR="002D19B4" w:rsidRDefault="002D19B4" w:rsidP="00E24449">
      <w:pPr>
        <w:rPr>
          <w:bCs/>
          <w:iCs/>
        </w:rPr>
      </w:pPr>
      <w:r>
        <w:rPr>
          <w:rFonts w:ascii="HelveticaTrk" w:hAnsi="HelveticaTrk" w:cs="HelveticaTrk"/>
          <w:noProof/>
          <w:sz w:val="18"/>
          <w:szCs w:val="18"/>
          <w:lang w:eastAsia="tr-TR"/>
        </w:rPr>
        <w:drawing>
          <wp:inline distT="0" distB="0" distL="0" distR="0">
            <wp:extent cx="5762625" cy="4204490"/>
            <wp:effectExtent l="0" t="0" r="0" b="571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9B4" w:rsidRPr="00BB60D9" w:rsidRDefault="002D19B4" w:rsidP="002D19B4">
      <w:pPr>
        <w:rPr>
          <w:bCs/>
          <w:iCs/>
        </w:rPr>
      </w:pPr>
      <w:r w:rsidRPr="002D19B4">
        <w:rPr>
          <w:bCs/>
          <w:iCs/>
        </w:rPr>
        <w:t xml:space="preserve">Bileşiği oluşturan elementlerin değerlikleri toplamı sıfırdır. Yani toplu formül </w:t>
      </w:r>
      <w:proofErr w:type="gramStart"/>
      <w:r w:rsidRPr="002D19B4">
        <w:rPr>
          <w:bCs/>
          <w:iCs/>
        </w:rPr>
        <w:t>nötr</w:t>
      </w:r>
      <w:r>
        <w:rPr>
          <w:bCs/>
          <w:iCs/>
        </w:rPr>
        <w:t>dür</w:t>
      </w:r>
      <w:proofErr w:type="gramEnd"/>
      <w:r w:rsidRPr="002D19B4">
        <w:rPr>
          <w:bCs/>
          <w:iCs/>
        </w:rPr>
        <w:t>.</w:t>
      </w:r>
      <w:bookmarkStart w:id="0" w:name="_GoBack"/>
      <w:bookmarkEnd w:id="0"/>
      <w:r>
        <w:rPr>
          <w:bCs/>
          <w:iCs/>
        </w:rPr>
        <w:t xml:space="preserve"> </w:t>
      </w:r>
      <w:r w:rsidRPr="002D19B4">
        <w:rPr>
          <w:bCs/>
          <w:iCs/>
        </w:rPr>
        <w:t xml:space="preserve">Bileşikte </w:t>
      </w:r>
      <w:proofErr w:type="gramStart"/>
      <w:r w:rsidRPr="002D19B4">
        <w:rPr>
          <w:bCs/>
          <w:iCs/>
        </w:rPr>
        <w:t>nötr</w:t>
      </w:r>
      <w:r>
        <w:rPr>
          <w:bCs/>
          <w:iCs/>
        </w:rPr>
        <w:t>lüğü</w:t>
      </w:r>
      <w:proofErr w:type="gramEnd"/>
      <w:r w:rsidRPr="002D19B4">
        <w:rPr>
          <w:bCs/>
          <w:iCs/>
        </w:rPr>
        <w:t xml:space="preserve"> sağlayan en küçük sayıların kullanılması bilimsel gelenektir.</w:t>
      </w:r>
      <w:r>
        <w:rPr>
          <w:bCs/>
          <w:iCs/>
        </w:rPr>
        <w:t xml:space="preserve"> Bu nedenle sadeleştirme işlemi yapılmalıdır.</w:t>
      </w:r>
    </w:p>
    <w:p w:rsidR="00E24449" w:rsidRDefault="00E24449" w:rsidP="00E24449">
      <w:pPr>
        <w:rPr>
          <w:bCs/>
        </w:rPr>
      </w:pPr>
    </w:p>
    <w:p w:rsidR="00E24449" w:rsidRPr="00E24449" w:rsidRDefault="00E24449" w:rsidP="00E24449">
      <w:pPr>
        <w:rPr>
          <w:bCs/>
        </w:rPr>
      </w:pPr>
    </w:p>
    <w:p w:rsidR="00E24449" w:rsidRPr="00E24449" w:rsidRDefault="00E24449" w:rsidP="00E24449"/>
    <w:sectPr w:rsidR="00E24449" w:rsidRPr="00E24449" w:rsidSect="006842E0">
      <w:headerReference w:type="default" r:id="rId13"/>
      <w:footerReference w:type="default" r:id="rId14"/>
      <w:pgSz w:w="11906" w:h="16838"/>
      <w:pgMar w:top="426" w:right="707" w:bottom="426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5D" w:rsidRDefault="00C3255D" w:rsidP="00DA279E">
      <w:pPr>
        <w:spacing w:after="0" w:line="240" w:lineRule="auto"/>
      </w:pPr>
      <w:r>
        <w:separator/>
      </w:r>
    </w:p>
  </w:endnote>
  <w:endnote w:type="continuationSeparator" w:id="0">
    <w:p w:rsidR="00C3255D" w:rsidRDefault="00C3255D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Trk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9E" w:rsidRDefault="00C3255D" w:rsidP="00DA279E">
    <w:pPr>
      <w:pStyle w:val="Altbilgi"/>
      <w:jc w:val="center"/>
    </w:pPr>
    <w:hyperlink r:id="rId1" w:history="1">
      <w:r w:rsidR="00DA279E" w:rsidRPr="005E6551">
        <w:rPr>
          <w:rStyle w:val="Kpr"/>
        </w:rPr>
        <w:t>www.FenEhli.com</w:t>
      </w:r>
    </w:hyperlink>
    <w:r w:rsidR="00DA279E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5D" w:rsidRDefault="00C3255D" w:rsidP="00DA279E">
      <w:pPr>
        <w:spacing w:after="0" w:line="240" w:lineRule="auto"/>
      </w:pPr>
      <w:r>
        <w:separator/>
      </w:r>
    </w:p>
  </w:footnote>
  <w:footnote w:type="continuationSeparator" w:id="0">
    <w:p w:rsidR="00C3255D" w:rsidRDefault="00C3255D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9E" w:rsidRPr="00DB381F" w:rsidRDefault="00DA279E" w:rsidP="00DA279E">
    <w:pPr>
      <w:rPr>
        <w:rFonts w:cs="Calibri-Bold"/>
        <w:b/>
        <w:bCs/>
        <w:sz w:val="24"/>
        <w:szCs w:val="24"/>
      </w:rPr>
    </w:pPr>
    <w:r w:rsidRPr="00DB381F">
      <w:rPr>
        <w:b/>
        <w:color w:val="002060"/>
        <w:sz w:val="20"/>
        <w:szCs w:val="20"/>
      </w:rPr>
      <w:t xml:space="preserve">SINIF: </w:t>
    </w:r>
    <w:r w:rsidR="00707FC1">
      <w:rPr>
        <w:b/>
        <w:color w:val="FF0000"/>
        <w:sz w:val="20"/>
        <w:szCs w:val="20"/>
      </w:rPr>
      <w:t>8</w:t>
    </w:r>
    <w:r w:rsidR="00DB381F" w:rsidRPr="00DB381F">
      <w:rPr>
        <w:b/>
        <w:sz w:val="20"/>
        <w:szCs w:val="20"/>
      </w:rPr>
      <w:t xml:space="preserve">     </w:t>
    </w:r>
    <w:r w:rsidRPr="00DB381F">
      <w:rPr>
        <w:b/>
        <w:sz w:val="20"/>
        <w:szCs w:val="20"/>
      </w:rPr>
      <w:t xml:space="preserve"> </w:t>
    </w:r>
    <w:r w:rsidR="006842E0">
      <w:rPr>
        <w:b/>
        <w:sz w:val="20"/>
        <w:szCs w:val="20"/>
      </w:rPr>
      <w:t xml:space="preserve">         </w:t>
    </w:r>
    <w:r w:rsidRPr="00DB381F">
      <w:rPr>
        <w:b/>
        <w:color w:val="002060"/>
        <w:sz w:val="20"/>
        <w:szCs w:val="20"/>
      </w:rPr>
      <w:t xml:space="preserve">ÜNİTE: </w:t>
    </w:r>
    <w:r w:rsidR="00707FC1">
      <w:rPr>
        <w:b/>
        <w:color w:val="FF0000"/>
        <w:sz w:val="20"/>
        <w:szCs w:val="20"/>
      </w:rPr>
      <w:t xml:space="preserve">MADDENİN YAPISI VE </w:t>
    </w:r>
    <w:proofErr w:type="gramStart"/>
    <w:r w:rsidR="00707FC1">
      <w:rPr>
        <w:b/>
        <w:color w:val="FF0000"/>
        <w:sz w:val="20"/>
        <w:szCs w:val="20"/>
      </w:rPr>
      <w:t>ÖZELLİKLERİ</w:t>
    </w:r>
    <w:r w:rsidR="00560A51">
      <w:rPr>
        <w:b/>
        <w:color w:val="FF0000"/>
        <w:sz w:val="20"/>
        <w:szCs w:val="20"/>
      </w:rPr>
      <w:t xml:space="preserve"> </w:t>
    </w:r>
    <w:r w:rsidR="00DB381F" w:rsidRPr="00DB381F">
      <w:rPr>
        <w:b/>
        <w:color w:val="FF0000"/>
        <w:sz w:val="20"/>
        <w:szCs w:val="20"/>
      </w:rPr>
      <w:t xml:space="preserve">  </w:t>
    </w:r>
    <w:r w:rsidR="006842E0">
      <w:rPr>
        <w:b/>
        <w:color w:val="FF0000"/>
        <w:sz w:val="20"/>
        <w:szCs w:val="20"/>
      </w:rPr>
      <w:t xml:space="preserve">       </w:t>
    </w:r>
    <w:r w:rsidR="00DB381F" w:rsidRPr="00DB381F">
      <w:rPr>
        <w:b/>
        <w:color w:val="FF0000"/>
        <w:sz w:val="20"/>
        <w:szCs w:val="20"/>
      </w:rPr>
      <w:t xml:space="preserve"> </w:t>
    </w:r>
    <w:r w:rsidRPr="00DB381F">
      <w:rPr>
        <w:b/>
        <w:color w:val="002060"/>
        <w:sz w:val="20"/>
        <w:szCs w:val="20"/>
      </w:rPr>
      <w:t>BÖLÜM</w:t>
    </w:r>
    <w:proofErr w:type="gramEnd"/>
    <w:r w:rsidRPr="00DB381F">
      <w:rPr>
        <w:b/>
        <w:color w:val="002060"/>
        <w:sz w:val="20"/>
        <w:szCs w:val="20"/>
      </w:rPr>
      <w:t xml:space="preserve">: </w:t>
    </w:r>
    <w:r w:rsidR="00E24449">
      <w:rPr>
        <w:rFonts w:cs="Calibri-Bold"/>
        <w:b/>
        <w:bCs/>
        <w:color w:val="FF0000"/>
        <w:sz w:val="20"/>
        <w:szCs w:val="20"/>
      </w:rPr>
      <w:t>KİMYASAL TEPKİMELER</w:t>
    </w:r>
    <w:r w:rsidR="00560A51">
      <w:rPr>
        <w:rFonts w:cs="Calibri-Bold"/>
        <w:b/>
        <w:bCs/>
        <w:color w:val="FF0000"/>
        <w:sz w:val="24"/>
        <w:szCs w:val="24"/>
      </w:rPr>
      <w:t xml:space="preserve">    </w:t>
    </w:r>
    <w:r w:rsidR="00707FC1">
      <w:rPr>
        <w:rFonts w:cs="Calibri-Bold"/>
        <w:b/>
        <w:bCs/>
        <w:color w:val="FF0000"/>
        <w:sz w:val="24"/>
        <w:szCs w:val="24"/>
      </w:rPr>
      <w:tab/>
    </w:r>
    <w:r w:rsidR="00DB381F" w:rsidRPr="00DB381F">
      <w:rPr>
        <w:rFonts w:cs="Calibri-Bold"/>
        <w:b/>
        <w:bCs/>
        <w:color w:val="FF0000"/>
        <w:sz w:val="24"/>
        <w:szCs w:val="24"/>
      </w:rPr>
      <w:t xml:space="preserve">  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DA279E" w:rsidRDefault="00DA27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25D"/>
    <w:multiLevelType w:val="hybridMultilevel"/>
    <w:tmpl w:val="AFB091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822F3"/>
    <w:multiLevelType w:val="hybridMultilevel"/>
    <w:tmpl w:val="1AFA6B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F6F2E"/>
    <w:multiLevelType w:val="hybridMultilevel"/>
    <w:tmpl w:val="11065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83B11"/>
    <w:multiLevelType w:val="hybridMultilevel"/>
    <w:tmpl w:val="93A83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E4DCA"/>
    <w:multiLevelType w:val="hybridMultilevel"/>
    <w:tmpl w:val="0FBA93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E086B"/>
    <w:multiLevelType w:val="hybridMultilevel"/>
    <w:tmpl w:val="4718D7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93875"/>
    <w:multiLevelType w:val="hybridMultilevel"/>
    <w:tmpl w:val="4790D8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C7F9D"/>
    <w:multiLevelType w:val="hybridMultilevel"/>
    <w:tmpl w:val="F000D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C0C5D"/>
    <w:multiLevelType w:val="hybridMultilevel"/>
    <w:tmpl w:val="088E82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96392"/>
    <w:multiLevelType w:val="hybridMultilevel"/>
    <w:tmpl w:val="359623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57C46"/>
    <w:multiLevelType w:val="hybridMultilevel"/>
    <w:tmpl w:val="B2667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47117"/>
    <w:multiLevelType w:val="hybridMultilevel"/>
    <w:tmpl w:val="CC9CFA28"/>
    <w:lvl w:ilvl="0" w:tplc="A680E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926F4"/>
    <w:multiLevelType w:val="hybridMultilevel"/>
    <w:tmpl w:val="372AD5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A796C"/>
    <w:multiLevelType w:val="hybridMultilevel"/>
    <w:tmpl w:val="F1889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35177"/>
    <w:multiLevelType w:val="hybridMultilevel"/>
    <w:tmpl w:val="13DE83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E3318F"/>
    <w:multiLevelType w:val="hybridMultilevel"/>
    <w:tmpl w:val="CBACF8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318E0"/>
    <w:multiLevelType w:val="hybridMultilevel"/>
    <w:tmpl w:val="D05856D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96B65"/>
    <w:multiLevelType w:val="hybridMultilevel"/>
    <w:tmpl w:val="C4C08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26ADE"/>
    <w:multiLevelType w:val="hybridMultilevel"/>
    <w:tmpl w:val="2A381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AA3FF8"/>
    <w:multiLevelType w:val="hybridMultilevel"/>
    <w:tmpl w:val="AA4495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8339E"/>
    <w:multiLevelType w:val="hybridMultilevel"/>
    <w:tmpl w:val="F1A86B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1"/>
  </w:num>
  <w:num w:numId="5">
    <w:abstractNumId w:val="7"/>
  </w:num>
  <w:num w:numId="6">
    <w:abstractNumId w:val="15"/>
  </w:num>
  <w:num w:numId="7">
    <w:abstractNumId w:val="11"/>
  </w:num>
  <w:num w:numId="8">
    <w:abstractNumId w:val="23"/>
  </w:num>
  <w:num w:numId="9">
    <w:abstractNumId w:val="18"/>
  </w:num>
  <w:num w:numId="10">
    <w:abstractNumId w:val="17"/>
  </w:num>
  <w:num w:numId="11">
    <w:abstractNumId w:val="2"/>
  </w:num>
  <w:num w:numId="12">
    <w:abstractNumId w:val="16"/>
  </w:num>
  <w:num w:numId="13">
    <w:abstractNumId w:val="21"/>
  </w:num>
  <w:num w:numId="14">
    <w:abstractNumId w:val="4"/>
  </w:num>
  <w:num w:numId="15">
    <w:abstractNumId w:val="9"/>
  </w:num>
  <w:num w:numId="16">
    <w:abstractNumId w:val="14"/>
  </w:num>
  <w:num w:numId="17">
    <w:abstractNumId w:val="6"/>
  </w:num>
  <w:num w:numId="18">
    <w:abstractNumId w:val="5"/>
  </w:num>
  <w:num w:numId="19">
    <w:abstractNumId w:val="3"/>
  </w:num>
  <w:num w:numId="20">
    <w:abstractNumId w:val="10"/>
  </w:num>
  <w:num w:numId="21">
    <w:abstractNumId w:val="0"/>
  </w:num>
  <w:num w:numId="22">
    <w:abstractNumId w:val="8"/>
  </w:num>
  <w:num w:numId="23">
    <w:abstractNumId w:val="1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52"/>
    <w:rsid w:val="00002F07"/>
    <w:rsid w:val="00011EAB"/>
    <w:rsid w:val="0007318D"/>
    <w:rsid w:val="00097597"/>
    <w:rsid w:val="000A6A06"/>
    <w:rsid w:val="000B5622"/>
    <w:rsid w:val="00104639"/>
    <w:rsid w:val="00116836"/>
    <w:rsid w:val="0014249A"/>
    <w:rsid w:val="001445BE"/>
    <w:rsid w:val="001669A0"/>
    <w:rsid w:val="001B6496"/>
    <w:rsid w:val="001C4D1F"/>
    <w:rsid w:val="001D5BEA"/>
    <w:rsid w:val="00202B15"/>
    <w:rsid w:val="00226610"/>
    <w:rsid w:val="002C2ACB"/>
    <w:rsid w:val="002D19B4"/>
    <w:rsid w:val="00320ACF"/>
    <w:rsid w:val="00364D8B"/>
    <w:rsid w:val="003C07C5"/>
    <w:rsid w:val="003D36B8"/>
    <w:rsid w:val="003F637C"/>
    <w:rsid w:val="00426BE5"/>
    <w:rsid w:val="0046139F"/>
    <w:rsid w:val="004645ED"/>
    <w:rsid w:val="00483B8D"/>
    <w:rsid w:val="004A5A69"/>
    <w:rsid w:val="00560A51"/>
    <w:rsid w:val="005C7614"/>
    <w:rsid w:val="005F391D"/>
    <w:rsid w:val="00624C69"/>
    <w:rsid w:val="00675611"/>
    <w:rsid w:val="006842E0"/>
    <w:rsid w:val="006B0B51"/>
    <w:rsid w:val="006F09C1"/>
    <w:rsid w:val="00707FC1"/>
    <w:rsid w:val="00710376"/>
    <w:rsid w:val="00710D0E"/>
    <w:rsid w:val="00725B8B"/>
    <w:rsid w:val="00753417"/>
    <w:rsid w:val="00764B0B"/>
    <w:rsid w:val="007936F8"/>
    <w:rsid w:val="007A7913"/>
    <w:rsid w:val="007E019D"/>
    <w:rsid w:val="007F195D"/>
    <w:rsid w:val="007F2B3A"/>
    <w:rsid w:val="00802C4D"/>
    <w:rsid w:val="00901982"/>
    <w:rsid w:val="00907550"/>
    <w:rsid w:val="009F22A6"/>
    <w:rsid w:val="00A15D05"/>
    <w:rsid w:val="00A31FD2"/>
    <w:rsid w:val="00A42239"/>
    <w:rsid w:val="00A611AF"/>
    <w:rsid w:val="00A7521A"/>
    <w:rsid w:val="00A91205"/>
    <w:rsid w:val="00AE7B28"/>
    <w:rsid w:val="00B07E61"/>
    <w:rsid w:val="00B937AD"/>
    <w:rsid w:val="00BB60D9"/>
    <w:rsid w:val="00C01CF9"/>
    <w:rsid w:val="00C12619"/>
    <w:rsid w:val="00C3255D"/>
    <w:rsid w:val="00C36365"/>
    <w:rsid w:val="00C8185A"/>
    <w:rsid w:val="00CA1A52"/>
    <w:rsid w:val="00CC17B3"/>
    <w:rsid w:val="00D24BF3"/>
    <w:rsid w:val="00D8618F"/>
    <w:rsid w:val="00D976FF"/>
    <w:rsid w:val="00DA279E"/>
    <w:rsid w:val="00DB381F"/>
    <w:rsid w:val="00DB5EC0"/>
    <w:rsid w:val="00DC3FC1"/>
    <w:rsid w:val="00DD096B"/>
    <w:rsid w:val="00E056C9"/>
    <w:rsid w:val="00E24449"/>
    <w:rsid w:val="00E25290"/>
    <w:rsid w:val="00E25934"/>
    <w:rsid w:val="00E32CDE"/>
    <w:rsid w:val="00E355AC"/>
    <w:rsid w:val="00EE3190"/>
    <w:rsid w:val="00F03839"/>
    <w:rsid w:val="00F54316"/>
    <w:rsid w:val="00F74C6E"/>
    <w:rsid w:val="00FA19AE"/>
    <w:rsid w:val="00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96ABE-03B3-46B3-B1AE-0FFBC62C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İmam-Hatip</cp:lastModifiedBy>
  <cp:revision>29</cp:revision>
  <dcterms:created xsi:type="dcterms:W3CDTF">2015-11-22T18:51:00Z</dcterms:created>
  <dcterms:modified xsi:type="dcterms:W3CDTF">2016-01-12T13:18:00Z</dcterms:modified>
</cp:coreProperties>
</file>