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4863" w:type="dxa"/>
        <w:tblLook w:val="04A0" w:firstRow="1" w:lastRow="0" w:firstColumn="1" w:lastColumn="0" w:noHBand="0" w:noVBand="1"/>
      </w:tblPr>
      <w:tblGrid>
        <w:gridCol w:w="1200"/>
        <w:gridCol w:w="832"/>
        <w:gridCol w:w="755"/>
        <w:gridCol w:w="2162"/>
        <w:gridCol w:w="7383"/>
        <w:gridCol w:w="646"/>
        <w:gridCol w:w="1885"/>
      </w:tblGrid>
      <w:tr w:rsidR="009E6897" w:rsidTr="00FC5746">
        <w:trPr>
          <w:trHeight w:val="1148"/>
        </w:trPr>
        <w:tc>
          <w:tcPr>
            <w:tcW w:w="1200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AY</w:t>
            </w:r>
          </w:p>
        </w:tc>
        <w:tc>
          <w:tcPr>
            <w:tcW w:w="832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HAFTA</w:t>
            </w:r>
          </w:p>
        </w:tc>
        <w:tc>
          <w:tcPr>
            <w:tcW w:w="755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DERS SAATİ</w:t>
            </w:r>
          </w:p>
        </w:tc>
        <w:tc>
          <w:tcPr>
            <w:tcW w:w="2162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KONU ADI</w:t>
            </w:r>
          </w:p>
        </w:tc>
        <w:tc>
          <w:tcPr>
            <w:tcW w:w="7383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KAZANIMLAR</w:t>
            </w:r>
          </w:p>
        </w:tc>
        <w:tc>
          <w:tcPr>
            <w:tcW w:w="646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TEST NO</w:t>
            </w:r>
          </w:p>
        </w:tc>
        <w:tc>
          <w:tcPr>
            <w:tcW w:w="1885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TEST ADI</w:t>
            </w:r>
          </w:p>
        </w:tc>
      </w:tr>
      <w:tr w:rsidR="009E6897" w:rsidTr="00FC5746">
        <w:trPr>
          <w:trHeight w:val="1148"/>
        </w:trPr>
        <w:tc>
          <w:tcPr>
            <w:tcW w:w="1200" w:type="dxa"/>
            <w:vMerge w:val="restart"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t>ŞUBAT</w:t>
            </w:r>
          </w:p>
        </w:tc>
        <w:tc>
          <w:tcPr>
            <w:tcW w:w="832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755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2162" w:type="dxa"/>
            <w:vAlign w:val="center"/>
          </w:tcPr>
          <w:p w:rsidR="00683D91" w:rsidRDefault="00FC5746" w:rsidP="00897A81">
            <w:r>
              <w:t>Işık ve Ses</w:t>
            </w:r>
          </w:p>
        </w:tc>
        <w:tc>
          <w:tcPr>
            <w:tcW w:w="7383" w:type="dxa"/>
            <w:vAlign w:val="center"/>
          </w:tcPr>
          <w:p w:rsidR="00683D91" w:rsidRDefault="00945D52" w:rsidP="00897A81">
            <w:r w:rsidRPr="00945D52">
              <w:t>6.4.2.1. Sesin madde ile etkileşimi sonucunda oluşabilecek durumları kavrar. 6.4.2.2. Sesin yayılmasını önlemeye yönelik tahminlerde bulunur ve tahminlerini test eder</w:t>
            </w:r>
            <w:r>
              <w:t>.</w:t>
            </w:r>
          </w:p>
          <w:p w:rsidR="00945D52" w:rsidRDefault="00945D52" w:rsidP="00897A81">
            <w:r w:rsidRPr="00945D52">
              <w:t>6.4.2.3. Ses yalıtımının önemini açıklar ve ses yalıtımı için geliştirilen teknolojik ve mimari uygulamalara örnekler verir.</w:t>
            </w:r>
          </w:p>
        </w:tc>
        <w:tc>
          <w:tcPr>
            <w:tcW w:w="646" w:type="dxa"/>
            <w:vAlign w:val="center"/>
          </w:tcPr>
          <w:p w:rsidR="00683D91" w:rsidRDefault="00FC5746" w:rsidP="00897A81">
            <w:r>
              <w:t>8</w:t>
            </w:r>
          </w:p>
        </w:tc>
        <w:tc>
          <w:tcPr>
            <w:tcW w:w="1885" w:type="dxa"/>
            <w:vAlign w:val="center"/>
          </w:tcPr>
          <w:p w:rsidR="00683D91" w:rsidRDefault="00FC5746" w:rsidP="00897A81">
            <w:r>
              <w:t>Işık ve Ses</w:t>
            </w:r>
          </w:p>
        </w:tc>
      </w:tr>
      <w:tr w:rsidR="00FC5746" w:rsidTr="00FC5746">
        <w:trPr>
          <w:trHeight w:val="993"/>
        </w:trPr>
        <w:tc>
          <w:tcPr>
            <w:tcW w:w="1200" w:type="dxa"/>
            <w:vMerge/>
            <w:textDirection w:val="btLr"/>
            <w:vAlign w:val="center"/>
          </w:tcPr>
          <w:p w:rsidR="00FC5746" w:rsidRPr="009E6897" w:rsidRDefault="00FC5746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32" w:type="dxa"/>
            <w:vAlign w:val="center"/>
          </w:tcPr>
          <w:p w:rsidR="00FC5746" w:rsidRDefault="00FC5746" w:rsidP="00897A81">
            <w:r>
              <w:t>3</w:t>
            </w:r>
          </w:p>
        </w:tc>
        <w:tc>
          <w:tcPr>
            <w:tcW w:w="755" w:type="dxa"/>
            <w:vAlign w:val="center"/>
          </w:tcPr>
          <w:p w:rsidR="00FC5746" w:rsidRDefault="00FC5746" w:rsidP="00897A81">
            <w:r>
              <w:t>2</w:t>
            </w:r>
          </w:p>
        </w:tc>
        <w:tc>
          <w:tcPr>
            <w:tcW w:w="2162" w:type="dxa"/>
            <w:vAlign w:val="center"/>
          </w:tcPr>
          <w:p w:rsidR="00FC5746" w:rsidRDefault="00FC5746" w:rsidP="00897A81">
            <w:r>
              <w:t>Canlılar Dünyasını Gezelim ve Tanıyalım</w:t>
            </w:r>
          </w:p>
        </w:tc>
        <w:tc>
          <w:tcPr>
            <w:tcW w:w="7383" w:type="dxa"/>
            <w:vAlign w:val="center"/>
          </w:tcPr>
          <w:p w:rsidR="00FC5746" w:rsidRDefault="00FC5746" w:rsidP="00897A81">
            <w:r>
              <w:t>6.5.1.1. Bitki ve hayvanlardaki üreme çeşitlerini karşılaştırır</w:t>
            </w:r>
            <w:r>
              <w:t>.</w:t>
            </w:r>
          </w:p>
        </w:tc>
        <w:tc>
          <w:tcPr>
            <w:tcW w:w="646" w:type="dxa"/>
            <w:vMerge w:val="restart"/>
            <w:vAlign w:val="center"/>
          </w:tcPr>
          <w:p w:rsidR="00FC5746" w:rsidRDefault="00FC5746" w:rsidP="00897A81">
            <w:r>
              <w:t>9</w:t>
            </w:r>
          </w:p>
        </w:tc>
        <w:tc>
          <w:tcPr>
            <w:tcW w:w="1885" w:type="dxa"/>
            <w:vMerge w:val="restart"/>
            <w:vAlign w:val="center"/>
          </w:tcPr>
          <w:p w:rsidR="00FC5746" w:rsidRDefault="00FC5746" w:rsidP="00897A81">
            <w:r>
              <w:t>Bitki ve Hayvanlarda Üreme-1</w:t>
            </w:r>
          </w:p>
        </w:tc>
      </w:tr>
      <w:tr w:rsidR="00FC5746" w:rsidTr="00FC5746">
        <w:trPr>
          <w:trHeight w:val="979"/>
        </w:trPr>
        <w:tc>
          <w:tcPr>
            <w:tcW w:w="1200" w:type="dxa"/>
            <w:vMerge/>
            <w:textDirection w:val="btLr"/>
            <w:vAlign w:val="center"/>
          </w:tcPr>
          <w:p w:rsidR="00FC5746" w:rsidRPr="009E6897" w:rsidRDefault="00FC5746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32" w:type="dxa"/>
            <w:vAlign w:val="center"/>
          </w:tcPr>
          <w:p w:rsidR="00FC5746" w:rsidRDefault="00FC5746" w:rsidP="00897A81">
            <w:r>
              <w:t>4</w:t>
            </w:r>
          </w:p>
        </w:tc>
        <w:tc>
          <w:tcPr>
            <w:tcW w:w="755" w:type="dxa"/>
            <w:vAlign w:val="center"/>
          </w:tcPr>
          <w:p w:rsidR="00FC5746" w:rsidRDefault="00FC5746" w:rsidP="00897A81">
            <w:r>
              <w:t>2</w:t>
            </w:r>
          </w:p>
        </w:tc>
        <w:tc>
          <w:tcPr>
            <w:tcW w:w="2162" w:type="dxa"/>
            <w:vAlign w:val="center"/>
          </w:tcPr>
          <w:p w:rsidR="00FC5746" w:rsidRDefault="00FC5746" w:rsidP="00897A81">
            <w:r>
              <w:t>Bitki ve Hayvanlarda Üreme, Büyüme ve Gelişme</w:t>
            </w:r>
          </w:p>
        </w:tc>
        <w:tc>
          <w:tcPr>
            <w:tcW w:w="7383" w:type="dxa"/>
            <w:vAlign w:val="center"/>
          </w:tcPr>
          <w:p w:rsidR="00FC5746" w:rsidRDefault="00FC5746" w:rsidP="00897A81">
            <w:proofErr w:type="gramStart"/>
            <w:r>
              <w:t>a</w:t>
            </w:r>
            <w:proofErr w:type="gramEnd"/>
            <w:r>
              <w:t xml:space="preserve">. Eşeyli üreme türlerine girilmez fakat eşeysiz üreme türlerine örnek verilerek değinilir. </w:t>
            </w:r>
          </w:p>
          <w:p w:rsidR="00FC5746" w:rsidRDefault="00FC5746" w:rsidP="00897A81">
            <w:proofErr w:type="gramStart"/>
            <w:r>
              <w:t>b</w:t>
            </w:r>
            <w:proofErr w:type="gramEnd"/>
            <w:r>
              <w:t xml:space="preserve">. </w:t>
            </w:r>
            <w:proofErr w:type="spellStart"/>
            <w:r>
              <w:t>Metagenez</w:t>
            </w:r>
            <w:proofErr w:type="spellEnd"/>
            <w:r>
              <w:t>(döl almaşı) konularına girilmez.</w:t>
            </w:r>
          </w:p>
        </w:tc>
        <w:tc>
          <w:tcPr>
            <w:tcW w:w="646" w:type="dxa"/>
            <w:vMerge/>
            <w:vAlign w:val="center"/>
          </w:tcPr>
          <w:p w:rsidR="00FC5746" w:rsidRDefault="00FC5746" w:rsidP="00897A81"/>
        </w:tc>
        <w:tc>
          <w:tcPr>
            <w:tcW w:w="1885" w:type="dxa"/>
            <w:vMerge/>
            <w:vAlign w:val="center"/>
          </w:tcPr>
          <w:p w:rsidR="00FC5746" w:rsidRDefault="00FC5746" w:rsidP="00897A81"/>
        </w:tc>
      </w:tr>
      <w:tr w:rsidR="009E6897" w:rsidTr="00FC5746">
        <w:trPr>
          <w:trHeight w:val="980"/>
        </w:trPr>
        <w:tc>
          <w:tcPr>
            <w:tcW w:w="1200" w:type="dxa"/>
            <w:vMerge w:val="restart"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t>MART</w:t>
            </w:r>
          </w:p>
        </w:tc>
        <w:tc>
          <w:tcPr>
            <w:tcW w:w="832" w:type="dxa"/>
            <w:vAlign w:val="center"/>
          </w:tcPr>
          <w:p w:rsidR="00683D91" w:rsidRDefault="00683D91" w:rsidP="00897A81">
            <w:r>
              <w:t>1</w:t>
            </w:r>
          </w:p>
        </w:tc>
        <w:tc>
          <w:tcPr>
            <w:tcW w:w="755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2162" w:type="dxa"/>
            <w:vAlign w:val="center"/>
          </w:tcPr>
          <w:p w:rsidR="00683D91" w:rsidRDefault="00945D52" w:rsidP="00897A81">
            <w:r>
              <w:t>Bitki ve Hayvanlarda Üreme, Büyüme ve Gelişme</w:t>
            </w:r>
          </w:p>
        </w:tc>
        <w:tc>
          <w:tcPr>
            <w:tcW w:w="7383" w:type="dxa"/>
            <w:vAlign w:val="center"/>
          </w:tcPr>
          <w:p w:rsidR="00945D52" w:rsidRDefault="00945D52" w:rsidP="00897A81">
            <w:r>
              <w:t xml:space="preserve">6.5.1.2. Bitki ve hayvanlardaki büyüme ve gelişme süreçlerini örnekler vererek açıklar. </w:t>
            </w:r>
          </w:p>
          <w:p w:rsidR="00945D52" w:rsidRDefault="00945D52" w:rsidP="00897A81">
            <w:r>
              <w:t xml:space="preserve">- Çiçekli bir bitki örneği üzerinde durulur. </w:t>
            </w:r>
          </w:p>
          <w:p w:rsidR="00683D91" w:rsidRDefault="00945D52" w:rsidP="00897A81">
            <w:r>
              <w:t>6.5.1.3. Bitki ve hayvanlarda büyüme ve gelişmeye etki eden faktörleri açıklar.</w:t>
            </w:r>
          </w:p>
        </w:tc>
        <w:tc>
          <w:tcPr>
            <w:tcW w:w="646" w:type="dxa"/>
            <w:vAlign w:val="center"/>
          </w:tcPr>
          <w:p w:rsidR="00683D91" w:rsidRDefault="00FC5746" w:rsidP="00897A81">
            <w:r>
              <w:t>10</w:t>
            </w:r>
          </w:p>
        </w:tc>
        <w:tc>
          <w:tcPr>
            <w:tcW w:w="1885" w:type="dxa"/>
            <w:vAlign w:val="center"/>
          </w:tcPr>
          <w:p w:rsidR="00683D91" w:rsidRDefault="00FC5746" w:rsidP="00897A81">
            <w:r>
              <w:t>Bitki ve Hayvanlarda Üreme-2</w:t>
            </w:r>
          </w:p>
        </w:tc>
      </w:tr>
      <w:tr w:rsidR="009E6897" w:rsidTr="00FC5746">
        <w:trPr>
          <w:trHeight w:val="1095"/>
        </w:trPr>
        <w:tc>
          <w:tcPr>
            <w:tcW w:w="1200" w:type="dxa"/>
            <w:vMerge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32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755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2162" w:type="dxa"/>
            <w:vAlign w:val="center"/>
          </w:tcPr>
          <w:p w:rsidR="00683D91" w:rsidRDefault="00945D52" w:rsidP="00897A81">
            <w:r>
              <w:t>Bitki ve Hayvanlarda Üreme, Büyüme ve Gelişme</w:t>
            </w:r>
          </w:p>
        </w:tc>
        <w:tc>
          <w:tcPr>
            <w:tcW w:w="7383" w:type="dxa"/>
            <w:vAlign w:val="center"/>
          </w:tcPr>
          <w:p w:rsidR="00683D91" w:rsidRDefault="00945D52" w:rsidP="00897A81">
            <w:r>
              <w:t>6.5.1.4. Bir bitki ya da hayvanın bakımını üstlenir ve gelişim sürecini rapor eder.</w:t>
            </w:r>
          </w:p>
        </w:tc>
        <w:tc>
          <w:tcPr>
            <w:tcW w:w="646" w:type="dxa"/>
            <w:vAlign w:val="center"/>
          </w:tcPr>
          <w:p w:rsidR="00683D91" w:rsidRDefault="00FC5746" w:rsidP="00897A81">
            <w:r>
              <w:t>11</w:t>
            </w:r>
          </w:p>
        </w:tc>
        <w:tc>
          <w:tcPr>
            <w:tcW w:w="1885" w:type="dxa"/>
            <w:vAlign w:val="center"/>
          </w:tcPr>
          <w:p w:rsidR="00683D91" w:rsidRDefault="00FC5746" w:rsidP="00897A81">
            <w:r>
              <w:t>Bitki ve Hayvanlarda Üreme -3</w:t>
            </w:r>
          </w:p>
        </w:tc>
      </w:tr>
      <w:tr w:rsidR="009E6897" w:rsidTr="00FC5746">
        <w:trPr>
          <w:trHeight w:val="1824"/>
        </w:trPr>
        <w:tc>
          <w:tcPr>
            <w:tcW w:w="1200" w:type="dxa"/>
            <w:vMerge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32" w:type="dxa"/>
            <w:vAlign w:val="center"/>
          </w:tcPr>
          <w:p w:rsidR="00683D91" w:rsidRDefault="00683D91" w:rsidP="00897A81">
            <w:r>
              <w:t>3</w:t>
            </w:r>
          </w:p>
        </w:tc>
        <w:tc>
          <w:tcPr>
            <w:tcW w:w="755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2162" w:type="dxa"/>
            <w:vAlign w:val="center"/>
          </w:tcPr>
          <w:p w:rsidR="00683D91" w:rsidRDefault="00945D52" w:rsidP="00897A81">
            <w:r>
              <w:t>Madde ve Isı</w:t>
            </w:r>
          </w:p>
        </w:tc>
        <w:tc>
          <w:tcPr>
            <w:tcW w:w="7383" w:type="dxa"/>
            <w:vAlign w:val="center"/>
          </w:tcPr>
          <w:p w:rsidR="00945D52" w:rsidRDefault="00945D52" w:rsidP="00897A81">
            <w:r>
              <w:t xml:space="preserve">6.6.1.1. Maddeleri, ısı iletimi bakımından sınıflandırır. </w:t>
            </w:r>
          </w:p>
          <w:p w:rsidR="00945D52" w:rsidRDefault="00945D52" w:rsidP="00897A81">
            <w:r>
              <w:t xml:space="preserve">6.6.1.2. Binalarda ısı yalıtımının önemini, aile ve ülke ekonomisi ve kaynakların etkili kullanımı bakımından tartışır. </w:t>
            </w:r>
          </w:p>
          <w:p w:rsidR="00683D91" w:rsidRDefault="00945D52" w:rsidP="00897A81">
            <w:r>
              <w:t>6.6.1.3. Binalarda kullanılan ısı yalıtım malzemelerinin seçilme ölçütlerini belirler</w:t>
            </w:r>
          </w:p>
        </w:tc>
        <w:tc>
          <w:tcPr>
            <w:tcW w:w="646" w:type="dxa"/>
            <w:vAlign w:val="center"/>
          </w:tcPr>
          <w:p w:rsidR="00683D91" w:rsidRDefault="00FC5746" w:rsidP="00897A81">
            <w:r>
              <w:t>12</w:t>
            </w:r>
          </w:p>
        </w:tc>
        <w:tc>
          <w:tcPr>
            <w:tcW w:w="1885" w:type="dxa"/>
            <w:vAlign w:val="center"/>
          </w:tcPr>
          <w:p w:rsidR="00683D91" w:rsidRDefault="00FC5746" w:rsidP="00897A81">
            <w:r>
              <w:t>Madde ve Isı -1</w:t>
            </w:r>
          </w:p>
        </w:tc>
      </w:tr>
      <w:tr w:rsidR="00FC5746" w:rsidTr="00FC5746">
        <w:trPr>
          <w:trHeight w:val="2180"/>
        </w:trPr>
        <w:tc>
          <w:tcPr>
            <w:tcW w:w="1200" w:type="dxa"/>
            <w:vMerge/>
            <w:textDirection w:val="btLr"/>
            <w:vAlign w:val="center"/>
          </w:tcPr>
          <w:p w:rsidR="00FC5746" w:rsidRPr="009E6897" w:rsidRDefault="00FC5746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32" w:type="dxa"/>
            <w:vAlign w:val="center"/>
          </w:tcPr>
          <w:p w:rsidR="00FC5746" w:rsidRDefault="00FC5746" w:rsidP="00897A81">
            <w:r>
              <w:t>4</w:t>
            </w:r>
          </w:p>
        </w:tc>
        <w:tc>
          <w:tcPr>
            <w:tcW w:w="755" w:type="dxa"/>
            <w:vAlign w:val="center"/>
          </w:tcPr>
          <w:p w:rsidR="00FC5746" w:rsidRDefault="00FC5746" w:rsidP="00897A81">
            <w:r>
              <w:t>2</w:t>
            </w:r>
          </w:p>
        </w:tc>
        <w:tc>
          <w:tcPr>
            <w:tcW w:w="2162" w:type="dxa"/>
            <w:vAlign w:val="center"/>
          </w:tcPr>
          <w:p w:rsidR="00FC5746" w:rsidRDefault="00FC5746" w:rsidP="00897A81">
            <w:r>
              <w:t>Madde ve Isı</w:t>
            </w:r>
          </w:p>
        </w:tc>
        <w:tc>
          <w:tcPr>
            <w:tcW w:w="7383" w:type="dxa"/>
            <w:vAlign w:val="center"/>
          </w:tcPr>
          <w:p w:rsidR="00FC5746" w:rsidRDefault="00FC5746" w:rsidP="00897A81">
            <w:r w:rsidRPr="00945D52">
              <w:t xml:space="preserve">6.6.1.4. Alternatif ısı yalıtım malzemeleri geliştirir. </w:t>
            </w:r>
          </w:p>
          <w:p w:rsidR="00FC5746" w:rsidRDefault="00FC5746" w:rsidP="00897A81">
            <w:r w:rsidRPr="00945D52">
              <w:t xml:space="preserve">6.6.2.1. Yakıtları, katı, sıvı ve gaz yakıtlar olarak sınıflandırarak yaygın olarak kullanılan yakıtlara örnekler verir. </w:t>
            </w:r>
          </w:p>
          <w:p w:rsidR="00FC5746" w:rsidRDefault="00FC5746" w:rsidP="00897A81">
            <w:r w:rsidRPr="00945D52">
              <w:t>- Fosil yakıtların sınırlı olduğu ve bu nedenle yenilenemez enerji kaynakları olarak nitelendirildiği belirtilerek yenilenebilir enerji kaynaklarının önemi vurgulanır.</w:t>
            </w:r>
          </w:p>
        </w:tc>
        <w:tc>
          <w:tcPr>
            <w:tcW w:w="646" w:type="dxa"/>
            <w:vMerge w:val="restart"/>
            <w:vAlign w:val="center"/>
          </w:tcPr>
          <w:p w:rsidR="00FC5746" w:rsidRDefault="00FC5746" w:rsidP="00897A81">
            <w:r>
              <w:t>13</w:t>
            </w:r>
          </w:p>
        </w:tc>
        <w:tc>
          <w:tcPr>
            <w:tcW w:w="1885" w:type="dxa"/>
            <w:vMerge w:val="restart"/>
            <w:vAlign w:val="center"/>
          </w:tcPr>
          <w:p w:rsidR="00FC5746" w:rsidRDefault="00FC5746" w:rsidP="00897A81">
            <w:r>
              <w:t>Madde ve Isı-2</w:t>
            </w:r>
          </w:p>
        </w:tc>
      </w:tr>
      <w:tr w:rsidR="00FC5746" w:rsidTr="00FC5746">
        <w:trPr>
          <w:trHeight w:val="1148"/>
        </w:trPr>
        <w:tc>
          <w:tcPr>
            <w:tcW w:w="1200" w:type="dxa"/>
            <w:vMerge w:val="restart"/>
            <w:textDirection w:val="btLr"/>
            <w:vAlign w:val="center"/>
          </w:tcPr>
          <w:p w:rsidR="00FC5746" w:rsidRPr="009E6897" w:rsidRDefault="00FC5746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t>NİSAN</w:t>
            </w:r>
          </w:p>
        </w:tc>
        <w:tc>
          <w:tcPr>
            <w:tcW w:w="832" w:type="dxa"/>
            <w:vAlign w:val="center"/>
          </w:tcPr>
          <w:p w:rsidR="00FC5746" w:rsidRDefault="00FC5746" w:rsidP="00897A81">
            <w:r>
              <w:t>1</w:t>
            </w:r>
          </w:p>
        </w:tc>
        <w:tc>
          <w:tcPr>
            <w:tcW w:w="755" w:type="dxa"/>
            <w:vAlign w:val="center"/>
          </w:tcPr>
          <w:p w:rsidR="00FC5746" w:rsidRDefault="00FC5746" w:rsidP="00897A81">
            <w:r>
              <w:t>2</w:t>
            </w:r>
          </w:p>
        </w:tc>
        <w:tc>
          <w:tcPr>
            <w:tcW w:w="2162" w:type="dxa"/>
            <w:vAlign w:val="center"/>
          </w:tcPr>
          <w:p w:rsidR="00FC5746" w:rsidRDefault="00FC5746" w:rsidP="00897A81">
            <w:r>
              <w:t>Madde ve Isı</w:t>
            </w:r>
          </w:p>
        </w:tc>
        <w:tc>
          <w:tcPr>
            <w:tcW w:w="7383" w:type="dxa"/>
            <w:vAlign w:val="center"/>
          </w:tcPr>
          <w:p w:rsidR="00FC5746" w:rsidRDefault="00FC5746" w:rsidP="00897A81">
            <w:r w:rsidRPr="00945D52">
              <w:t xml:space="preserve">6.6.2.2. Farklı türdeki yakıtların ısı amaçlı kullanımının, insan ve çevre üzerine etkilerini araştırır ve sunar. </w:t>
            </w:r>
          </w:p>
          <w:p w:rsidR="00FC5746" w:rsidRDefault="00FC5746" w:rsidP="00897A81">
            <w:r w:rsidRPr="00945D52">
              <w:t>6.6.2.3. Soba ve doğal gaz zehirlenmeleri ile ilgili alınması gereken tedbirleri araştırır ve rapor eder.</w:t>
            </w:r>
          </w:p>
        </w:tc>
        <w:tc>
          <w:tcPr>
            <w:tcW w:w="646" w:type="dxa"/>
            <w:vMerge/>
            <w:vAlign w:val="center"/>
          </w:tcPr>
          <w:p w:rsidR="00FC5746" w:rsidRDefault="00FC5746" w:rsidP="00897A81"/>
        </w:tc>
        <w:tc>
          <w:tcPr>
            <w:tcW w:w="1885" w:type="dxa"/>
            <w:vMerge/>
            <w:vAlign w:val="center"/>
          </w:tcPr>
          <w:p w:rsidR="00FC5746" w:rsidRDefault="00FC5746" w:rsidP="00897A81"/>
        </w:tc>
      </w:tr>
      <w:tr w:rsidR="00FC5746" w:rsidTr="00FC5746">
        <w:trPr>
          <w:trHeight w:val="993"/>
        </w:trPr>
        <w:tc>
          <w:tcPr>
            <w:tcW w:w="1200" w:type="dxa"/>
            <w:vMerge/>
            <w:textDirection w:val="btLr"/>
            <w:vAlign w:val="center"/>
          </w:tcPr>
          <w:p w:rsidR="00FC5746" w:rsidRPr="009E6897" w:rsidRDefault="00FC5746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32" w:type="dxa"/>
            <w:vAlign w:val="center"/>
          </w:tcPr>
          <w:p w:rsidR="00FC5746" w:rsidRDefault="00FC5746" w:rsidP="00897A81">
            <w:r>
              <w:t>2</w:t>
            </w:r>
          </w:p>
        </w:tc>
        <w:tc>
          <w:tcPr>
            <w:tcW w:w="755" w:type="dxa"/>
            <w:vAlign w:val="center"/>
          </w:tcPr>
          <w:p w:rsidR="00FC5746" w:rsidRDefault="00FC5746" w:rsidP="00897A81">
            <w:r>
              <w:t>2</w:t>
            </w:r>
          </w:p>
        </w:tc>
        <w:tc>
          <w:tcPr>
            <w:tcW w:w="2162" w:type="dxa"/>
            <w:vAlign w:val="center"/>
          </w:tcPr>
          <w:p w:rsidR="00FC5746" w:rsidRDefault="00FC5746" w:rsidP="00897A81">
            <w:r>
              <w:t>Elektriğin İletimi</w:t>
            </w:r>
          </w:p>
        </w:tc>
        <w:tc>
          <w:tcPr>
            <w:tcW w:w="7383" w:type="dxa"/>
            <w:vAlign w:val="center"/>
          </w:tcPr>
          <w:p w:rsidR="00FC5746" w:rsidRDefault="00FC5746" w:rsidP="00897A81">
            <w:r w:rsidRPr="00945D52">
              <w:t>6.7.1.1. Tasarladığı elektrik devresini kullanarak maddeleri, elektriği iletme durumlarına göre sınıflandırır.</w:t>
            </w:r>
          </w:p>
        </w:tc>
        <w:tc>
          <w:tcPr>
            <w:tcW w:w="646" w:type="dxa"/>
            <w:vMerge w:val="restart"/>
            <w:vAlign w:val="center"/>
          </w:tcPr>
          <w:p w:rsidR="00FC5746" w:rsidRDefault="00FC5746" w:rsidP="00897A81">
            <w:r>
              <w:t>14</w:t>
            </w:r>
          </w:p>
        </w:tc>
        <w:tc>
          <w:tcPr>
            <w:tcW w:w="1885" w:type="dxa"/>
            <w:vMerge w:val="restart"/>
            <w:vAlign w:val="center"/>
          </w:tcPr>
          <w:p w:rsidR="00FC5746" w:rsidRDefault="00FC5746" w:rsidP="00897A81">
            <w:r>
              <w:t>Elektrik-1</w:t>
            </w:r>
          </w:p>
        </w:tc>
      </w:tr>
      <w:tr w:rsidR="00FC5746" w:rsidTr="00FC5746">
        <w:trPr>
          <w:trHeight w:val="1121"/>
        </w:trPr>
        <w:tc>
          <w:tcPr>
            <w:tcW w:w="1200" w:type="dxa"/>
            <w:vMerge/>
            <w:textDirection w:val="btLr"/>
            <w:vAlign w:val="center"/>
          </w:tcPr>
          <w:p w:rsidR="00FC5746" w:rsidRPr="009E6897" w:rsidRDefault="00FC5746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32" w:type="dxa"/>
            <w:vAlign w:val="center"/>
          </w:tcPr>
          <w:p w:rsidR="00FC5746" w:rsidRDefault="00FC5746" w:rsidP="00897A81">
            <w:r>
              <w:t>3</w:t>
            </w:r>
          </w:p>
        </w:tc>
        <w:tc>
          <w:tcPr>
            <w:tcW w:w="755" w:type="dxa"/>
            <w:vAlign w:val="center"/>
          </w:tcPr>
          <w:p w:rsidR="00FC5746" w:rsidRDefault="00FC5746" w:rsidP="00897A81">
            <w:r>
              <w:t>2</w:t>
            </w:r>
          </w:p>
        </w:tc>
        <w:tc>
          <w:tcPr>
            <w:tcW w:w="2162" w:type="dxa"/>
            <w:vAlign w:val="center"/>
          </w:tcPr>
          <w:p w:rsidR="00FC5746" w:rsidRDefault="00FC5746" w:rsidP="00897A81">
            <w:r>
              <w:t>Elektriğin İletimi</w:t>
            </w:r>
          </w:p>
        </w:tc>
        <w:tc>
          <w:tcPr>
            <w:tcW w:w="7383" w:type="dxa"/>
            <w:vAlign w:val="center"/>
          </w:tcPr>
          <w:p w:rsidR="00FC5746" w:rsidRDefault="00FC5746" w:rsidP="00897A81">
            <w:r>
              <w:t xml:space="preserve">6.7.1.2. Maddelerin elektriksel iletkenlik ve </w:t>
            </w:r>
            <w:proofErr w:type="spellStart"/>
            <w:r>
              <w:t>yalıtkanlık</w:t>
            </w:r>
            <w:proofErr w:type="spellEnd"/>
            <w:r>
              <w:t xml:space="preserve"> özelliklerinin hangi amaçlar için kullanıldığını günlük yaşamdan örneklerle açıklar.</w:t>
            </w:r>
          </w:p>
        </w:tc>
        <w:tc>
          <w:tcPr>
            <w:tcW w:w="646" w:type="dxa"/>
            <w:vMerge/>
            <w:vAlign w:val="center"/>
          </w:tcPr>
          <w:p w:rsidR="00FC5746" w:rsidRDefault="00FC5746" w:rsidP="00897A81"/>
        </w:tc>
        <w:tc>
          <w:tcPr>
            <w:tcW w:w="1885" w:type="dxa"/>
            <w:vMerge/>
            <w:vAlign w:val="center"/>
          </w:tcPr>
          <w:p w:rsidR="00FC5746" w:rsidRDefault="00FC5746" w:rsidP="00897A81"/>
        </w:tc>
      </w:tr>
      <w:tr w:rsidR="00FC5746" w:rsidTr="00FC5746">
        <w:trPr>
          <w:trHeight w:val="698"/>
        </w:trPr>
        <w:tc>
          <w:tcPr>
            <w:tcW w:w="1200" w:type="dxa"/>
            <w:vMerge/>
            <w:textDirection w:val="btLr"/>
            <w:vAlign w:val="center"/>
          </w:tcPr>
          <w:p w:rsidR="00FC5746" w:rsidRPr="009E6897" w:rsidRDefault="00FC5746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32" w:type="dxa"/>
            <w:vAlign w:val="center"/>
          </w:tcPr>
          <w:p w:rsidR="00FC5746" w:rsidRDefault="00FC5746" w:rsidP="00683D91">
            <w:r>
              <w:t>4</w:t>
            </w:r>
          </w:p>
        </w:tc>
        <w:tc>
          <w:tcPr>
            <w:tcW w:w="755" w:type="dxa"/>
            <w:vAlign w:val="center"/>
          </w:tcPr>
          <w:p w:rsidR="00FC5746" w:rsidRDefault="00FC5746" w:rsidP="00683D91">
            <w:r>
              <w:t>2</w:t>
            </w:r>
          </w:p>
        </w:tc>
        <w:tc>
          <w:tcPr>
            <w:tcW w:w="2162" w:type="dxa"/>
            <w:vAlign w:val="center"/>
          </w:tcPr>
          <w:p w:rsidR="00FC5746" w:rsidRDefault="00FC5746" w:rsidP="00683D91">
            <w:r>
              <w:t>Elektriğin İletimi</w:t>
            </w:r>
          </w:p>
        </w:tc>
        <w:tc>
          <w:tcPr>
            <w:tcW w:w="7383" w:type="dxa"/>
            <w:vAlign w:val="center"/>
          </w:tcPr>
          <w:p w:rsidR="00FC5746" w:rsidRDefault="00FC5746" w:rsidP="00683D91">
            <w:r>
              <w:t xml:space="preserve">6.7.2.1. Bir elektrik devresindeki ampulün parlaklığının bağlı olduğu değişkenleri tahmin eder ve tahminlerini deneyerek test eder. </w:t>
            </w:r>
          </w:p>
          <w:p w:rsidR="00FC5746" w:rsidRDefault="00FC5746" w:rsidP="00683D91">
            <w:proofErr w:type="gramStart"/>
            <w:r>
              <w:t>a</w:t>
            </w:r>
            <w:proofErr w:type="gramEnd"/>
            <w:r>
              <w:t xml:space="preserve">. Ampulün parlaklığının değiştirilmesinde devredeki iletkenin uzunluğu, dik kesit alanı ve iletkenin cinsi değişkenleri üzerinde durulur. </w:t>
            </w:r>
          </w:p>
          <w:p w:rsidR="00FC5746" w:rsidRDefault="00FC5746" w:rsidP="00683D91">
            <w:proofErr w:type="gramStart"/>
            <w:r>
              <w:t>b</w:t>
            </w:r>
            <w:proofErr w:type="gramEnd"/>
            <w:r>
              <w:t>. Elektriksel direnç ve bağlı olduğu faktörlerle ilgili olarak matematiksel bağıntıya girilmez.</w:t>
            </w:r>
          </w:p>
        </w:tc>
        <w:tc>
          <w:tcPr>
            <w:tcW w:w="646" w:type="dxa"/>
            <w:vMerge w:val="restart"/>
            <w:vAlign w:val="center"/>
          </w:tcPr>
          <w:p w:rsidR="00FC5746" w:rsidRDefault="00FC5746" w:rsidP="00683D91">
            <w:r>
              <w:t>15</w:t>
            </w:r>
          </w:p>
        </w:tc>
        <w:tc>
          <w:tcPr>
            <w:tcW w:w="1885" w:type="dxa"/>
            <w:vMerge w:val="restart"/>
            <w:vAlign w:val="center"/>
          </w:tcPr>
          <w:p w:rsidR="00FC5746" w:rsidRDefault="00FC5746" w:rsidP="00683D91">
            <w:r>
              <w:t>Elektrik-2</w:t>
            </w:r>
          </w:p>
        </w:tc>
      </w:tr>
      <w:tr w:rsidR="00FC5746" w:rsidTr="00FC5746">
        <w:trPr>
          <w:trHeight w:val="1131"/>
        </w:trPr>
        <w:tc>
          <w:tcPr>
            <w:tcW w:w="1200" w:type="dxa"/>
            <w:vMerge w:val="restart"/>
            <w:textDirection w:val="btLr"/>
            <w:vAlign w:val="center"/>
          </w:tcPr>
          <w:p w:rsidR="00FC5746" w:rsidRPr="009E6897" w:rsidRDefault="00FC5746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t>MAYIS</w:t>
            </w:r>
          </w:p>
        </w:tc>
        <w:tc>
          <w:tcPr>
            <w:tcW w:w="832" w:type="dxa"/>
            <w:vAlign w:val="center"/>
          </w:tcPr>
          <w:p w:rsidR="00FC5746" w:rsidRDefault="00FC5746" w:rsidP="00683D91">
            <w:r>
              <w:t>1</w:t>
            </w:r>
          </w:p>
        </w:tc>
        <w:tc>
          <w:tcPr>
            <w:tcW w:w="755" w:type="dxa"/>
            <w:vAlign w:val="center"/>
          </w:tcPr>
          <w:p w:rsidR="00FC5746" w:rsidRDefault="00FC5746" w:rsidP="00683D91">
            <w:r>
              <w:t>2</w:t>
            </w:r>
          </w:p>
        </w:tc>
        <w:tc>
          <w:tcPr>
            <w:tcW w:w="2162" w:type="dxa"/>
            <w:vAlign w:val="center"/>
          </w:tcPr>
          <w:p w:rsidR="00FC5746" w:rsidRDefault="00FC5746" w:rsidP="00683D91">
            <w:r>
              <w:t>Elektriğin İletimi</w:t>
            </w:r>
          </w:p>
        </w:tc>
        <w:tc>
          <w:tcPr>
            <w:tcW w:w="7383" w:type="dxa"/>
            <w:vAlign w:val="center"/>
          </w:tcPr>
          <w:p w:rsidR="00FC5746" w:rsidRDefault="00FC5746" w:rsidP="00945D52">
            <w:r>
              <w:t xml:space="preserve">6.7.2.1. Bir elektrik devresindeki ampulün parlaklığının bağlı olduğu değişkenleri tahmin eder ve tahminlerini deneyerek test eder. </w:t>
            </w:r>
          </w:p>
          <w:p w:rsidR="00FC5746" w:rsidRDefault="00FC5746" w:rsidP="00945D52">
            <w:proofErr w:type="gramStart"/>
            <w:r>
              <w:t>a</w:t>
            </w:r>
            <w:proofErr w:type="gramEnd"/>
            <w:r>
              <w:t xml:space="preserve">. Ampulün parlaklığının değiştirilmesinde devredeki iletkenin uzunluğu, dik kesit alanı ve iletkenin cinsi değişkenleri üzerinde durulur. </w:t>
            </w:r>
          </w:p>
          <w:p w:rsidR="00FC5746" w:rsidRDefault="00FC5746" w:rsidP="00945D52">
            <w:proofErr w:type="gramStart"/>
            <w:r>
              <w:t>b</w:t>
            </w:r>
            <w:proofErr w:type="gramEnd"/>
            <w:r>
              <w:t>. Elektriksel direnç ve bağlı olduğu faktörlerle ilgili olarak matematiksel bağıntıya girilmez.</w:t>
            </w:r>
          </w:p>
        </w:tc>
        <w:tc>
          <w:tcPr>
            <w:tcW w:w="646" w:type="dxa"/>
            <w:vMerge/>
            <w:vAlign w:val="center"/>
          </w:tcPr>
          <w:p w:rsidR="00FC5746" w:rsidRDefault="00FC5746" w:rsidP="00683D91"/>
        </w:tc>
        <w:tc>
          <w:tcPr>
            <w:tcW w:w="1885" w:type="dxa"/>
            <w:vMerge/>
            <w:vAlign w:val="center"/>
          </w:tcPr>
          <w:p w:rsidR="00FC5746" w:rsidRDefault="00FC5746" w:rsidP="00683D91"/>
        </w:tc>
      </w:tr>
      <w:tr w:rsidR="00FC5746" w:rsidTr="00FC5746">
        <w:trPr>
          <w:trHeight w:val="1107"/>
        </w:trPr>
        <w:tc>
          <w:tcPr>
            <w:tcW w:w="1200" w:type="dxa"/>
            <w:vMerge/>
            <w:textDirection w:val="btLr"/>
            <w:vAlign w:val="center"/>
          </w:tcPr>
          <w:p w:rsidR="00FC5746" w:rsidRPr="009E6897" w:rsidRDefault="00FC5746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32" w:type="dxa"/>
            <w:vAlign w:val="center"/>
          </w:tcPr>
          <w:p w:rsidR="00FC5746" w:rsidRDefault="00FC5746" w:rsidP="00683D91">
            <w:r>
              <w:t>2</w:t>
            </w:r>
          </w:p>
        </w:tc>
        <w:tc>
          <w:tcPr>
            <w:tcW w:w="755" w:type="dxa"/>
            <w:vAlign w:val="center"/>
          </w:tcPr>
          <w:p w:rsidR="00FC5746" w:rsidRDefault="00FC5746" w:rsidP="00683D91">
            <w:r>
              <w:t>2</w:t>
            </w:r>
          </w:p>
        </w:tc>
        <w:tc>
          <w:tcPr>
            <w:tcW w:w="2162" w:type="dxa"/>
            <w:vAlign w:val="center"/>
          </w:tcPr>
          <w:p w:rsidR="00FC5746" w:rsidRDefault="00FC5746" w:rsidP="00683D91">
            <w:r>
              <w:t>Elektriğin İletimi</w:t>
            </w:r>
          </w:p>
        </w:tc>
        <w:tc>
          <w:tcPr>
            <w:tcW w:w="7383" w:type="dxa"/>
            <w:vAlign w:val="center"/>
          </w:tcPr>
          <w:p w:rsidR="00FC5746" w:rsidRDefault="00FC5746" w:rsidP="00683D91">
            <w:r>
              <w:t xml:space="preserve">6.7.2.2. Elektriksel direnci ifade ederek bir iletkenin direncini ölçer ve birimini belirtir. </w:t>
            </w:r>
          </w:p>
          <w:p w:rsidR="00FC5746" w:rsidRDefault="00FC5746" w:rsidP="00683D91">
            <w:proofErr w:type="gramStart"/>
            <w:r>
              <w:t>a</w:t>
            </w:r>
            <w:proofErr w:type="gramEnd"/>
            <w:r>
              <w:t xml:space="preserve">. </w:t>
            </w:r>
            <w:proofErr w:type="spellStart"/>
            <w:r>
              <w:t>Ohm</w:t>
            </w:r>
            <w:proofErr w:type="spellEnd"/>
            <w:r>
              <w:t xml:space="preserve"> Yasası’na girilmez. </w:t>
            </w:r>
          </w:p>
          <w:p w:rsidR="00FC5746" w:rsidRDefault="00FC5746" w:rsidP="00683D91">
            <w:proofErr w:type="gramStart"/>
            <w:r>
              <w:t>b</w:t>
            </w:r>
            <w:proofErr w:type="gramEnd"/>
            <w:r>
              <w:t xml:space="preserve">. Elektriksel direnç; “maddelerin, elektrik enerjisinin iletimine karşı gösterdikleri zorluk” olarak tanımlanır. </w:t>
            </w:r>
          </w:p>
          <w:p w:rsidR="00FC5746" w:rsidRDefault="00FC5746" w:rsidP="00683D91">
            <w:proofErr w:type="gramStart"/>
            <w:r>
              <w:t>c</w:t>
            </w:r>
            <w:proofErr w:type="gramEnd"/>
            <w:r>
              <w:t>. Akım kavramına girilmez</w:t>
            </w:r>
          </w:p>
        </w:tc>
        <w:tc>
          <w:tcPr>
            <w:tcW w:w="646" w:type="dxa"/>
            <w:vMerge/>
            <w:vAlign w:val="center"/>
          </w:tcPr>
          <w:p w:rsidR="00FC5746" w:rsidRDefault="00FC5746" w:rsidP="00683D91"/>
        </w:tc>
        <w:tc>
          <w:tcPr>
            <w:tcW w:w="1885" w:type="dxa"/>
            <w:vMerge/>
            <w:vAlign w:val="center"/>
          </w:tcPr>
          <w:p w:rsidR="00FC5746" w:rsidRDefault="00FC5746" w:rsidP="00683D91"/>
        </w:tc>
      </w:tr>
      <w:tr w:rsidR="009E6897" w:rsidTr="00FC5746">
        <w:trPr>
          <w:trHeight w:val="596"/>
        </w:trPr>
        <w:tc>
          <w:tcPr>
            <w:tcW w:w="1200" w:type="dxa"/>
            <w:vMerge/>
            <w:textDirection w:val="btLr"/>
            <w:vAlign w:val="center"/>
          </w:tcPr>
          <w:p w:rsidR="009E6897" w:rsidRPr="009E6897" w:rsidRDefault="009E6897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663" w:type="dxa"/>
            <w:gridSpan w:val="6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DEĞERLENDİRME SINAVI - 2</w:t>
            </w:r>
          </w:p>
        </w:tc>
      </w:tr>
      <w:tr w:rsidR="009E6897" w:rsidTr="00FC5746">
        <w:trPr>
          <w:trHeight w:val="973"/>
        </w:trPr>
        <w:tc>
          <w:tcPr>
            <w:tcW w:w="1200" w:type="dxa"/>
            <w:vMerge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32" w:type="dxa"/>
            <w:vAlign w:val="center"/>
          </w:tcPr>
          <w:p w:rsidR="00683D91" w:rsidRDefault="00683D91" w:rsidP="00683D91">
            <w:r>
              <w:t>3</w:t>
            </w:r>
          </w:p>
        </w:tc>
        <w:tc>
          <w:tcPr>
            <w:tcW w:w="755" w:type="dxa"/>
            <w:vAlign w:val="center"/>
          </w:tcPr>
          <w:p w:rsidR="00683D91" w:rsidRDefault="00683D91" w:rsidP="00683D91">
            <w:r>
              <w:t>2</w:t>
            </w:r>
          </w:p>
        </w:tc>
        <w:tc>
          <w:tcPr>
            <w:tcW w:w="2162" w:type="dxa"/>
            <w:vAlign w:val="center"/>
          </w:tcPr>
          <w:p w:rsidR="00683D91" w:rsidRDefault="00945D52" w:rsidP="00683D91">
            <w:r>
              <w:t>Elektriğin İletimi</w:t>
            </w:r>
          </w:p>
        </w:tc>
        <w:tc>
          <w:tcPr>
            <w:tcW w:w="7383" w:type="dxa"/>
            <w:vAlign w:val="center"/>
          </w:tcPr>
          <w:p w:rsidR="00683D91" w:rsidRDefault="00945D52" w:rsidP="00683D91">
            <w:r>
              <w:t>6.7.2.3. Ampulün de bir iletken telden oluştuğunu ve bir direncinin olduğunu fark eder</w:t>
            </w:r>
            <w:r>
              <w:t>.</w:t>
            </w:r>
          </w:p>
        </w:tc>
        <w:tc>
          <w:tcPr>
            <w:tcW w:w="646" w:type="dxa"/>
            <w:vAlign w:val="center"/>
          </w:tcPr>
          <w:p w:rsidR="00FC5746" w:rsidRDefault="00FC5746" w:rsidP="00683D91">
            <w:r>
              <w:t>15</w:t>
            </w:r>
          </w:p>
        </w:tc>
        <w:tc>
          <w:tcPr>
            <w:tcW w:w="1885" w:type="dxa"/>
            <w:vAlign w:val="center"/>
          </w:tcPr>
          <w:p w:rsidR="00683D91" w:rsidRDefault="00FC5746" w:rsidP="00683D91">
            <w:r>
              <w:t>Elektrik-2</w:t>
            </w:r>
          </w:p>
        </w:tc>
      </w:tr>
      <w:tr w:rsidR="00FC5746" w:rsidTr="00FC5746">
        <w:trPr>
          <w:trHeight w:val="987"/>
        </w:trPr>
        <w:tc>
          <w:tcPr>
            <w:tcW w:w="1200" w:type="dxa"/>
            <w:vMerge/>
            <w:textDirection w:val="btLr"/>
            <w:vAlign w:val="center"/>
          </w:tcPr>
          <w:p w:rsidR="00FC5746" w:rsidRPr="009E6897" w:rsidRDefault="00FC5746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32" w:type="dxa"/>
            <w:vAlign w:val="center"/>
          </w:tcPr>
          <w:p w:rsidR="00FC5746" w:rsidRDefault="00FC5746" w:rsidP="00683D91">
            <w:r>
              <w:t>4</w:t>
            </w:r>
          </w:p>
        </w:tc>
        <w:tc>
          <w:tcPr>
            <w:tcW w:w="755" w:type="dxa"/>
            <w:vAlign w:val="center"/>
          </w:tcPr>
          <w:p w:rsidR="00FC5746" w:rsidRDefault="00FC5746" w:rsidP="00683D91">
            <w:r>
              <w:t>2</w:t>
            </w:r>
          </w:p>
        </w:tc>
        <w:tc>
          <w:tcPr>
            <w:tcW w:w="2162" w:type="dxa"/>
            <w:vAlign w:val="center"/>
          </w:tcPr>
          <w:p w:rsidR="00FC5746" w:rsidRDefault="00FC5746" w:rsidP="00683D91">
            <w:r>
              <w:t>Dünyamız, Ay ve Yaşam Kaynağımız Güneş</w:t>
            </w:r>
          </w:p>
        </w:tc>
        <w:tc>
          <w:tcPr>
            <w:tcW w:w="7383" w:type="dxa"/>
            <w:vAlign w:val="center"/>
          </w:tcPr>
          <w:p w:rsidR="00FC5746" w:rsidRDefault="00FC5746" w:rsidP="00683D91">
            <w:r>
              <w:t xml:space="preserve">6.8.1.1. Dünya, Güneş ve Ay’ın şekil ve büyüklüklerini, oluşturduğu modeli kullanarak karşılaştırır. </w:t>
            </w:r>
          </w:p>
          <w:p w:rsidR="00FC5746" w:rsidRDefault="00FC5746" w:rsidP="00683D91">
            <w:r>
              <w:t>- Büyüklük karşılaştırması yapılırken sayısal veriler kullanılmaz,</w:t>
            </w:r>
            <w:r>
              <w:t xml:space="preserve"> </w:t>
            </w:r>
            <w:r>
              <w:t xml:space="preserve">sadece birbirine göre büyüklükleri esas alınır. </w:t>
            </w:r>
          </w:p>
          <w:p w:rsidR="00FC5746" w:rsidRDefault="00FC5746" w:rsidP="00683D91">
            <w:r>
              <w:t xml:space="preserve">6.8.2.1. Dünya’nın yapısını temsil eden katman modelini açıklar ve bu katmanları genel özelliklerine göre karşılaştırır. </w:t>
            </w:r>
          </w:p>
          <w:p w:rsidR="00FC5746" w:rsidRDefault="00FC5746" w:rsidP="00683D91">
            <w:r>
              <w:t>- Karşılaştırmada temel özellikler esas alınır; sıcaklık, kalınlık vb. detaylara girilmez.</w:t>
            </w:r>
          </w:p>
        </w:tc>
        <w:tc>
          <w:tcPr>
            <w:tcW w:w="646" w:type="dxa"/>
            <w:vMerge w:val="restart"/>
            <w:vAlign w:val="center"/>
          </w:tcPr>
          <w:p w:rsidR="00FC5746" w:rsidRDefault="00FC5746" w:rsidP="00683D91">
            <w:r>
              <w:t>16</w:t>
            </w:r>
          </w:p>
        </w:tc>
        <w:tc>
          <w:tcPr>
            <w:tcW w:w="1885" w:type="dxa"/>
            <w:vMerge w:val="restart"/>
            <w:vAlign w:val="center"/>
          </w:tcPr>
          <w:p w:rsidR="00FC5746" w:rsidRDefault="00FC5746" w:rsidP="00683D91">
            <w:r>
              <w:t>Dünya</w:t>
            </w:r>
            <w:r>
              <w:t>,</w:t>
            </w:r>
            <w:r>
              <w:t xml:space="preserve"> </w:t>
            </w:r>
            <w:r>
              <w:t>Güneş ve Ay</w:t>
            </w:r>
          </w:p>
        </w:tc>
      </w:tr>
      <w:tr w:rsidR="00FC5746" w:rsidTr="00FC5746">
        <w:trPr>
          <w:trHeight w:val="881"/>
        </w:trPr>
        <w:tc>
          <w:tcPr>
            <w:tcW w:w="1200" w:type="dxa"/>
            <w:vMerge/>
            <w:textDirection w:val="btLr"/>
            <w:vAlign w:val="center"/>
          </w:tcPr>
          <w:p w:rsidR="00FC5746" w:rsidRPr="009E6897" w:rsidRDefault="00FC5746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32" w:type="dxa"/>
            <w:vAlign w:val="center"/>
          </w:tcPr>
          <w:p w:rsidR="00FC5746" w:rsidRDefault="00FC5746" w:rsidP="00683D91">
            <w:r>
              <w:t>5</w:t>
            </w:r>
          </w:p>
        </w:tc>
        <w:tc>
          <w:tcPr>
            <w:tcW w:w="755" w:type="dxa"/>
            <w:vAlign w:val="center"/>
          </w:tcPr>
          <w:p w:rsidR="00FC5746" w:rsidRDefault="00FC5746" w:rsidP="00683D91">
            <w:r>
              <w:t>2</w:t>
            </w:r>
          </w:p>
        </w:tc>
        <w:tc>
          <w:tcPr>
            <w:tcW w:w="2162" w:type="dxa"/>
            <w:vAlign w:val="center"/>
          </w:tcPr>
          <w:p w:rsidR="00FC5746" w:rsidRDefault="00FC5746" w:rsidP="00683D91">
            <w:r>
              <w:t>Dünyamız, Ay ve Yaşam Kaynağımız Güneş</w:t>
            </w:r>
          </w:p>
        </w:tc>
        <w:tc>
          <w:tcPr>
            <w:tcW w:w="7383" w:type="dxa"/>
            <w:vAlign w:val="center"/>
          </w:tcPr>
          <w:p w:rsidR="00FC5746" w:rsidRDefault="00FC5746" w:rsidP="00683D91">
            <w:r>
              <w:t xml:space="preserve">6.8.2.1. Dünya’nın yapısını temsil eden katman modelini açıklar ve bu katmanları genel özelliklerine göre karşılaştırır. </w:t>
            </w:r>
          </w:p>
          <w:p w:rsidR="00FC5746" w:rsidRDefault="00FC5746" w:rsidP="00683D91">
            <w:r>
              <w:t xml:space="preserve">- Karşılaştırmada temel özellikler esas alınır; sıcaklık, kalınlık vb. detaylara girilmez. </w:t>
            </w:r>
          </w:p>
          <w:p w:rsidR="00FC5746" w:rsidRDefault="00FC5746" w:rsidP="00683D91">
            <w:r>
              <w:t xml:space="preserve">6.8.3.1. Ay’ın kendi etrafında dönerken aynı zamanda da Dünya etrafında dolandığını ifade ederek; bu hareketleri temsil bir model oluşturur ve sunar. </w:t>
            </w:r>
          </w:p>
          <w:p w:rsidR="00FC5746" w:rsidRDefault="00FC5746" w:rsidP="00683D91">
            <w:r>
              <w:t xml:space="preserve">-Ay’ın Dünya’nın uydusu olduğu belirtilir. </w:t>
            </w:r>
          </w:p>
          <w:p w:rsidR="00FC5746" w:rsidRDefault="00FC5746" w:rsidP="00683D91">
            <w:r>
              <w:t xml:space="preserve">6.8.3.1. Ay’ın kendi etrafında dönerken aynı zamanda da Dünya etrafında dolandığını ifade ederek; bu hareketleri temsil bir model oluşturur ve sunar. </w:t>
            </w:r>
          </w:p>
          <w:p w:rsidR="00FC5746" w:rsidRDefault="00FC5746" w:rsidP="00683D91">
            <w:r>
              <w:t>-Ay’ın Dünya’nın uydusu olduğu belirtilir</w:t>
            </w:r>
          </w:p>
        </w:tc>
        <w:tc>
          <w:tcPr>
            <w:tcW w:w="646" w:type="dxa"/>
            <w:vMerge/>
            <w:vAlign w:val="center"/>
          </w:tcPr>
          <w:p w:rsidR="00FC5746" w:rsidRDefault="00FC5746" w:rsidP="00683D91"/>
        </w:tc>
        <w:tc>
          <w:tcPr>
            <w:tcW w:w="1885" w:type="dxa"/>
            <w:vMerge/>
            <w:vAlign w:val="center"/>
          </w:tcPr>
          <w:p w:rsidR="00FC5746" w:rsidRDefault="00FC5746" w:rsidP="00683D91"/>
        </w:tc>
      </w:tr>
      <w:tr w:rsidR="00FC5746" w:rsidTr="00FC5746">
        <w:trPr>
          <w:trHeight w:val="660"/>
        </w:trPr>
        <w:tc>
          <w:tcPr>
            <w:tcW w:w="1200" w:type="dxa"/>
            <w:vMerge w:val="restart"/>
            <w:textDirection w:val="btLr"/>
            <w:vAlign w:val="center"/>
          </w:tcPr>
          <w:p w:rsidR="00FC5746" w:rsidRPr="009E6897" w:rsidRDefault="00FC5746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t>HAZİRAN</w:t>
            </w:r>
          </w:p>
        </w:tc>
        <w:tc>
          <w:tcPr>
            <w:tcW w:w="832" w:type="dxa"/>
            <w:vAlign w:val="center"/>
          </w:tcPr>
          <w:p w:rsidR="00FC5746" w:rsidRDefault="00FC5746" w:rsidP="00683D91">
            <w:r>
              <w:t>1</w:t>
            </w:r>
          </w:p>
        </w:tc>
        <w:tc>
          <w:tcPr>
            <w:tcW w:w="755" w:type="dxa"/>
            <w:vAlign w:val="center"/>
          </w:tcPr>
          <w:p w:rsidR="00FC5746" w:rsidRDefault="00FC5746" w:rsidP="00683D91">
            <w:r>
              <w:t>2</w:t>
            </w:r>
          </w:p>
        </w:tc>
        <w:tc>
          <w:tcPr>
            <w:tcW w:w="2162" w:type="dxa"/>
            <w:vAlign w:val="center"/>
          </w:tcPr>
          <w:p w:rsidR="00FC5746" w:rsidRDefault="00FC5746" w:rsidP="00683D91">
            <w:r>
              <w:t>Dünyamız,</w:t>
            </w:r>
            <w:r>
              <w:t xml:space="preserve"> </w:t>
            </w:r>
            <w:r>
              <w:t>Ay ve Yaşam Kaynağımız Güneş</w:t>
            </w:r>
          </w:p>
        </w:tc>
        <w:tc>
          <w:tcPr>
            <w:tcW w:w="7383" w:type="dxa"/>
            <w:vAlign w:val="center"/>
          </w:tcPr>
          <w:p w:rsidR="00FC5746" w:rsidRDefault="00FC5746" w:rsidP="00683D91">
            <w:r>
              <w:t xml:space="preserve">6.8.3.2. Güneş’ten aldığı ışığı yansıtan Ay’ın, evrelerini ifade eder ve evrelerin görülme sebebini Ay’ın Dünya etrafındaki dolanma hareketi ile ilişkilendirir. </w:t>
            </w:r>
          </w:p>
          <w:p w:rsidR="00FC5746" w:rsidRDefault="00FC5746" w:rsidP="00683D91">
            <w:r>
              <w:t>6.8.3.2. Güneş’ten aldığı ışığı yansıtan Ay’ın, evrelerini ifade eder ve evrelerin görülme sebebini Ay’ın Dünya etrafındaki dolanma hareketi ile ilişkilendirir.</w:t>
            </w:r>
          </w:p>
        </w:tc>
        <w:tc>
          <w:tcPr>
            <w:tcW w:w="646" w:type="dxa"/>
            <w:vMerge/>
            <w:vAlign w:val="center"/>
          </w:tcPr>
          <w:p w:rsidR="00FC5746" w:rsidRDefault="00FC5746" w:rsidP="00683D91"/>
        </w:tc>
        <w:tc>
          <w:tcPr>
            <w:tcW w:w="1885" w:type="dxa"/>
            <w:vMerge/>
            <w:vAlign w:val="center"/>
          </w:tcPr>
          <w:p w:rsidR="00FC5746" w:rsidRDefault="00FC5746" w:rsidP="00683D91"/>
        </w:tc>
      </w:tr>
      <w:tr w:rsidR="009E6897" w:rsidTr="00FC5746">
        <w:trPr>
          <w:trHeight w:val="766"/>
        </w:trPr>
        <w:tc>
          <w:tcPr>
            <w:tcW w:w="1200" w:type="dxa"/>
            <w:vMerge/>
            <w:vAlign w:val="center"/>
          </w:tcPr>
          <w:p w:rsidR="00683D91" w:rsidRDefault="00683D91" w:rsidP="00683D91"/>
        </w:tc>
        <w:tc>
          <w:tcPr>
            <w:tcW w:w="832" w:type="dxa"/>
            <w:vAlign w:val="center"/>
          </w:tcPr>
          <w:p w:rsidR="00683D91" w:rsidRDefault="00683D91" w:rsidP="00683D91">
            <w:r>
              <w:t>2</w:t>
            </w:r>
          </w:p>
        </w:tc>
        <w:tc>
          <w:tcPr>
            <w:tcW w:w="755" w:type="dxa"/>
            <w:vAlign w:val="center"/>
          </w:tcPr>
          <w:p w:rsidR="00683D91" w:rsidRDefault="00683D91" w:rsidP="00683D91">
            <w:r>
              <w:t>2</w:t>
            </w:r>
          </w:p>
        </w:tc>
        <w:tc>
          <w:tcPr>
            <w:tcW w:w="2162" w:type="dxa"/>
            <w:vAlign w:val="center"/>
          </w:tcPr>
          <w:p w:rsidR="00683D91" w:rsidRDefault="00683D91" w:rsidP="00683D91">
            <w:r>
              <w:t>Genel Tekrar</w:t>
            </w:r>
          </w:p>
        </w:tc>
        <w:tc>
          <w:tcPr>
            <w:tcW w:w="7383" w:type="dxa"/>
            <w:vAlign w:val="center"/>
          </w:tcPr>
          <w:p w:rsidR="00683D91" w:rsidRDefault="00683D91" w:rsidP="00683D91">
            <w:r>
              <w:t>Genel Tekrar</w:t>
            </w:r>
          </w:p>
        </w:tc>
        <w:tc>
          <w:tcPr>
            <w:tcW w:w="646" w:type="dxa"/>
            <w:vAlign w:val="center"/>
          </w:tcPr>
          <w:p w:rsidR="00683D91" w:rsidRDefault="00683D91" w:rsidP="00683D91"/>
        </w:tc>
        <w:tc>
          <w:tcPr>
            <w:tcW w:w="1885" w:type="dxa"/>
            <w:vAlign w:val="center"/>
          </w:tcPr>
          <w:p w:rsidR="00683D91" w:rsidRDefault="00945D52" w:rsidP="00683D91">
            <w:r>
              <w:t>Genel Tekrar</w:t>
            </w:r>
          </w:p>
        </w:tc>
      </w:tr>
    </w:tbl>
    <w:p w:rsidR="001B6496" w:rsidRDefault="001429E4">
      <w:r w:rsidRPr="001429E4">
        <w:rPr>
          <w:b/>
        </w:rPr>
        <w:t>Not:</w:t>
      </w:r>
      <w:r>
        <w:t xml:space="preserve"> </w:t>
      </w:r>
      <w:r w:rsidR="009E6897">
        <w:t>Bu plan 2015-2016 Eğitim-Öğretim yılı 2. Dönem kazanımlarını</w:t>
      </w:r>
      <w:bookmarkStart w:id="0" w:name="_GoBack"/>
      <w:bookmarkEnd w:id="0"/>
      <w:r w:rsidR="009E6897">
        <w:t xml:space="preserve"> kapsamaktadır. </w:t>
      </w:r>
      <w:r>
        <w:t xml:space="preserve">Plan; </w:t>
      </w:r>
      <w:r w:rsidRPr="009E6897">
        <w:t>Ölçme, Değerlendirme ve Sınav Hizmetleri Genel Müdürlüğü</w:t>
      </w:r>
      <w:r>
        <w:t xml:space="preserve"> tarafından yayımlanan örnek planlar </w:t>
      </w:r>
      <w:proofErr w:type="gramStart"/>
      <w:r>
        <w:t>baz</w:t>
      </w:r>
      <w:proofErr w:type="gramEnd"/>
      <w:r>
        <w:t xml:space="preserve"> alınarak hazırlanmıştır. </w:t>
      </w:r>
      <w:r w:rsidR="009E6897">
        <w:t>Testler</w:t>
      </w:r>
      <w:r>
        <w:t>;</w:t>
      </w:r>
      <w:r w:rsidR="009E6897">
        <w:t xml:space="preserve"> </w:t>
      </w:r>
      <w:r w:rsidR="009E6897" w:rsidRPr="009E6897">
        <w:t>Ölçme, Değerlendirme ve Sınav Hizmetleri Genel Müdürlüğü</w:t>
      </w:r>
      <w:r w:rsidR="009E6897">
        <w:t xml:space="preserve"> tarafından yayımlanmaktadır.</w:t>
      </w:r>
    </w:p>
    <w:p w:rsidR="009E6897" w:rsidRDefault="009E6897">
      <w:r>
        <w:t xml:space="preserve">     </w:t>
      </w:r>
      <w:proofErr w:type="gramStart"/>
      <w:r>
        <w:t>......</w:t>
      </w:r>
      <w:proofErr w:type="gramEnd"/>
      <w:r>
        <w:t xml:space="preserve"> </w:t>
      </w:r>
      <w:hyperlink r:id="rId6" w:history="1">
        <w:r w:rsidRPr="007E3B02">
          <w:rPr>
            <w:rStyle w:val="Kpr"/>
          </w:rPr>
          <w:t>www.FenEhli.com</w:t>
        </w:r>
      </w:hyperlink>
      <w:r>
        <w:t xml:space="preserve"> </w:t>
      </w:r>
      <w:proofErr w:type="gramStart"/>
      <w:r>
        <w:t>……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gramStart"/>
      <w:r>
        <w:t>......</w:t>
      </w:r>
      <w:proofErr w:type="gramEnd"/>
      <w:r>
        <w:t xml:space="preserve"> </w:t>
      </w:r>
      <w:hyperlink r:id="rId7" w:history="1">
        <w:r w:rsidRPr="007E3B02">
          <w:rPr>
            <w:rStyle w:val="Kpr"/>
          </w:rPr>
          <w:t>www.FenEhli.com</w:t>
        </w:r>
      </w:hyperlink>
      <w:r>
        <w:t xml:space="preserve"> </w:t>
      </w:r>
      <w:proofErr w:type="gramStart"/>
      <w:r>
        <w:t>……</w:t>
      </w:r>
      <w:proofErr w:type="gramEnd"/>
    </w:p>
    <w:p w:rsidR="009E6897" w:rsidRDefault="009E6897">
      <w:r>
        <w:t xml:space="preserve">      Fen Bilimleri Öğretmeni                                                                                                                                                                                                             </w:t>
      </w:r>
      <w:r w:rsidR="001429E4">
        <w:t xml:space="preserve">       </w:t>
      </w:r>
      <w:r>
        <w:t>Okul Müdürü</w:t>
      </w:r>
    </w:p>
    <w:sectPr w:rsidR="009E6897" w:rsidSect="00897A81">
      <w:headerReference w:type="default" r:id="rId8"/>
      <w:pgSz w:w="16838" w:h="11906" w:orient="landscape"/>
      <w:pgMar w:top="568" w:right="536" w:bottom="426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4E0" w:rsidRDefault="004964E0" w:rsidP="00897A81">
      <w:pPr>
        <w:spacing w:after="0" w:line="240" w:lineRule="auto"/>
      </w:pPr>
      <w:r>
        <w:separator/>
      </w:r>
    </w:p>
  </w:endnote>
  <w:endnote w:type="continuationSeparator" w:id="0">
    <w:p w:rsidR="004964E0" w:rsidRDefault="004964E0" w:rsidP="0089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4E0" w:rsidRDefault="004964E0" w:rsidP="00897A81">
      <w:pPr>
        <w:spacing w:after="0" w:line="240" w:lineRule="auto"/>
      </w:pPr>
      <w:r>
        <w:separator/>
      </w:r>
    </w:p>
  </w:footnote>
  <w:footnote w:type="continuationSeparator" w:id="0">
    <w:p w:rsidR="004964E0" w:rsidRDefault="004964E0" w:rsidP="0089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A81" w:rsidRPr="009E6897" w:rsidRDefault="009E6897">
    <w:pPr>
      <w:pStyle w:val="stbilgi"/>
      <w:rPr>
        <w:b/>
      </w:rPr>
    </w:pPr>
    <w:r w:rsidRPr="009E6897">
      <w:rPr>
        <w:b/>
      </w:rPr>
      <w:t xml:space="preserve">2015-2016 EĞİTİM – ÖĞRETİM YILI </w:t>
    </w:r>
    <w:proofErr w:type="gramStart"/>
    <w:r w:rsidRPr="009E6897">
      <w:rPr>
        <w:b/>
      </w:rPr>
      <w:t>…………………………</w:t>
    </w:r>
    <w:proofErr w:type="gramEnd"/>
    <w:r w:rsidRPr="009E6897">
      <w:rPr>
        <w:b/>
      </w:rPr>
      <w:t xml:space="preserve">ORTAOKULU / İMAM HATİP ORTAOKULU </w:t>
    </w:r>
    <w:r w:rsidR="00FC5746">
      <w:rPr>
        <w:b/>
      </w:rPr>
      <w:t>6</w:t>
    </w:r>
    <w:r w:rsidR="00897A81" w:rsidRPr="009E6897">
      <w:rPr>
        <w:b/>
      </w:rPr>
      <w:t xml:space="preserve">. SINIF FEN BİLİMLERİ DERSİ </w:t>
    </w:r>
    <w:r w:rsidRPr="009E6897">
      <w:rPr>
        <w:b/>
      </w:rPr>
      <w:t xml:space="preserve">II.DÖNEM </w:t>
    </w:r>
    <w:r w:rsidR="00897A81" w:rsidRPr="009E6897">
      <w:rPr>
        <w:b/>
      </w:rPr>
      <w:t>KURS KAZANIMLARI VE TESTLERİ</w:t>
    </w:r>
  </w:p>
  <w:p w:rsidR="00897A81" w:rsidRDefault="00897A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AE"/>
    <w:rsid w:val="001429E4"/>
    <w:rsid w:val="001B6496"/>
    <w:rsid w:val="00245C6F"/>
    <w:rsid w:val="004964E0"/>
    <w:rsid w:val="00683D91"/>
    <w:rsid w:val="00897A81"/>
    <w:rsid w:val="00945D52"/>
    <w:rsid w:val="009E6897"/>
    <w:rsid w:val="00F574AE"/>
    <w:rsid w:val="00F74C6E"/>
    <w:rsid w:val="00FC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E066D-7ABB-4F07-B28D-D1255084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7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97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7A81"/>
  </w:style>
  <w:style w:type="paragraph" w:styleId="Altbilgi">
    <w:name w:val="footer"/>
    <w:basedOn w:val="Normal"/>
    <w:link w:val="AltbilgiChar"/>
    <w:uiPriority w:val="99"/>
    <w:unhideWhenUsed/>
    <w:rsid w:val="00897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7A81"/>
  </w:style>
  <w:style w:type="character" w:styleId="Kpr">
    <w:name w:val="Hyperlink"/>
    <w:basedOn w:val="VarsaylanParagrafYazTipi"/>
    <w:uiPriority w:val="99"/>
    <w:unhideWhenUsed/>
    <w:rsid w:val="009E68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enEhl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Ehl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3</cp:revision>
  <dcterms:created xsi:type="dcterms:W3CDTF">2016-02-07T09:48:00Z</dcterms:created>
  <dcterms:modified xsi:type="dcterms:W3CDTF">2016-02-07T10:41:00Z</dcterms:modified>
</cp:coreProperties>
</file>