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838" w:type="dxa"/>
        <w:tblLook w:val="04A0" w:firstRow="1" w:lastRow="0" w:firstColumn="1" w:lastColumn="0" w:noHBand="0" w:noVBand="1"/>
      </w:tblPr>
      <w:tblGrid>
        <w:gridCol w:w="704"/>
        <w:gridCol w:w="941"/>
        <w:gridCol w:w="760"/>
        <w:gridCol w:w="2126"/>
        <w:gridCol w:w="8647"/>
        <w:gridCol w:w="709"/>
        <w:gridCol w:w="1951"/>
      </w:tblGrid>
      <w:tr w:rsidR="009E6897" w:rsidTr="00C0141E">
        <w:trPr>
          <w:trHeight w:val="1148"/>
        </w:trPr>
        <w:tc>
          <w:tcPr>
            <w:tcW w:w="704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AY</w:t>
            </w:r>
          </w:p>
        </w:tc>
        <w:tc>
          <w:tcPr>
            <w:tcW w:w="941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HAFTA</w:t>
            </w:r>
          </w:p>
        </w:tc>
        <w:tc>
          <w:tcPr>
            <w:tcW w:w="760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DERS SAATİ</w:t>
            </w:r>
          </w:p>
        </w:tc>
        <w:tc>
          <w:tcPr>
            <w:tcW w:w="2126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KONU ADI</w:t>
            </w:r>
          </w:p>
        </w:tc>
        <w:tc>
          <w:tcPr>
            <w:tcW w:w="8647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KAZANIMLAR</w:t>
            </w:r>
          </w:p>
        </w:tc>
        <w:tc>
          <w:tcPr>
            <w:tcW w:w="709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NO</w:t>
            </w:r>
          </w:p>
        </w:tc>
        <w:tc>
          <w:tcPr>
            <w:tcW w:w="1951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ADI</w:t>
            </w:r>
          </w:p>
        </w:tc>
      </w:tr>
      <w:tr w:rsidR="009E6897" w:rsidTr="00C0141E">
        <w:trPr>
          <w:trHeight w:val="1148"/>
        </w:trPr>
        <w:tc>
          <w:tcPr>
            <w:tcW w:w="704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ŞUBAT</w:t>
            </w:r>
          </w:p>
        </w:tc>
        <w:tc>
          <w:tcPr>
            <w:tcW w:w="941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760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683D91" w:rsidRDefault="00C0141E" w:rsidP="00897A81">
            <w:r>
              <w:t>Maddenin Yapısı ve Özellikleri</w:t>
            </w:r>
          </w:p>
        </w:tc>
        <w:tc>
          <w:tcPr>
            <w:tcW w:w="8647" w:type="dxa"/>
            <w:vAlign w:val="center"/>
          </w:tcPr>
          <w:p w:rsidR="00A931C9" w:rsidRDefault="00A931C9" w:rsidP="00897A81">
            <w:r>
              <w:t xml:space="preserve">7.3.3.2. Homojen karışımların çözelti olarak da ifade edilebileceğini belirtir. </w:t>
            </w:r>
          </w:p>
          <w:p w:rsidR="00945D52" w:rsidRDefault="00A931C9" w:rsidP="00897A81">
            <w:r>
              <w:t>7.3.3.3. Günlük yaşamda karşılaştığı çözücü ve çözünenleri kullanarak çözelt</w:t>
            </w:r>
            <w:bookmarkStart w:id="0" w:name="_GoBack"/>
            <w:bookmarkEnd w:id="0"/>
            <w:r>
              <w:t>i hazırlar</w:t>
            </w:r>
            <w:r>
              <w:t>.</w:t>
            </w:r>
          </w:p>
          <w:p w:rsidR="00A931C9" w:rsidRDefault="00A931C9" w:rsidP="00897A81">
            <w:r w:rsidRPr="00A931C9">
              <w:t xml:space="preserve">7.3.3.4. Çözünme hızına etki eden faktörleri deney yaparak belirler. Temas yüzeyi karıştırma ve sıcaklık faktörlerine değinilir. </w:t>
            </w:r>
          </w:p>
          <w:p w:rsidR="00A931C9" w:rsidRDefault="00A931C9" w:rsidP="00897A81">
            <w:r w:rsidRPr="00A931C9">
              <w:t>7.3.4.1. Karışımların ayrıştırılmasında kullanılabilecek yöntemlerden buharlaştırma, yoğunluk farkı ve damıtma üzerinde durulur.</w:t>
            </w:r>
          </w:p>
        </w:tc>
        <w:tc>
          <w:tcPr>
            <w:tcW w:w="709" w:type="dxa"/>
            <w:vAlign w:val="center"/>
          </w:tcPr>
          <w:p w:rsidR="00683D91" w:rsidRDefault="00FC5746" w:rsidP="00897A81">
            <w:r>
              <w:t>8</w:t>
            </w:r>
          </w:p>
        </w:tc>
        <w:tc>
          <w:tcPr>
            <w:tcW w:w="1951" w:type="dxa"/>
            <w:vAlign w:val="center"/>
          </w:tcPr>
          <w:p w:rsidR="00683D91" w:rsidRDefault="00C0141E" w:rsidP="00897A81">
            <w:r>
              <w:t>Maddenin Tanecikli Yapısı –III</w:t>
            </w:r>
          </w:p>
        </w:tc>
      </w:tr>
      <w:tr w:rsidR="00C0141E" w:rsidTr="00C0141E">
        <w:trPr>
          <w:trHeight w:val="993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897A81">
            <w:r>
              <w:t>3</w:t>
            </w:r>
          </w:p>
        </w:tc>
        <w:tc>
          <w:tcPr>
            <w:tcW w:w="760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897A81">
            <w:r>
              <w:t>Maddenin Yapısı ve Özellikleri</w:t>
            </w:r>
          </w:p>
        </w:tc>
        <w:tc>
          <w:tcPr>
            <w:tcW w:w="8647" w:type="dxa"/>
            <w:vAlign w:val="center"/>
          </w:tcPr>
          <w:p w:rsidR="00C0141E" w:rsidRDefault="00C0141E" w:rsidP="00897A81">
            <w:r>
              <w:t xml:space="preserve">7.3.5.1. Evsel atıklarda geri dönüştürülebilen ve dönüştürülmeyen maddeleri ayırt eder. </w:t>
            </w:r>
          </w:p>
          <w:p w:rsidR="00C0141E" w:rsidRDefault="00C0141E" w:rsidP="00897A81">
            <w:r>
              <w:t xml:space="preserve">7.3.5.2. Evsel katı ve sıvı atıkların geri dönüşümüne ilişkin proje tasarlar. </w:t>
            </w:r>
          </w:p>
          <w:p w:rsidR="00C0141E" w:rsidRDefault="00C0141E" w:rsidP="00897A81">
            <w:r>
              <w:t xml:space="preserve">7.3.5.3. Geri dönüşümü, kaynakların etkili kullanımı açısından sorgular. </w:t>
            </w:r>
          </w:p>
          <w:p w:rsidR="00C0141E" w:rsidRDefault="00C0141E" w:rsidP="00897A81">
            <w:r>
              <w:t>7.3.5.4. Yakın çevresine atık kontrolü sorumluluğunu geliştirir.</w:t>
            </w:r>
          </w:p>
        </w:tc>
        <w:tc>
          <w:tcPr>
            <w:tcW w:w="709" w:type="dxa"/>
            <w:vMerge w:val="restart"/>
            <w:vAlign w:val="center"/>
          </w:tcPr>
          <w:p w:rsidR="00C0141E" w:rsidRDefault="00C0141E" w:rsidP="00897A81">
            <w:r>
              <w:t>9</w:t>
            </w:r>
          </w:p>
        </w:tc>
        <w:tc>
          <w:tcPr>
            <w:tcW w:w="1951" w:type="dxa"/>
            <w:vMerge w:val="restart"/>
            <w:vAlign w:val="center"/>
          </w:tcPr>
          <w:p w:rsidR="00C0141E" w:rsidRDefault="00C0141E" w:rsidP="00897A81">
            <w:r>
              <w:t>Maddenin Tanecikli Yapısı –IV</w:t>
            </w:r>
          </w:p>
        </w:tc>
      </w:tr>
      <w:tr w:rsidR="00C0141E" w:rsidTr="00C0141E">
        <w:trPr>
          <w:trHeight w:val="979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897A81">
            <w:r>
              <w:t>4</w:t>
            </w:r>
          </w:p>
        </w:tc>
        <w:tc>
          <w:tcPr>
            <w:tcW w:w="760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897A81">
            <w:r>
              <w:t>Maddenin Yapısı ve Özellikleri</w:t>
            </w:r>
          </w:p>
        </w:tc>
        <w:tc>
          <w:tcPr>
            <w:tcW w:w="8647" w:type="dxa"/>
            <w:vAlign w:val="center"/>
          </w:tcPr>
          <w:p w:rsidR="00C0141E" w:rsidRDefault="00C0141E" w:rsidP="00897A81">
            <w:r>
              <w:t xml:space="preserve">7.3.5.5 Atık suların arıtımına yönelik model oluşturur ve sunar. </w:t>
            </w:r>
          </w:p>
          <w:p w:rsidR="00C0141E" w:rsidRDefault="00C0141E" w:rsidP="00897A81">
            <w:r>
              <w:t xml:space="preserve">7.3.5.6. Geri dönüşüm tesislerinin ekonomiye katkısını tartışır. </w:t>
            </w:r>
          </w:p>
          <w:p w:rsidR="00C0141E" w:rsidRDefault="00C0141E" w:rsidP="00897A81">
            <w:r>
              <w:t>7.3.5.7. Yeniden kullanılabilecek eşyalarını, ihtiyacı olanlara iletmeye yönelik proje geliştirir.</w:t>
            </w:r>
          </w:p>
        </w:tc>
        <w:tc>
          <w:tcPr>
            <w:tcW w:w="709" w:type="dxa"/>
            <w:vMerge/>
            <w:vAlign w:val="center"/>
          </w:tcPr>
          <w:p w:rsidR="00C0141E" w:rsidRDefault="00C0141E" w:rsidP="00897A81"/>
        </w:tc>
        <w:tc>
          <w:tcPr>
            <w:tcW w:w="1951" w:type="dxa"/>
            <w:vMerge/>
            <w:vAlign w:val="center"/>
          </w:tcPr>
          <w:p w:rsidR="00C0141E" w:rsidRDefault="00C0141E" w:rsidP="00897A81"/>
        </w:tc>
      </w:tr>
      <w:tr w:rsidR="009E6897" w:rsidTr="00C0141E">
        <w:trPr>
          <w:trHeight w:val="980"/>
        </w:trPr>
        <w:tc>
          <w:tcPr>
            <w:tcW w:w="704" w:type="dxa"/>
            <w:vMerge w:val="restart"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MART</w:t>
            </w:r>
          </w:p>
        </w:tc>
        <w:tc>
          <w:tcPr>
            <w:tcW w:w="941" w:type="dxa"/>
            <w:vAlign w:val="center"/>
          </w:tcPr>
          <w:p w:rsidR="00683D91" w:rsidRDefault="00683D91" w:rsidP="00897A81">
            <w:r>
              <w:t>1</w:t>
            </w:r>
          </w:p>
        </w:tc>
        <w:tc>
          <w:tcPr>
            <w:tcW w:w="760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683D91" w:rsidRDefault="00C0141E" w:rsidP="00897A81">
            <w:r>
              <w:t>Aynalarda Yansıma ve Işığın Soğrulması</w:t>
            </w:r>
          </w:p>
        </w:tc>
        <w:tc>
          <w:tcPr>
            <w:tcW w:w="8647" w:type="dxa"/>
            <w:vAlign w:val="center"/>
          </w:tcPr>
          <w:p w:rsidR="00A931C9" w:rsidRDefault="00A931C9" w:rsidP="00897A81">
            <w:r>
              <w:t xml:space="preserve">7.4.1.1. Ayna çeşitlerini gözlemler ve kullanım alanlarına örnekler verir. </w:t>
            </w:r>
          </w:p>
          <w:p w:rsidR="00A931C9" w:rsidRDefault="00A931C9" w:rsidP="00897A81">
            <w:r>
              <w:t xml:space="preserve">7.4.1.2. Düz, Çukur ve tümsek aynalarda oluşan görüntüleri karşılaştırır. </w:t>
            </w:r>
          </w:p>
          <w:p w:rsidR="00A931C9" w:rsidRDefault="00A931C9" w:rsidP="00897A81">
            <w:proofErr w:type="gramStart"/>
            <w:r>
              <w:t>a</w:t>
            </w:r>
            <w:proofErr w:type="gramEnd"/>
            <w:r>
              <w:t xml:space="preserve">. Özel ışınlarda görüntü çizimine girilmez </w:t>
            </w:r>
          </w:p>
          <w:p w:rsidR="00683D91" w:rsidRDefault="00A931C9" w:rsidP="00897A81">
            <w:proofErr w:type="gramStart"/>
            <w:r>
              <w:t>b</w:t>
            </w:r>
            <w:proofErr w:type="gramEnd"/>
            <w:r>
              <w:t>.</w:t>
            </w:r>
            <w:r>
              <w:t xml:space="preserve"> </w:t>
            </w:r>
            <w:r>
              <w:t>Çukur aynada cismin görüntüsünün özelliklerinin (büyüklük/küçüklük/ters/düz) cismin aynaya olan uzaklığına göre değişebileceği belirtilir.</w:t>
            </w:r>
          </w:p>
        </w:tc>
        <w:tc>
          <w:tcPr>
            <w:tcW w:w="709" w:type="dxa"/>
            <w:vAlign w:val="center"/>
          </w:tcPr>
          <w:p w:rsidR="00683D91" w:rsidRDefault="00FC5746" w:rsidP="00897A81">
            <w:r>
              <w:t>10</w:t>
            </w:r>
          </w:p>
        </w:tc>
        <w:tc>
          <w:tcPr>
            <w:tcW w:w="1951" w:type="dxa"/>
            <w:vAlign w:val="center"/>
          </w:tcPr>
          <w:p w:rsidR="00683D91" w:rsidRDefault="00C0141E" w:rsidP="00897A81">
            <w:r>
              <w:t>Işık-I</w:t>
            </w:r>
          </w:p>
        </w:tc>
      </w:tr>
      <w:tr w:rsidR="009E6897" w:rsidTr="00C0141E">
        <w:trPr>
          <w:trHeight w:val="1095"/>
        </w:trPr>
        <w:tc>
          <w:tcPr>
            <w:tcW w:w="704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760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683D91" w:rsidRDefault="00C0141E" w:rsidP="00897A81">
            <w:r>
              <w:t>Aynalarda Yansıma ve Işığın Soğrulması</w:t>
            </w:r>
          </w:p>
        </w:tc>
        <w:tc>
          <w:tcPr>
            <w:tcW w:w="8647" w:type="dxa"/>
            <w:vAlign w:val="center"/>
          </w:tcPr>
          <w:p w:rsidR="00A931C9" w:rsidRDefault="00A931C9" w:rsidP="00897A81">
            <w:r>
              <w:t>7.4.2.1. Işığın madde ile etkileşimi</w:t>
            </w:r>
            <w:r>
              <w:t xml:space="preserve"> </w:t>
            </w:r>
            <w:r>
              <w:t xml:space="preserve">sonucunda madde tarafından soğrulabileceğini keşfeder. </w:t>
            </w:r>
          </w:p>
          <w:p w:rsidR="00A931C9" w:rsidRDefault="00A931C9" w:rsidP="00897A81">
            <w:r>
              <w:t xml:space="preserve">7.4.2.2. Beyaz ışığın tüm ışık renklerinin bileşiminden oluştuğu sonucunu çıkarır. </w:t>
            </w:r>
          </w:p>
          <w:p w:rsidR="00683D91" w:rsidRDefault="00A931C9" w:rsidP="00897A81">
            <w:r>
              <w:t>7.4.2.3. Gözlemleri sonucunda cisimlerin siyah, beyaz ve renkli görünmesinin nedenini, ışığın yansıması ve soğrulmasıyla ilişkilendirir.</w:t>
            </w:r>
          </w:p>
        </w:tc>
        <w:tc>
          <w:tcPr>
            <w:tcW w:w="709" w:type="dxa"/>
            <w:vAlign w:val="center"/>
          </w:tcPr>
          <w:p w:rsidR="00683D91" w:rsidRDefault="00FC5746" w:rsidP="00897A81">
            <w:r>
              <w:t>11</w:t>
            </w:r>
          </w:p>
        </w:tc>
        <w:tc>
          <w:tcPr>
            <w:tcW w:w="1951" w:type="dxa"/>
            <w:vAlign w:val="center"/>
          </w:tcPr>
          <w:p w:rsidR="00683D91" w:rsidRDefault="00C0141E" w:rsidP="00897A81">
            <w:r>
              <w:t>Işık-II</w:t>
            </w:r>
          </w:p>
        </w:tc>
      </w:tr>
      <w:tr w:rsidR="009E6897" w:rsidTr="00C0141E">
        <w:trPr>
          <w:trHeight w:val="1824"/>
        </w:trPr>
        <w:tc>
          <w:tcPr>
            <w:tcW w:w="704" w:type="dxa"/>
            <w:vMerge/>
            <w:textDirection w:val="btLr"/>
            <w:vAlign w:val="center"/>
          </w:tcPr>
          <w:p w:rsidR="00683D91" w:rsidRPr="009E6897" w:rsidRDefault="00683D9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683D91" w:rsidRDefault="00683D91" w:rsidP="00897A81">
            <w:r>
              <w:t>3</w:t>
            </w:r>
          </w:p>
        </w:tc>
        <w:tc>
          <w:tcPr>
            <w:tcW w:w="760" w:type="dxa"/>
            <w:vAlign w:val="center"/>
          </w:tcPr>
          <w:p w:rsidR="00683D91" w:rsidRDefault="00683D91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683D91" w:rsidRDefault="00C0141E" w:rsidP="00897A81">
            <w:r>
              <w:t>İnsan ve Çevre İlişkileri</w:t>
            </w:r>
          </w:p>
        </w:tc>
        <w:tc>
          <w:tcPr>
            <w:tcW w:w="8647" w:type="dxa"/>
            <w:vAlign w:val="center"/>
          </w:tcPr>
          <w:p w:rsidR="00A931C9" w:rsidRDefault="00A931C9" w:rsidP="00897A81">
            <w:r>
              <w:t xml:space="preserve">7.5.1.1. </w:t>
            </w:r>
            <w:r w:rsidR="00C0141E">
              <w:t>Ekosistem, tür</w:t>
            </w:r>
            <w:r>
              <w:t xml:space="preserve">, habitat ve </w:t>
            </w:r>
            <w:proofErr w:type="gramStart"/>
            <w:r>
              <w:t>popülasyon</w:t>
            </w:r>
            <w:proofErr w:type="gramEnd"/>
            <w:r>
              <w:t xml:space="preserve"> kavramalarını tanımlar ve örnekler verir. </w:t>
            </w:r>
          </w:p>
          <w:p w:rsidR="00A931C9" w:rsidRDefault="00A931C9" w:rsidP="00897A81">
            <w:r>
              <w:t xml:space="preserve">7.5.2.1. </w:t>
            </w:r>
            <w:proofErr w:type="spellStart"/>
            <w:r>
              <w:t>Biyo</w:t>
            </w:r>
            <w:proofErr w:type="spellEnd"/>
            <w:r>
              <w:t xml:space="preserve">-çeşitliği tehdit eden faktörleri, araştırma verilerine dayalı olarak tartışır ve çözüm önerileri üretir. </w:t>
            </w:r>
          </w:p>
          <w:p w:rsidR="00683D91" w:rsidRDefault="00A931C9" w:rsidP="00897A81">
            <w:r>
              <w:t>7.5.2.3. Ülkemizde ve Dünya’da nesli tükenen ya da tükenme tehlikesi ile karşı karşıya olan bitki ve hayvanları araştırır ve örnekler verir.</w:t>
            </w:r>
          </w:p>
        </w:tc>
        <w:tc>
          <w:tcPr>
            <w:tcW w:w="709" w:type="dxa"/>
            <w:vAlign w:val="center"/>
          </w:tcPr>
          <w:p w:rsidR="00683D91" w:rsidRDefault="00FC5746" w:rsidP="00897A81">
            <w:r>
              <w:t>12</w:t>
            </w:r>
          </w:p>
        </w:tc>
        <w:tc>
          <w:tcPr>
            <w:tcW w:w="1951" w:type="dxa"/>
            <w:vAlign w:val="center"/>
          </w:tcPr>
          <w:p w:rsidR="00683D91" w:rsidRDefault="00C0141E" w:rsidP="00897A81">
            <w:r>
              <w:t>İnsan ve Çevre</w:t>
            </w:r>
          </w:p>
        </w:tc>
      </w:tr>
      <w:tr w:rsidR="00C0141E" w:rsidTr="00C0141E">
        <w:trPr>
          <w:trHeight w:val="1304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897A81">
            <w:r>
              <w:t>4</w:t>
            </w:r>
          </w:p>
        </w:tc>
        <w:tc>
          <w:tcPr>
            <w:tcW w:w="760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897A81">
            <w:r>
              <w:t>Elektrik Enerjisi</w:t>
            </w:r>
          </w:p>
        </w:tc>
        <w:tc>
          <w:tcPr>
            <w:tcW w:w="8647" w:type="dxa"/>
            <w:vAlign w:val="center"/>
          </w:tcPr>
          <w:p w:rsidR="00C0141E" w:rsidRDefault="00C0141E" w:rsidP="00897A81">
            <w:r>
              <w:t xml:space="preserve">7.6.1.1. Seri ve paralel bağlamanın nasıl olduğunu keşfeder seri ve paralel bağlı ampullerden oluşan bir devre şeması çizer. </w:t>
            </w:r>
          </w:p>
          <w:p w:rsidR="00C0141E" w:rsidRDefault="00C0141E" w:rsidP="00897A81">
            <w:r>
              <w:t>7.6.1.2 Ampullerin seri ve paralel bağlandığı durumlardaki parlaklık farklılıklarını devre üzerinde gözlemler ve sonucu yorumlar.</w:t>
            </w:r>
          </w:p>
        </w:tc>
        <w:tc>
          <w:tcPr>
            <w:tcW w:w="709" w:type="dxa"/>
            <w:vMerge w:val="restart"/>
            <w:vAlign w:val="center"/>
          </w:tcPr>
          <w:p w:rsidR="00C0141E" w:rsidRDefault="00C0141E" w:rsidP="00897A81">
            <w:r>
              <w:t>13</w:t>
            </w:r>
          </w:p>
          <w:p w:rsidR="00C0141E" w:rsidRDefault="00C0141E" w:rsidP="00897A81"/>
        </w:tc>
        <w:tc>
          <w:tcPr>
            <w:tcW w:w="1951" w:type="dxa"/>
            <w:vMerge w:val="restart"/>
            <w:vAlign w:val="center"/>
          </w:tcPr>
          <w:p w:rsidR="00C0141E" w:rsidRDefault="00C0141E" w:rsidP="00897A81">
            <w:r>
              <w:t>Elektrik-I</w:t>
            </w:r>
          </w:p>
        </w:tc>
      </w:tr>
      <w:tr w:rsidR="00C0141E" w:rsidTr="00C0141E">
        <w:trPr>
          <w:trHeight w:val="1148"/>
        </w:trPr>
        <w:tc>
          <w:tcPr>
            <w:tcW w:w="704" w:type="dxa"/>
            <w:vMerge w:val="restart"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lastRenderedPageBreak/>
              <w:t>NİSAN</w:t>
            </w:r>
          </w:p>
        </w:tc>
        <w:tc>
          <w:tcPr>
            <w:tcW w:w="941" w:type="dxa"/>
            <w:vAlign w:val="center"/>
          </w:tcPr>
          <w:p w:rsidR="00C0141E" w:rsidRDefault="00C0141E" w:rsidP="00897A81">
            <w:r>
              <w:t>1</w:t>
            </w:r>
          </w:p>
        </w:tc>
        <w:tc>
          <w:tcPr>
            <w:tcW w:w="760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897A81">
            <w:r>
              <w:t>Elektrik Enerjisi</w:t>
            </w:r>
          </w:p>
        </w:tc>
        <w:tc>
          <w:tcPr>
            <w:tcW w:w="8647" w:type="dxa"/>
            <w:vAlign w:val="center"/>
          </w:tcPr>
          <w:p w:rsidR="00C0141E" w:rsidRDefault="00C0141E" w:rsidP="00897A81">
            <w:r>
              <w:t xml:space="preserve">7.6.1.3.Elektrik enerjisi kaynaklarının elektrik devrelerine elektrik akımı sağladığını ve elektrik akımının bir çeşit enerji aktarımı olduğunu bilir. </w:t>
            </w:r>
          </w:p>
          <w:p w:rsidR="00C0141E" w:rsidRDefault="00C0141E" w:rsidP="00897A81">
            <w:r>
              <w:t xml:space="preserve">7.6.1.4. Ampermetreyi devreye seri bağlayarak okuduğu değeri akım şiddeti olarak adlandırır ve birimini ifade eder. </w:t>
            </w:r>
          </w:p>
          <w:p w:rsidR="00C0141E" w:rsidRDefault="00C0141E" w:rsidP="00897A81">
            <w:r>
              <w:t>7.6.1.5. Voltmetreyi devreye paralel bağlayarak devre uçları arasındaki gerilimi (potansiyel farkı) ölçer ve birimini ifade eder</w:t>
            </w:r>
          </w:p>
        </w:tc>
        <w:tc>
          <w:tcPr>
            <w:tcW w:w="709" w:type="dxa"/>
            <w:vMerge/>
            <w:vAlign w:val="center"/>
          </w:tcPr>
          <w:p w:rsidR="00C0141E" w:rsidRDefault="00C0141E" w:rsidP="00897A81"/>
        </w:tc>
        <w:tc>
          <w:tcPr>
            <w:tcW w:w="1951" w:type="dxa"/>
            <w:vMerge/>
            <w:vAlign w:val="center"/>
          </w:tcPr>
          <w:p w:rsidR="00C0141E" w:rsidRDefault="00C0141E" w:rsidP="00897A81"/>
        </w:tc>
      </w:tr>
      <w:tr w:rsidR="00C0141E" w:rsidTr="00C0141E">
        <w:trPr>
          <w:trHeight w:val="993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760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897A81">
            <w:r>
              <w:t>Elektrik Enerjisi</w:t>
            </w:r>
          </w:p>
        </w:tc>
        <w:tc>
          <w:tcPr>
            <w:tcW w:w="8647" w:type="dxa"/>
            <w:vAlign w:val="center"/>
          </w:tcPr>
          <w:p w:rsidR="00C0141E" w:rsidRDefault="00C0141E" w:rsidP="00897A81">
            <w:r>
              <w:t xml:space="preserve">7.6.1.6.Bir devre elemanın uçları arasındaki gerilim ile üzerinden geçen akım arasındaki ilişkiyi deneyerek keşfeder. </w:t>
            </w:r>
          </w:p>
          <w:p w:rsidR="00C0141E" w:rsidRDefault="00C0141E" w:rsidP="00897A81">
            <w:r>
              <w:t>7.6.1.7. Ampullerin seri ve paralel bağlandığı durumlardaki parlaklık farklılığın sebebini elektriksel dirençle ilişkilendirir.</w:t>
            </w:r>
          </w:p>
        </w:tc>
        <w:tc>
          <w:tcPr>
            <w:tcW w:w="709" w:type="dxa"/>
            <w:vMerge/>
            <w:vAlign w:val="center"/>
          </w:tcPr>
          <w:p w:rsidR="00C0141E" w:rsidRDefault="00C0141E" w:rsidP="00897A81"/>
        </w:tc>
        <w:tc>
          <w:tcPr>
            <w:tcW w:w="1951" w:type="dxa"/>
            <w:vMerge/>
            <w:vAlign w:val="center"/>
          </w:tcPr>
          <w:p w:rsidR="00C0141E" w:rsidRDefault="00C0141E" w:rsidP="00897A81"/>
        </w:tc>
      </w:tr>
      <w:tr w:rsidR="00C0141E" w:rsidTr="00C0141E">
        <w:trPr>
          <w:trHeight w:val="1121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897A81">
            <w:r>
              <w:t>3</w:t>
            </w:r>
          </w:p>
        </w:tc>
        <w:tc>
          <w:tcPr>
            <w:tcW w:w="760" w:type="dxa"/>
            <w:vAlign w:val="center"/>
          </w:tcPr>
          <w:p w:rsidR="00C0141E" w:rsidRDefault="00C0141E" w:rsidP="00897A8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897A81">
            <w:r>
              <w:t>Elektrik Enerjisi</w:t>
            </w:r>
          </w:p>
        </w:tc>
        <w:tc>
          <w:tcPr>
            <w:tcW w:w="8647" w:type="dxa"/>
            <w:vAlign w:val="center"/>
          </w:tcPr>
          <w:p w:rsidR="00C0141E" w:rsidRDefault="00C0141E" w:rsidP="00897A81">
            <w:r>
              <w:t xml:space="preserve">7.6.2.1. Elektrik enerjisinin ısı ve ışık enerjisine dönüştüğüne ilişkin deneyler yapar ve sonucu gözlemler. </w:t>
            </w:r>
          </w:p>
          <w:p w:rsidR="00C0141E" w:rsidRDefault="00C0141E" w:rsidP="00897A81">
            <w:r>
              <w:t xml:space="preserve">7.6.2.2. Elektrik enerjisinin ısı ve ışık enerjisine dönüşümünü temel alan teknolojik uygulamalara örnekler veririler. Güvenlik açısından elektrik sigortasının önemi üzerinde durulur. </w:t>
            </w:r>
          </w:p>
          <w:p w:rsidR="00C0141E" w:rsidRDefault="00C0141E" w:rsidP="00897A81">
            <w:r>
              <w:t>7.6.2.3. Elektrik</w:t>
            </w:r>
            <w:r>
              <w:t xml:space="preserve"> enerjisinin hareket enerjisine</w:t>
            </w:r>
            <w:r>
              <w:t>,</w:t>
            </w:r>
            <w:r>
              <w:t xml:space="preserve"> </w:t>
            </w:r>
            <w:r>
              <w:t>hareket enerjisinin de elektrik enerjisine dönüştüğünü kavrar. Robotların elektrik enerjisinin hareket enerjisine dönüşümü temel alınarak geliştirildiği vurgulanır.</w:t>
            </w:r>
          </w:p>
        </w:tc>
        <w:tc>
          <w:tcPr>
            <w:tcW w:w="709" w:type="dxa"/>
            <w:vMerge w:val="restart"/>
            <w:vAlign w:val="center"/>
          </w:tcPr>
          <w:p w:rsidR="00C0141E" w:rsidRDefault="00C0141E" w:rsidP="00897A81">
            <w:r>
              <w:t>14</w:t>
            </w:r>
          </w:p>
          <w:p w:rsidR="00C0141E" w:rsidRDefault="00C0141E" w:rsidP="00683D91"/>
        </w:tc>
        <w:tc>
          <w:tcPr>
            <w:tcW w:w="1951" w:type="dxa"/>
            <w:vMerge w:val="restart"/>
            <w:vAlign w:val="center"/>
          </w:tcPr>
          <w:p w:rsidR="00C0141E" w:rsidRDefault="00C0141E" w:rsidP="00683D91">
            <w:r>
              <w:t>Elektrik-I</w:t>
            </w:r>
            <w:r>
              <w:t>I</w:t>
            </w:r>
          </w:p>
        </w:tc>
      </w:tr>
      <w:tr w:rsidR="00C0141E" w:rsidTr="00C0141E">
        <w:trPr>
          <w:trHeight w:val="698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683D91">
            <w:r>
              <w:t>4</w:t>
            </w:r>
          </w:p>
        </w:tc>
        <w:tc>
          <w:tcPr>
            <w:tcW w:w="760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683D91">
            <w:r>
              <w:t>Elektrik Enerjisi</w:t>
            </w:r>
          </w:p>
        </w:tc>
        <w:tc>
          <w:tcPr>
            <w:tcW w:w="8647" w:type="dxa"/>
            <w:vAlign w:val="center"/>
          </w:tcPr>
          <w:p w:rsidR="00C0141E" w:rsidRDefault="00C0141E" w:rsidP="00683D91">
            <w:r>
              <w:t>7.6.2.4. Güç santrallerinde elektrik enerjisin</w:t>
            </w:r>
            <w:r>
              <w:t xml:space="preserve">in nasıl üretildiğini araştırır </w:t>
            </w:r>
            <w:r>
              <w:t xml:space="preserve">ve sunar </w:t>
            </w:r>
            <w:r>
              <w:t xml:space="preserve">- </w:t>
            </w:r>
            <w:r>
              <w:t xml:space="preserve">Güç santrallerinden hidroelektrik termik </w:t>
            </w:r>
            <w:r>
              <w:t>rüzgâr</w:t>
            </w:r>
            <w:r>
              <w:t xml:space="preserve"> jeotermal ve nükleer santrallere değinilir. </w:t>
            </w:r>
          </w:p>
          <w:p w:rsidR="00C0141E" w:rsidRDefault="00C0141E" w:rsidP="00683D91">
            <w:r>
              <w:t xml:space="preserve">7.6.2.5.Elektrik enerjisinin bilinçli ve tasarruflu kullanılmasının aile ve ülke ekonomisi bakımından önemini tartışır. </w:t>
            </w:r>
          </w:p>
          <w:p w:rsidR="00C0141E" w:rsidRDefault="00C0141E" w:rsidP="00683D91">
            <w:proofErr w:type="gramStart"/>
            <w:r>
              <w:t>a</w:t>
            </w:r>
            <w:proofErr w:type="gramEnd"/>
            <w:r>
              <w:t xml:space="preserve">. Enerji verimliliği konusunda ülkemizde resmi kurumlar ve sivil toplum kuruluşları tarafından yapılan çalışmalar ve elektrik enerjisi kullanımı bakımından yapılması gerekenler belirtir. </w:t>
            </w:r>
          </w:p>
          <w:p w:rsidR="00C0141E" w:rsidRDefault="00C0141E" w:rsidP="00683D91">
            <w:proofErr w:type="gramStart"/>
            <w:r>
              <w:t>b</w:t>
            </w:r>
            <w:proofErr w:type="gramEnd"/>
            <w:r>
              <w:t>. Kaçak elektrik kullanımının ülke ekonomisine verdiği zarar vurgulanır.</w:t>
            </w:r>
          </w:p>
        </w:tc>
        <w:tc>
          <w:tcPr>
            <w:tcW w:w="709" w:type="dxa"/>
            <w:vMerge/>
            <w:vAlign w:val="center"/>
          </w:tcPr>
          <w:p w:rsidR="00C0141E" w:rsidRDefault="00C0141E" w:rsidP="00683D91"/>
        </w:tc>
        <w:tc>
          <w:tcPr>
            <w:tcW w:w="1951" w:type="dxa"/>
            <w:vMerge/>
            <w:vAlign w:val="center"/>
          </w:tcPr>
          <w:p w:rsidR="00C0141E" w:rsidRDefault="00C0141E" w:rsidP="00683D91"/>
        </w:tc>
      </w:tr>
      <w:tr w:rsidR="00C0141E" w:rsidTr="00C0141E">
        <w:trPr>
          <w:trHeight w:val="1131"/>
        </w:trPr>
        <w:tc>
          <w:tcPr>
            <w:tcW w:w="704" w:type="dxa"/>
            <w:vMerge w:val="restart"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MAYIS</w:t>
            </w:r>
          </w:p>
        </w:tc>
        <w:tc>
          <w:tcPr>
            <w:tcW w:w="941" w:type="dxa"/>
            <w:vAlign w:val="center"/>
          </w:tcPr>
          <w:p w:rsidR="00C0141E" w:rsidRDefault="00C0141E" w:rsidP="00683D91">
            <w:r>
              <w:t>1</w:t>
            </w:r>
          </w:p>
        </w:tc>
        <w:tc>
          <w:tcPr>
            <w:tcW w:w="760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683D91">
            <w:r>
              <w:t>Güneş Sistemi ve Ötesi</w:t>
            </w:r>
          </w:p>
        </w:tc>
        <w:tc>
          <w:tcPr>
            <w:tcW w:w="8647" w:type="dxa"/>
            <w:vAlign w:val="center"/>
          </w:tcPr>
          <w:p w:rsidR="00C0141E" w:rsidRDefault="00C0141E" w:rsidP="00945D52">
            <w:r>
              <w:t xml:space="preserve">7.7.1.1. Gök cisimlerinin çıplak gözle gözlemler ve yaptığı araştırma sonucunda uzayda gözleyebildiğinden çok daha fazla gök cismi olduğu sonucuna varır. </w:t>
            </w:r>
          </w:p>
          <w:p w:rsidR="00C0141E" w:rsidRDefault="00C0141E" w:rsidP="00945D52">
            <w:proofErr w:type="gramStart"/>
            <w:r>
              <w:t>a</w:t>
            </w:r>
            <w:proofErr w:type="gramEnd"/>
            <w:r>
              <w:t xml:space="preserve">. Evren kavramı aradaki boşluklarla birlikte gök cisimlerinin tümü, uzay kavramı ise evrenin dünya dışında kalan kısmı olarak tanımlanır </w:t>
            </w:r>
          </w:p>
          <w:p w:rsidR="00C0141E" w:rsidRDefault="00C0141E" w:rsidP="00945D52">
            <w:proofErr w:type="gramStart"/>
            <w:r>
              <w:t>b</w:t>
            </w:r>
            <w:proofErr w:type="gramEnd"/>
            <w:r>
              <w:t xml:space="preserve">. Evrenin oluşumuyla ilgili olarak öne sürülen belli başlı görüşler </w:t>
            </w:r>
            <w:r>
              <w:t>belirtilir</w:t>
            </w:r>
            <w:r>
              <w:t>;</w:t>
            </w:r>
            <w:r>
              <w:t xml:space="preserve"> </w:t>
            </w:r>
            <w:r>
              <w:t xml:space="preserve">fakat detaylarına girilmez. </w:t>
            </w:r>
          </w:p>
          <w:p w:rsidR="00C0141E" w:rsidRDefault="00C0141E" w:rsidP="00945D52">
            <w:proofErr w:type="gramStart"/>
            <w:r>
              <w:t>c</w:t>
            </w:r>
            <w:proofErr w:type="gramEnd"/>
            <w:r>
              <w:t xml:space="preserve">. Güneşe çıplak gözle bakılmaması konusunda öğrenciler uyarılır. Çıplak gözle uzun süreli gökyüzü gözlemi yapan bilim insanlarının görme yetisini kısmen ya da tamamen kaybettiklerine yönelik bilim tarihinden örnekler üzerinden durulur. </w:t>
            </w:r>
          </w:p>
          <w:p w:rsidR="00C0141E" w:rsidRDefault="00C0141E" w:rsidP="00945D52">
            <w:r>
              <w:t xml:space="preserve">7.7.1.2. Bilinen takımyıldızlarla ilgili araştırma yapar ve sunar. </w:t>
            </w:r>
          </w:p>
          <w:p w:rsidR="00C0141E" w:rsidRDefault="00C0141E" w:rsidP="00945D52">
            <w:proofErr w:type="gramStart"/>
            <w:r>
              <w:t>a</w:t>
            </w:r>
            <w:proofErr w:type="gramEnd"/>
            <w:r>
              <w:t>.</w:t>
            </w:r>
            <w:r>
              <w:t xml:space="preserve"> </w:t>
            </w:r>
            <w:r>
              <w:t xml:space="preserve">Yıldızlar arasındaki mesafenin “ışık yılı” adı verilen bir uzaklık ölçü birimiyle ifade edildiği belirttirilir. </w:t>
            </w:r>
          </w:p>
          <w:p w:rsidR="00C0141E" w:rsidRDefault="00C0141E" w:rsidP="00945D52">
            <w:proofErr w:type="gramStart"/>
            <w:r>
              <w:t>b</w:t>
            </w:r>
            <w:proofErr w:type="gramEnd"/>
            <w:r>
              <w:t>. Takım yıldızlarının Dünya’dan</w:t>
            </w:r>
            <w:r>
              <w:t xml:space="preserve"> bakıldığındaki görüntülerine bakılarak yapılan benzetmelerin gökyüzü gözlemini kolaylaştırdığı belirtilir.</w:t>
            </w:r>
          </w:p>
        </w:tc>
        <w:tc>
          <w:tcPr>
            <w:tcW w:w="709" w:type="dxa"/>
            <w:vMerge w:val="restart"/>
            <w:vAlign w:val="center"/>
          </w:tcPr>
          <w:p w:rsidR="00C0141E" w:rsidRDefault="00C0141E" w:rsidP="00683D91">
            <w:r>
              <w:t>15</w:t>
            </w:r>
          </w:p>
        </w:tc>
        <w:tc>
          <w:tcPr>
            <w:tcW w:w="1951" w:type="dxa"/>
            <w:vMerge w:val="restart"/>
            <w:vAlign w:val="center"/>
          </w:tcPr>
          <w:p w:rsidR="00C0141E" w:rsidRDefault="00C0141E" w:rsidP="00683D91">
            <w:r>
              <w:t>Güneş Sistemi-I</w:t>
            </w:r>
          </w:p>
        </w:tc>
      </w:tr>
      <w:tr w:rsidR="00C0141E" w:rsidTr="00C0141E">
        <w:trPr>
          <w:trHeight w:val="1107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760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683D91">
            <w:r>
              <w:t>Güneş Sistemi ve Ötesi</w:t>
            </w:r>
          </w:p>
        </w:tc>
        <w:tc>
          <w:tcPr>
            <w:tcW w:w="8647" w:type="dxa"/>
            <w:vAlign w:val="center"/>
          </w:tcPr>
          <w:p w:rsidR="00C0141E" w:rsidRDefault="00C0141E" w:rsidP="00683D91">
            <w:r>
              <w:t xml:space="preserve">7.7.1.3. Yıldızlar ile gezegenleri karşılaştırır. </w:t>
            </w:r>
          </w:p>
          <w:p w:rsidR="00C0141E" w:rsidRDefault="00C0141E" w:rsidP="00683D91">
            <w:proofErr w:type="gramStart"/>
            <w:r>
              <w:t>a</w:t>
            </w:r>
            <w:proofErr w:type="gramEnd"/>
            <w:r>
              <w:t xml:space="preserve">. Güneş’in de bir yıldız olduğu vurgulanır. </w:t>
            </w:r>
          </w:p>
          <w:p w:rsidR="00C0141E" w:rsidRDefault="00C0141E" w:rsidP="00683D91">
            <w:proofErr w:type="gramStart"/>
            <w:r>
              <w:t>b</w:t>
            </w:r>
            <w:proofErr w:type="gramEnd"/>
            <w:r>
              <w:t xml:space="preserve">. günlük yaşamda gökyüzü ile ilgili kullanılan ve kavram yanılgısı oluşturabilecek bazı ifadelerin (yıldız kayması, kuyruklu </w:t>
            </w:r>
            <w:r>
              <w:t>yıldız, çoban</w:t>
            </w:r>
            <w:r>
              <w:t xml:space="preserve"> yıldızı vb.) bilimsel açıklamaları verilir.</w:t>
            </w:r>
          </w:p>
        </w:tc>
        <w:tc>
          <w:tcPr>
            <w:tcW w:w="709" w:type="dxa"/>
            <w:vMerge/>
            <w:vAlign w:val="center"/>
          </w:tcPr>
          <w:p w:rsidR="00C0141E" w:rsidRDefault="00C0141E" w:rsidP="00683D91"/>
        </w:tc>
        <w:tc>
          <w:tcPr>
            <w:tcW w:w="1951" w:type="dxa"/>
            <w:vMerge/>
            <w:vAlign w:val="center"/>
          </w:tcPr>
          <w:p w:rsidR="00C0141E" w:rsidRDefault="00C0141E" w:rsidP="00683D91"/>
        </w:tc>
      </w:tr>
      <w:tr w:rsidR="00A931C9" w:rsidTr="00C0141E">
        <w:trPr>
          <w:trHeight w:val="596"/>
        </w:trPr>
        <w:tc>
          <w:tcPr>
            <w:tcW w:w="704" w:type="dxa"/>
            <w:vMerge/>
            <w:textDirection w:val="btLr"/>
            <w:vAlign w:val="center"/>
          </w:tcPr>
          <w:p w:rsidR="00A931C9" w:rsidRPr="009E6897" w:rsidRDefault="00A931C9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134" w:type="dxa"/>
            <w:gridSpan w:val="6"/>
            <w:vAlign w:val="center"/>
          </w:tcPr>
          <w:p w:rsidR="00A931C9" w:rsidRPr="009E6897" w:rsidRDefault="00A931C9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DEĞERLENDİRME SINAVI - 2</w:t>
            </w:r>
          </w:p>
        </w:tc>
      </w:tr>
      <w:tr w:rsidR="00C0141E" w:rsidTr="00C0141E">
        <w:trPr>
          <w:trHeight w:val="2521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683D91">
            <w:r>
              <w:t>3</w:t>
            </w:r>
          </w:p>
        </w:tc>
        <w:tc>
          <w:tcPr>
            <w:tcW w:w="760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683D91">
            <w:r>
              <w:t>Güneş Sistemi ve Ötesi</w:t>
            </w:r>
          </w:p>
        </w:tc>
        <w:tc>
          <w:tcPr>
            <w:tcW w:w="8647" w:type="dxa"/>
            <w:vAlign w:val="center"/>
          </w:tcPr>
          <w:p w:rsidR="00C0141E" w:rsidRDefault="00C0141E" w:rsidP="00683D91">
            <w:r>
              <w:t xml:space="preserve">7.7.2.1. Güneş sistemindeki gezegenleri, Güneş’e yakınlıklarına göre sıralayarak bir model oluşturur ve sunar. </w:t>
            </w:r>
          </w:p>
          <w:p w:rsidR="00C0141E" w:rsidRDefault="00C0141E" w:rsidP="00683D91">
            <w:r>
              <w:t xml:space="preserve">- </w:t>
            </w:r>
            <w:r>
              <w:t xml:space="preserve">Milyarlarca gök cisimlerinden oluşan uzay adalarına “gök ada(galaksi)” denildiği ve güneş sisteminin , “Samanyolu “ adı verilen gök adasında yer aldığı belirtilir. </w:t>
            </w:r>
          </w:p>
          <w:p w:rsidR="00C0141E" w:rsidRDefault="00C0141E" w:rsidP="00683D91">
            <w:r>
              <w:t>7.7.2.2. Güneş sistemindeki gezegenleri birbirleri ile karşılaştırır.</w:t>
            </w:r>
          </w:p>
          <w:p w:rsidR="00C0141E" w:rsidRDefault="00C0141E" w:rsidP="00683D91">
            <w:proofErr w:type="gramStart"/>
            <w:r>
              <w:t>a</w:t>
            </w:r>
            <w:proofErr w:type="gramEnd"/>
            <w:r>
              <w:t xml:space="preserve">. Gezegenlerin karşılaştırılmasında birbirine göre büyüklükleri doğal uydu sayıları ve etraflarında halka olup-olmaması dikkate alınır. </w:t>
            </w:r>
          </w:p>
          <w:p w:rsidR="00C0141E" w:rsidRDefault="00C0141E" w:rsidP="00683D91">
            <w:proofErr w:type="gramStart"/>
            <w:r>
              <w:t>b</w:t>
            </w:r>
            <w:proofErr w:type="gramEnd"/>
            <w:r>
              <w:t xml:space="preserve">. Bulunduğu gök </w:t>
            </w:r>
            <w:r>
              <w:t>ada, sistem</w:t>
            </w:r>
            <w:r>
              <w:t xml:space="preserve"> ve Güneş’e yakınlık sırası esas alınarak Dünyamızın evrendeki yeri belirtilir.</w:t>
            </w:r>
          </w:p>
        </w:tc>
        <w:tc>
          <w:tcPr>
            <w:tcW w:w="709" w:type="dxa"/>
            <w:vAlign w:val="center"/>
          </w:tcPr>
          <w:p w:rsidR="00C0141E" w:rsidRDefault="00C0141E" w:rsidP="00683D91">
            <w:r>
              <w:t>15</w:t>
            </w:r>
          </w:p>
        </w:tc>
        <w:tc>
          <w:tcPr>
            <w:tcW w:w="1951" w:type="dxa"/>
            <w:vAlign w:val="center"/>
          </w:tcPr>
          <w:p w:rsidR="00C0141E" w:rsidRDefault="00C0141E" w:rsidP="00683D91">
            <w:r>
              <w:t>Güneş Sistemi-I</w:t>
            </w:r>
          </w:p>
        </w:tc>
      </w:tr>
      <w:tr w:rsidR="00C0141E" w:rsidTr="00C0141E">
        <w:trPr>
          <w:trHeight w:val="987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683D91">
            <w:r>
              <w:t>4</w:t>
            </w:r>
          </w:p>
        </w:tc>
        <w:tc>
          <w:tcPr>
            <w:tcW w:w="760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683D91">
            <w:r>
              <w:t>Güneş Sistemi ve Ötesi</w:t>
            </w:r>
          </w:p>
        </w:tc>
        <w:tc>
          <w:tcPr>
            <w:tcW w:w="8647" w:type="dxa"/>
            <w:vAlign w:val="center"/>
          </w:tcPr>
          <w:p w:rsidR="00C0141E" w:rsidRDefault="00C0141E" w:rsidP="00683D91">
            <w:r>
              <w:t xml:space="preserve">7.7.3.1. Teleskopun ne işe yaradığını ve gök bilim gelişimindeki önemini açıklar. </w:t>
            </w:r>
          </w:p>
          <w:p w:rsidR="00C0141E" w:rsidRDefault="00C0141E" w:rsidP="00683D91">
            <w:r>
              <w:t>7.7.3.2. Uzay teknolojileri hakkında araştırma yapar ve teknoloji ile uzay araştırmaları arasındaki ilişkiyi tartışır.</w:t>
            </w:r>
          </w:p>
        </w:tc>
        <w:tc>
          <w:tcPr>
            <w:tcW w:w="709" w:type="dxa"/>
            <w:vMerge w:val="restart"/>
            <w:vAlign w:val="center"/>
          </w:tcPr>
          <w:p w:rsidR="00C0141E" w:rsidRDefault="00C0141E" w:rsidP="00683D91">
            <w:r>
              <w:t>16</w:t>
            </w:r>
          </w:p>
        </w:tc>
        <w:tc>
          <w:tcPr>
            <w:tcW w:w="1951" w:type="dxa"/>
            <w:vMerge w:val="restart"/>
            <w:vAlign w:val="center"/>
          </w:tcPr>
          <w:p w:rsidR="00C0141E" w:rsidRDefault="00C0141E" w:rsidP="00683D91">
            <w:r>
              <w:t>Güneş Sistemi-II</w:t>
            </w:r>
          </w:p>
        </w:tc>
      </w:tr>
      <w:tr w:rsidR="00C0141E" w:rsidTr="00C0141E">
        <w:trPr>
          <w:trHeight w:val="881"/>
        </w:trPr>
        <w:tc>
          <w:tcPr>
            <w:tcW w:w="704" w:type="dxa"/>
            <w:vMerge/>
            <w:textDirection w:val="btLr"/>
            <w:vAlign w:val="center"/>
          </w:tcPr>
          <w:p w:rsidR="00C0141E" w:rsidRPr="009E6897" w:rsidRDefault="00C0141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0141E" w:rsidRDefault="00C0141E" w:rsidP="00683D91">
            <w:r>
              <w:t>5</w:t>
            </w:r>
          </w:p>
        </w:tc>
        <w:tc>
          <w:tcPr>
            <w:tcW w:w="760" w:type="dxa"/>
            <w:vAlign w:val="center"/>
          </w:tcPr>
          <w:p w:rsidR="00C0141E" w:rsidRDefault="00C0141E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C0141E" w:rsidRDefault="00C0141E" w:rsidP="00683D91">
            <w:r>
              <w:t>Güneş Sistemi ve Ötesi</w:t>
            </w:r>
          </w:p>
        </w:tc>
        <w:tc>
          <w:tcPr>
            <w:tcW w:w="8647" w:type="dxa"/>
            <w:vAlign w:val="center"/>
          </w:tcPr>
          <w:p w:rsidR="00C0141E" w:rsidRDefault="00C0141E" w:rsidP="00683D91">
            <w:r>
              <w:t xml:space="preserve">7.7.3.3. Gök bilimci (astronom) ve astronot arasındaki farkı kavrar. Astrolojinin bir bilim dalı olmadığı ve bu bağlamda astrologların bilim insanı olmadıkları vurgulanır. </w:t>
            </w:r>
          </w:p>
          <w:p w:rsidR="00C0141E" w:rsidRDefault="00C0141E" w:rsidP="00683D91">
            <w:r>
              <w:t>7.7.3.4. Uzay kirliliğinin sebeplerini ifade ederek bu kirliliğin yol açabileceği olası sonuçları tahmin eder</w:t>
            </w:r>
          </w:p>
        </w:tc>
        <w:tc>
          <w:tcPr>
            <w:tcW w:w="709" w:type="dxa"/>
            <w:vMerge/>
            <w:vAlign w:val="center"/>
          </w:tcPr>
          <w:p w:rsidR="00C0141E" w:rsidRDefault="00C0141E" w:rsidP="00683D91"/>
        </w:tc>
        <w:tc>
          <w:tcPr>
            <w:tcW w:w="1951" w:type="dxa"/>
            <w:vMerge/>
            <w:vAlign w:val="center"/>
          </w:tcPr>
          <w:p w:rsidR="00C0141E" w:rsidRDefault="00C0141E" w:rsidP="00683D91"/>
        </w:tc>
      </w:tr>
      <w:tr w:rsidR="00FC5746" w:rsidTr="00C0141E">
        <w:trPr>
          <w:trHeight w:val="660"/>
        </w:trPr>
        <w:tc>
          <w:tcPr>
            <w:tcW w:w="704" w:type="dxa"/>
            <w:vMerge w:val="restart"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HAZİRAN</w:t>
            </w:r>
          </w:p>
        </w:tc>
        <w:tc>
          <w:tcPr>
            <w:tcW w:w="941" w:type="dxa"/>
            <w:vAlign w:val="center"/>
          </w:tcPr>
          <w:p w:rsidR="00FC5746" w:rsidRDefault="00FC5746" w:rsidP="00683D91">
            <w:r>
              <w:t>1</w:t>
            </w:r>
          </w:p>
        </w:tc>
        <w:tc>
          <w:tcPr>
            <w:tcW w:w="760" w:type="dxa"/>
            <w:vAlign w:val="center"/>
          </w:tcPr>
          <w:p w:rsidR="00FC5746" w:rsidRDefault="00FC5746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FC5746" w:rsidRDefault="00A931C9" w:rsidP="00683D91">
            <w:r>
              <w:t>Genel Tekrar</w:t>
            </w:r>
          </w:p>
        </w:tc>
        <w:tc>
          <w:tcPr>
            <w:tcW w:w="8647" w:type="dxa"/>
            <w:vAlign w:val="center"/>
          </w:tcPr>
          <w:p w:rsidR="00FC5746" w:rsidRDefault="00A931C9" w:rsidP="00683D91">
            <w:r>
              <w:t>Genel Tekrar</w:t>
            </w:r>
          </w:p>
        </w:tc>
        <w:tc>
          <w:tcPr>
            <w:tcW w:w="709" w:type="dxa"/>
            <w:vAlign w:val="center"/>
          </w:tcPr>
          <w:p w:rsidR="00FC5746" w:rsidRDefault="00FC5746" w:rsidP="00683D91"/>
        </w:tc>
        <w:tc>
          <w:tcPr>
            <w:tcW w:w="1951" w:type="dxa"/>
            <w:vAlign w:val="center"/>
          </w:tcPr>
          <w:p w:rsidR="00FC5746" w:rsidRDefault="00A931C9" w:rsidP="00683D91">
            <w:r>
              <w:t>Genel Tekrar</w:t>
            </w:r>
          </w:p>
        </w:tc>
      </w:tr>
      <w:tr w:rsidR="009E6897" w:rsidTr="00C0141E">
        <w:trPr>
          <w:trHeight w:val="766"/>
        </w:trPr>
        <w:tc>
          <w:tcPr>
            <w:tcW w:w="704" w:type="dxa"/>
            <w:vMerge/>
            <w:vAlign w:val="center"/>
          </w:tcPr>
          <w:p w:rsidR="00683D91" w:rsidRDefault="00683D91" w:rsidP="00683D91"/>
        </w:tc>
        <w:tc>
          <w:tcPr>
            <w:tcW w:w="941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760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2126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8647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709" w:type="dxa"/>
            <w:vAlign w:val="center"/>
          </w:tcPr>
          <w:p w:rsidR="00683D91" w:rsidRDefault="00683D91" w:rsidP="00683D91"/>
        </w:tc>
        <w:tc>
          <w:tcPr>
            <w:tcW w:w="1951" w:type="dxa"/>
            <w:vAlign w:val="center"/>
          </w:tcPr>
          <w:p w:rsidR="00683D91" w:rsidRDefault="00945D52" w:rsidP="00683D91">
            <w:r>
              <w:t>Genel Tekrar</w:t>
            </w:r>
          </w:p>
        </w:tc>
      </w:tr>
    </w:tbl>
    <w:p w:rsidR="001B6496" w:rsidRDefault="001429E4">
      <w:r w:rsidRPr="001429E4">
        <w:rPr>
          <w:b/>
        </w:rPr>
        <w:t>Not:</w:t>
      </w:r>
      <w:r>
        <w:t xml:space="preserve"> </w:t>
      </w:r>
      <w:r w:rsidR="009E6897">
        <w:t xml:space="preserve">Bu plan 2015-2016 Eğitim-Öğretim yılı 2. Dönem kazanımlarını kapsamaktadır. </w:t>
      </w:r>
      <w:r>
        <w:t xml:space="preserve">Plan; </w:t>
      </w:r>
      <w:r w:rsidRPr="009E6897">
        <w:t>Ölçme, Değerlendirme ve Sınav Hizmetleri Genel Müdürlüğü</w:t>
      </w:r>
      <w:r>
        <w:t xml:space="preserve"> tarafından yayımlanan örnek planlar </w:t>
      </w:r>
      <w:proofErr w:type="gramStart"/>
      <w:r>
        <w:t>baz</w:t>
      </w:r>
      <w:proofErr w:type="gramEnd"/>
      <w:r>
        <w:t xml:space="preserve"> alınarak hazırlanmıştır. </w:t>
      </w:r>
      <w:r w:rsidR="009E6897">
        <w:t>Testler</w:t>
      </w:r>
      <w:r>
        <w:t>;</w:t>
      </w:r>
      <w:r w:rsidR="009E6897">
        <w:t xml:space="preserve"> </w:t>
      </w:r>
      <w:r w:rsidR="009E6897" w:rsidRPr="009E6897">
        <w:t>Ölçme, Değerlendirme ve Sınav Hizmetleri Genel Müdürlüğü</w:t>
      </w:r>
      <w:r w:rsidR="009E6897">
        <w:t xml:space="preserve"> tarafından yayımlanmaktadır.</w:t>
      </w:r>
    </w:p>
    <w:p w:rsidR="009E6897" w:rsidRDefault="009E6897">
      <w:r>
        <w:t xml:space="preserve">     </w:t>
      </w:r>
      <w:proofErr w:type="gramStart"/>
      <w:r>
        <w:t>......</w:t>
      </w:r>
      <w:proofErr w:type="gramEnd"/>
      <w:r>
        <w:t xml:space="preserve"> </w:t>
      </w:r>
      <w:hyperlink r:id="rId6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......</w:t>
      </w:r>
      <w:proofErr w:type="gramEnd"/>
      <w:r>
        <w:t xml:space="preserve"> </w:t>
      </w:r>
      <w:hyperlink r:id="rId7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</w:p>
    <w:p w:rsidR="009E6897" w:rsidRDefault="009E6897">
      <w:r>
        <w:t xml:space="preserve">      Fen Bilimleri Öğretmeni                                                                                                                                                                                                             </w:t>
      </w:r>
      <w:r w:rsidR="001429E4">
        <w:t xml:space="preserve">       </w:t>
      </w:r>
      <w:r>
        <w:t>Okul Müdürü</w:t>
      </w:r>
    </w:p>
    <w:sectPr w:rsidR="009E6897" w:rsidSect="00897A81">
      <w:headerReference w:type="default" r:id="rId8"/>
      <w:pgSz w:w="16838" w:h="11906" w:orient="landscape"/>
      <w:pgMar w:top="568" w:right="53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C1" w:rsidRDefault="005C34C1" w:rsidP="00897A81">
      <w:pPr>
        <w:spacing w:after="0" w:line="240" w:lineRule="auto"/>
      </w:pPr>
      <w:r>
        <w:separator/>
      </w:r>
    </w:p>
  </w:endnote>
  <w:endnote w:type="continuationSeparator" w:id="0">
    <w:p w:rsidR="005C34C1" w:rsidRDefault="005C34C1" w:rsidP="008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C1" w:rsidRDefault="005C34C1" w:rsidP="00897A81">
      <w:pPr>
        <w:spacing w:after="0" w:line="240" w:lineRule="auto"/>
      </w:pPr>
      <w:r>
        <w:separator/>
      </w:r>
    </w:p>
  </w:footnote>
  <w:footnote w:type="continuationSeparator" w:id="0">
    <w:p w:rsidR="005C34C1" w:rsidRDefault="005C34C1" w:rsidP="008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81" w:rsidRPr="009E6897" w:rsidRDefault="009E6897">
    <w:pPr>
      <w:pStyle w:val="stbilgi"/>
      <w:rPr>
        <w:b/>
      </w:rPr>
    </w:pPr>
    <w:r w:rsidRPr="009E6897">
      <w:rPr>
        <w:b/>
      </w:rPr>
      <w:t xml:space="preserve">2015-2016 EĞİTİM – ÖĞRETİM YILI </w:t>
    </w:r>
    <w:proofErr w:type="gramStart"/>
    <w:r w:rsidRPr="009E6897">
      <w:rPr>
        <w:b/>
      </w:rPr>
      <w:t>…………………………</w:t>
    </w:r>
    <w:proofErr w:type="gramEnd"/>
    <w:r w:rsidRPr="009E6897">
      <w:rPr>
        <w:b/>
      </w:rPr>
      <w:t xml:space="preserve">ORTAOKULU / İMAM HATİP ORTAOKULU </w:t>
    </w:r>
    <w:r w:rsidR="00C0141E">
      <w:rPr>
        <w:b/>
      </w:rPr>
      <w:t>7</w:t>
    </w:r>
    <w:r w:rsidR="00897A81" w:rsidRPr="009E6897">
      <w:rPr>
        <w:b/>
      </w:rPr>
      <w:t xml:space="preserve">. SINIF FEN BİLİMLERİ DERSİ </w:t>
    </w:r>
    <w:r w:rsidRPr="009E6897">
      <w:rPr>
        <w:b/>
      </w:rPr>
      <w:t xml:space="preserve">II.DÖNEM </w:t>
    </w:r>
    <w:r w:rsidR="00897A81" w:rsidRPr="009E6897">
      <w:rPr>
        <w:b/>
      </w:rPr>
      <w:t>KURS KAZANIMLARI VE TESTLERİ</w:t>
    </w:r>
  </w:p>
  <w:p w:rsidR="00897A81" w:rsidRDefault="00897A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AE"/>
    <w:rsid w:val="001429E4"/>
    <w:rsid w:val="001B6496"/>
    <w:rsid w:val="00245C6F"/>
    <w:rsid w:val="004964E0"/>
    <w:rsid w:val="005C34C1"/>
    <w:rsid w:val="00683D91"/>
    <w:rsid w:val="00897A81"/>
    <w:rsid w:val="00945D52"/>
    <w:rsid w:val="009E6897"/>
    <w:rsid w:val="00A931C9"/>
    <w:rsid w:val="00C0141E"/>
    <w:rsid w:val="00F574AE"/>
    <w:rsid w:val="00F74C6E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066D-7ABB-4F07-B28D-D125508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7A81"/>
  </w:style>
  <w:style w:type="paragraph" w:styleId="Altbilgi">
    <w:name w:val="footer"/>
    <w:basedOn w:val="Normal"/>
    <w:link w:val="Al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7A81"/>
  </w:style>
  <w:style w:type="character" w:styleId="Kpr">
    <w:name w:val="Hyperlink"/>
    <w:basedOn w:val="VarsaylanParagrafYazTipi"/>
    <w:uiPriority w:val="99"/>
    <w:unhideWhenUsed/>
    <w:rsid w:val="009E6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4</cp:revision>
  <dcterms:created xsi:type="dcterms:W3CDTF">2016-02-07T09:48:00Z</dcterms:created>
  <dcterms:modified xsi:type="dcterms:W3CDTF">2016-02-07T11:08:00Z</dcterms:modified>
</cp:coreProperties>
</file>